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77" w:rsidRDefault="00A37177" w:rsidP="007972F0">
      <w:pPr>
        <w:tabs>
          <w:tab w:val="left" w:pos="993"/>
        </w:tabs>
        <w:autoSpaceDE w:val="0"/>
        <w:autoSpaceDN w:val="0"/>
        <w:adjustRightInd w:val="0"/>
        <w:spacing w:after="0" w:line="240" w:lineRule="auto"/>
        <w:rPr>
          <w:rFonts w:cs="Arial"/>
          <w:szCs w:val="24"/>
        </w:rPr>
      </w:pPr>
      <w:r>
        <w:rPr>
          <w:rFonts w:cs="Arial"/>
          <w:szCs w:val="24"/>
        </w:rPr>
        <w:t xml:space="preserve">Our ref: </w:t>
      </w:r>
      <w:r w:rsidR="007972F0">
        <w:rPr>
          <w:rFonts w:cs="Arial"/>
          <w:szCs w:val="24"/>
        </w:rPr>
        <w:tab/>
        <w:t>067/001</w:t>
      </w:r>
    </w:p>
    <w:p w:rsidR="007972F0" w:rsidRDefault="007972F0" w:rsidP="007972F0">
      <w:pPr>
        <w:tabs>
          <w:tab w:val="left" w:pos="993"/>
        </w:tabs>
        <w:autoSpaceDE w:val="0"/>
        <w:autoSpaceDN w:val="0"/>
        <w:adjustRightInd w:val="0"/>
        <w:spacing w:after="0" w:line="240" w:lineRule="auto"/>
        <w:rPr>
          <w:rFonts w:cs="Arial"/>
          <w:szCs w:val="24"/>
        </w:rPr>
      </w:pPr>
      <w:r>
        <w:rPr>
          <w:rFonts w:cs="Arial"/>
          <w:szCs w:val="24"/>
        </w:rPr>
        <w:tab/>
        <w:t>067/003</w:t>
      </w:r>
    </w:p>
    <w:p w:rsidR="00A37177" w:rsidRDefault="00A37177" w:rsidP="00A37177">
      <w:pPr>
        <w:autoSpaceDE w:val="0"/>
        <w:autoSpaceDN w:val="0"/>
        <w:adjustRightInd w:val="0"/>
        <w:spacing w:after="0" w:line="240" w:lineRule="auto"/>
        <w:rPr>
          <w:rFonts w:cs="Arial"/>
          <w:szCs w:val="24"/>
        </w:rPr>
      </w:pPr>
    </w:p>
    <w:p w:rsidR="00A37177" w:rsidRDefault="00A37177" w:rsidP="00A37177">
      <w:pPr>
        <w:autoSpaceDE w:val="0"/>
        <w:autoSpaceDN w:val="0"/>
        <w:adjustRightInd w:val="0"/>
        <w:spacing w:after="0" w:line="240" w:lineRule="auto"/>
        <w:rPr>
          <w:rFonts w:cs="Arial"/>
          <w:szCs w:val="24"/>
        </w:rPr>
      </w:pPr>
    </w:p>
    <w:p w:rsidR="007972F0" w:rsidRDefault="007972F0" w:rsidP="00A37177">
      <w:pPr>
        <w:autoSpaceDE w:val="0"/>
        <w:autoSpaceDN w:val="0"/>
        <w:adjustRightInd w:val="0"/>
        <w:spacing w:after="0" w:line="240" w:lineRule="auto"/>
        <w:rPr>
          <w:rFonts w:cs="Arial"/>
          <w:szCs w:val="24"/>
        </w:rPr>
      </w:pPr>
      <w:r>
        <w:rPr>
          <w:rFonts w:cs="Arial"/>
          <w:szCs w:val="24"/>
        </w:rPr>
        <w:t>1 February 2021</w:t>
      </w:r>
    </w:p>
    <w:p w:rsidR="007972F0" w:rsidRDefault="007972F0" w:rsidP="00A37177">
      <w:pPr>
        <w:autoSpaceDE w:val="0"/>
        <w:autoSpaceDN w:val="0"/>
        <w:adjustRightInd w:val="0"/>
        <w:spacing w:after="0" w:line="240" w:lineRule="auto"/>
        <w:rPr>
          <w:rFonts w:cs="Arial"/>
          <w:szCs w:val="24"/>
        </w:rPr>
      </w:pPr>
    </w:p>
    <w:p w:rsidR="007972F0" w:rsidRDefault="007972F0" w:rsidP="00A37177">
      <w:pPr>
        <w:autoSpaceDE w:val="0"/>
        <w:autoSpaceDN w:val="0"/>
        <w:adjustRightInd w:val="0"/>
        <w:spacing w:after="0" w:line="240" w:lineRule="auto"/>
        <w:rPr>
          <w:rFonts w:cs="Arial"/>
          <w:szCs w:val="24"/>
        </w:rPr>
      </w:pPr>
    </w:p>
    <w:p w:rsidR="007972F0" w:rsidRPr="007C5419" w:rsidRDefault="007972F0" w:rsidP="007972F0">
      <w:pPr>
        <w:autoSpaceDE w:val="0"/>
        <w:autoSpaceDN w:val="0"/>
        <w:adjustRightInd w:val="0"/>
        <w:spacing w:after="0" w:line="240" w:lineRule="auto"/>
        <w:rPr>
          <w:rFonts w:cs="Arial"/>
          <w:szCs w:val="24"/>
        </w:rPr>
      </w:pPr>
      <w:r w:rsidRPr="007C5419">
        <w:rPr>
          <w:rFonts w:cs="Arial"/>
          <w:szCs w:val="24"/>
        </w:rPr>
        <w:t xml:space="preserve">Hon David A </w:t>
      </w:r>
      <w:proofErr w:type="spellStart"/>
      <w:r w:rsidRPr="007C5419">
        <w:rPr>
          <w:rFonts w:cs="Arial"/>
          <w:szCs w:val="24"/>
        </w:rPr>
        <w:t>Templeman</w:t>
      </w:r>
      <w:proofErr w:type="spellEnd"/>
    </w:p>
    <w:p w:rsidR="007972F0" w:rsidRDefault="007972F0" w:rsidP="007972F0">
      <w:pPr>
        <w:autoSpaceDE w:val="0"/>
        <w:autoSpaceDN w:val="0"/>
        <w:adjustRightInd w:val="0"/>
        <w:spacing w:after="0" w:line="240" w:lineRule="auto"/>
        <w:rPr>
          <w:rFonts w:cs="Arial"/>
          <w:szCs w:val="24"/>
        </w:rPr>
      </w:pPr>
      <w:r w:rsidRPr="007C5419">
        <w:rPr>
          <w:rFonts w:cs="Arial"/>
          <w:szCs w:val="24"/>
        </w:rPr>
        <w:t xml:space="preserve">Minister for Local Government; Heritage; Culture and the Arts </w:t>
      </w:r>
    </w:p>
    <w:p w:rsidR="007972F0" w:rsidRPr="007C5419" w:rsidRDefault="007972F0" w:rsidP="007972F0">
      <w:pPr>
        <w:autoSpaceDE w:val="0"/>
        <w:autoSpaceDN w:val="0"/>
        <w:adjustRightInd w:val="0"/>
        <w:spacing w:after="0" w:line="240" w:lineRule="auto"/>
        <w:rPr>
          <w:rFonts w:cs="Arial"/>
          <w:szCs w:val="24"/>
        </w:rPr>
      </w:pPr>
      <w:r w:rsidRPr="007C5419">
        <w:rPr>
          <w:rFonts w:cs="Arial"/>
          <w:szCs w:val="24"/>
        </w:rPr>
        <w:t>7th Floor, Dumas House</w:t>
      </w:r>
    </w:p>
    <w:p w:rsidR="007972F0" w:rsidRDefault="007972F0" w:rsidP="007972F0">
      <w:pPr>
        <w:autoSpaceDE w:val="0"/>
        <w:autoSpaceDN w:val="0"/>
        <w:adjustRightInd w:val="0"/>
        <w:spacing w:after="0" w:line="240" w:lineRule="auto"/>
        <w:rPr>
          <w:rFonts w:cs="Arial"/>
          <w:szCs w:val="24"/>
        </w:rPr>
      </w:pPr>
      <w:r w:rsidRPr="007C5419">
        <w:rPr>
          <w:rFonts w:cs="Arial"/>
          <w:szCs w:val="24"/>
        </w:rPr>
        <w:t xml:space="preserve">2 Havelock Street, </w:t>
      </w:r>
    </w:p>
    <w:p w:rsidR="007972F0" w:rsidRPr="007C5419" w:rsidRDefault="007972F0" w:rsidP="007972F0">
      <w:pPr>
        <w:autoSpaceDE w:val="0"/>
        <w:autoSpaceDN w:val="0"/>
        <w:adjustRightInd w:val="0"/>
        <w:spacing w:after="0" w:line="240" w:lineRule="auto"/>
        <w:rPr>
          <w:rFonts w:cs="Arial"/>
          <w:szCs w:val="24"/>
        </w:rPr>
      </w:pPr>
      <w:r w:rsidRPr="007C5419">
        <w:rPr>
          <w:rFonts w:cs="Arial"/>
          <w:szCs w:val="24"/>
        </w:rPr>
        <w:t xml:space="preserve">WEST </w:t>
      </w:r>
      <w:proofErr w:type="gramStart"/>
      <w:r w:rsidRPr="007C5419">
        <w:rPr>
          <w:rFonts w:cs="Arial"/>
          <w:szCs w:val="24"/>
        </w:rPr>
        <w:t xml:space="preserve">PERTH </w:t>
      </w:r>
      <w:r>
        <w:rPr>
          <w:rFonts w:cs="Arial"/>
          <w:szCs w:val="24"/>
        </w:rPr>
        <w:t xml:space="preserve"> </w:t>
      </w:r>
      <w:r w:rsidRPr="007C5419">
        <w:rPr>
          <w:rFonts w:cs="Arial"/>
          <w:szCs w:val="24"/>
        </w:rPr>
        <w:t>WA</w:t>
      </w:r>
      <w:proofErr w:type="gramEnd"/>
      <w:r w:rsidRPr="007C5419">
        <w:rPr>
          <w:rFonts w:cs="Arial"/>
          <w:szCs w:val="24"/>
        </w:rPr>
        <w:t xml:space="preserve"> </w:t>
      </w:r>
      <w:r>
        <w:rPr>
          <w:rFonts w:cs="Arial"/>
          <w:szCs w:val="24"/>
        </w:rPr>
        <w:t xml:space="preserve"> </w:t>
      </w:r>
      <w:r w:rsidRPr="007C5419">
        <w:rPr>
          <w:rFonts w:cs="Arial"/>
          <w:szCs w:val="24"/>
        </w:rPr>
        <w:t>6005</w:t>
      </w:r>
    </w:p>
    <w:p w:rsidR="00A37177" w:rsidRDefault="00A37177" w:rsidP="00A37177">
      <w:pPr>
        <w:autoSpaceDE w:val="0"/>
        <w:autoSpaceDN w:val="0"/>
        <w:adjustRightInd w:val="0"/>
        <w:spacing w:after="0" w:line="240" w:lineRule="auto"/>
        <w:rPr>
          <w:rFonts w:cs="Arial"/>
          <w:szCs w:val="24"/>
        </w:rPr>
      </w:pPr>
    </w:p>
    <w:p w:rsidR="00A37177" w:rsidRDefault="00A37177" w:rsidP="00A37177">
      <w:pPr>
        <w:autoSpaceDE w:val="0"/>
        <w:autoSpaceDN w:val="0"/>
        <w:adjustRightInd w:val="0"/>
        <w:spacing w:after="0" w:line="240" w:lineRule="auto"/>
        <w:rPr>
          <w:rFonts w:cs="Arial"/>
          <w:szCs w:val="24"/>
        </w:rPr>
      </w:pPr>
      <w:r>
        <w:rPr>
          <w:rFonts w:cs="Arial"/>
          <w:szCs w:val="24"/>
        </w:rPr>
        <w:t>Dear M</w:t>
      </w:r>
      <w:r w:rsidR="007972F0">
        <w:rPr>
          <w:rFonts w:cs="Arial"/>
          <w:szCs w:val="24"/>
        </w:rPr>
        <w:t>inister</w:t>
      </w:r>
    </w:p>
    <w:p w:rsidR="00A37177" w:rsidRDefault="00A37177" w:rsidP="00A37177">
      <w:pPr>
        <w:autoSpaceDE w:val="0"/>
        <w:autoSpaceDN w:val="0"/>
        <w:adjustRightInd w:val="0"/>
        <w:spacing w:after="0" w:line="240" w:lineRule="auto"/>
        <w:rPr>
          <w:rFonts w:cs="Arial"/>
          <w:szCs w:val="24"/>
        </w:rPr>
      </w:pPr>
    </w:p>
    <w:p w:rsidR="00F7288F" w:rsidRPr="007972F0" w:rsidRDefault="007972F0" w:rsidP="007972F0">
      <w:pPr>
        <w:autoSpaceDE w:val="0"/>
        <w:autoSpaceDN w:val="0"/>
        <w:adjustRightInd w:val="0"/>
        <w:spacing w:after="0" w:line="240" w:lineRule="auto"/>
        <w:rPr>
          <w:rFonts w:cs="Arial"/>
          <w:b/>
          <w:szCs w:val="24"/>
        </w:rPr>
      </w:pPr>
      <w:r w:rsidRPr="007972F0">
        <w:rPr>
          <w:rFonts w:cs="Arial"/>
          <w:b/>
          <w:szCs w:val="24"/>
        </w:rPr>
        <w:t>Significant Matter Reported by the Auditor in 2019-20 Audit Report</w:t>
      </w:r>
    </w:p>
    <w:p w:rsidR="007972F0" w:rsidRDefault="007972F0" w:rsidP="007972F0">
      <w:pPr>
        <w:autoSpaceDE w:val="0"/>
        <w:autoSpaceDN w:val="0"/>
        <w:adjustRightInd w:val="0"/>
        <w:spacing w:after="0" w:line="240" w:lineRule="auto"/>
        <w:rPr>
          <w:rFonts w:cs="Arial"/>
          <w:szCs w:val="24"/>
        </w:rPr>
      </w:pPr>
    </w:p>
    <w:p w:rsidR="007972F0" w:rsidRPr="007C5419" w:rsidRDefault="007972F0" w:rsidP="007972F0">
      <w:pPr>
        <w:pStyle w:val="BodyText"/>
        <w:tabs>
          <w:tab w:val="left" w:pos="1276"/>
        </w:tabs>
        <w:kinsoku w:val="0"/>
        <w:overflowPunct w:val="0"/>
        <w:spacing w:before="0" w:line="240" w:lineRule="auto"/>
        <w:ind w:right="223"/>
        <w:jc w:val="both"/>
        <w:rPr>
          <w:rFonts w:ascii="Arial" w:hAnsi="Arial" w:cs="Arial"/>
          <w:sz w:val="24"/>
          <w:szCs w:val="24"/>
        </w:rPr>
      </w:pPr>
      <w:r w:rsidRPr="007C5419">
        <w:rPr>
          <w:rFonts w:ascii="Arial" w:hAnsi="Arial" w:cs="Arial"/>
          <w:sz w:val="24"/>
          <w:szCs w:val="24"/>
        </w:rPr>
        <w:t xml:space="preserve">In accordance with Section 7.12A of the Local Government Act 1995 (the Act), the City has responded to a significant matter raised in the Auditor General’s independent auditor’s report on the City’s 2019-20 Annual Financial Report. The matter raised indicates a </w:t>
      </w:r>
      <w:r w:rsidRPr="007C5419">
        <w:rPr>
          <w:rFonts w:ascii="Arial" w:hAnsi="Arial" w:cs="Arial"/>
          <w:i/>
          <w:sz w:val="24"/>
          <w:szCs w:val="24"/>
        </w:rPr>
        <w:t>significant adverse trend</w:t>
      </w:r>
      <w:r w:rsidRPr="007C5419">
        <w:rPr>
          <w:rFonts w:ascii="Arial" w:hAnsi="Arial" w:cs="Arial"/>
          <w:sz w:val="24"/>
          <w:szCs w:val="24"/>
        </w:rPr>
        <w:t xml:space="preserve"> in the asset sustainability ratio, having been below the Department of Local Government, Sport an</w:t>
      </w:r>
      <w:r w:rsidR="00BF7C46">
        <w:rPr>
          <w:rFonts w:ascii="Arial" w:hAnsi="Arial" w:cs="Arial"/>
          <w:sz w:val="24"/>
          <w:szCs w:val="24"/>
        </w:rPr>
        <w:t>d Cultural Industries’ benchmark</w:t>
      </w:r>
      <w:r w:rsidRPr="007C5419">
        <w:rPr>
          <w:rFonts w:ascii="Arial" w:hAnsi="Arial" w:cs="Arial"/>
          <w:sz w:val="24"/>
          <w:szCs w:val="24"/>
        </w:rPr>
        <w:t xml:space="preserve"> for the last three financial years.</w:t>
      </w:r>
    </w:p>
    <w:p w:rsidR="007972F0" w:rsidRPr="007C5419" w:rsidRDefault="007972F0" w:rsidP="007972F0">
      <w:pPr>
        <w:pStyle w:val="BodyText"/>
        <w:tabs>
          <w:tab w:val="left" w:pos="1276"/>
        </w:tabs>
        <w:kinsoku w:val="0"/>
        <w:overflowPunct w:val="0"/>
        <w:spacing w:before="0" w:line="240" w:lineRule="auto"/>
        <w:jc w:val="both"/>
        <w:rPr>
          <w:rFonts w:ascii="Arial" w:hAnsi="Arial" w:cs="Arial"/>
          <w:sz w:val="24"/>
          <w:szCs w:val="24"/>
        </w:rPr>
      </w:pPr>
    </w:p>
    <w:p w:rsidR="007972F0" w:rsidRPr="007C5419" w:rsidRDefault="007972F0" w:rsidP="007972F0">
      <w:pPr>
        <w:pStyle w:val="BodyText"/>
        <w:tabs>
          <w:tab w:val="left" w:pos="1276"/>
        </w:tabs>
        <w:kinsoku w:val="0"/>
        <w:overflowPunct w:val="0"/>
        <w:spacing w:before="0" w:line="240" w:lineRule="auto"/>
        <w:jc w:val="both"/>
        <w:rPr>
          <w:rFonts w:ascii="Arial" w:hAnsi="Arial" w:cs="Arial"/>
          <w:sz w:val="24"/>
          <w:szCs w:val="24"/>
        </w:rPr>
      </w:pPr>
      <w:r w:rsidRPr="007C5419">
        <w:rPr>
          <w:rFonts w:ascii="Arial" w:hAnsi="Arial" w:cs="Arial"/>
          <w:sz w:val="24"/>
          <w:szCs w:val="24"/>
        </w:rPr>
        <w:t>Specifically, the City’s response to this significant matter entailed the following:</w:t>
      </w:r>
    </w:p>
    <w:p w:rsidR="007972F0" w:rsidRPr="007C5419" w:rsidRDefault="007972F0" w:rsidP="00B44420">
      <w:pPr>
        <w:pStyle w:val="ListParagraph"/>
        <w:widowControl w:val="0"/>
        <w:numPr>
          <w:ilvl w:val="0"/>
          <w:numId w:val="33"/>
        </w:numPr>
        <w:kinsoku w:val="0"/>
        <w:overflowPunct w:val="0"/>
        <w:autoSpaceDE w:val="0"/>
        <w:autoSpaceDN w:val="0"/>
        <w:adjustRightInd w:val="0"/>
        <w:spacing w:after="0" w:line="240" w:lineRule="auto"/>
        <w:ind w:left="567" w:right="663" w:hanging="567"/>
        <w:contextualSpacing w:val="0"/>
        <w:jc w:val="both"/>
        <w:rPr>
          <w:rFonts w:cs="Arial"/>
          <w:szCs w:val="24"/>
        </w:rPr>
      </w:pPr>
      <w:r w:rsidRPr="007C5419">
        <w:rPr>
          <w:rFonts w:cs="Arial"/>
          <w:szCs w:val="24"/>
          <w:lang w:eastAsia="en-US"/>
        </w:rPr>
        <w:t>A report was prepared on the 2019-20 Annual Financial Report and external Audit Report</w:t>
      </w:r>
      <w:r w:rsidRPr="007C5419">
        <w:rPr>
          <w:rFonts w:cs="Arial"/>
          <w:szCs w:val="24"/>
        </w:rPr>
        <w:t xml:space="preserve"> that addressed the matter and intended</w:t>
      </w:r>
      <w:r w:rsidRPr="007C5419">
        <w:rPr>
          <w:rFonts w:cs="Arial"/>
          <w:spacing w:val="-17"/>
          <w:szCs w:val="24"/>
        </w:rPr>
        <w:t xml:space="preserve"> </w:t>
      </w:r>
      <w:r w:rsidRPr="007C5419">
        <w:rPr>
          <w:rFonts w:cs="Arial"/>
          <w:szCs w:val="24"/>
        </w:rPr>
        <w:t>actions.</w:t>
      </w:r>
    </w:p>
    <w:p w:rsidR="007972F0" w:rsidRPr="007C5419" w:rsidRDefault="007972F0" w:rsidP="00B44420">
      <w:pPr>
        <w:pStyle w:val="ListParagraph"/>
        <w:widowControl w:val="0"/>
        <w:numPr>
          <w:ilvl w:val="0"/>
          <w:numId w:val="33"/>
        </w:numPr>
        <w:kinsoku w:val="0"/>
        <w:overflowPunct w:val="0"/>
        <w:autoSpaceDE w:val="0"/>
        <w:autoSpaceDN w:val="0"/>
        <w:adjustRightInd w:val="0"/>
        <w:spacing w:after="0" w:line="240" w:lineRule="auto"/>
        <w:ind w:left="567" w:right="248" w:hanging="567"/>
        <w:contextualSpacing w:val="0"/>
        <w:jc w:val="both"/>
        <w:rPr>
          <w:rFonts w:cs="Arial"/>
          <w:szCs w:val="24"/>
        </w:rPr>
      </w:pPr>
      <w:r w:rsidRPr="007C5419">
        <w:rPr>
          <w:rFonts w:cs="Arial"/>
          <w:szCs w:val="24"/>
        </w:rPr>
        <w:t>This report was presented to the Audit Committee meeting held on 26 November 2020 (minutes</w:t>
      </w:r>
      <w:r w:rsidRPr="007C5419">
        <w:rPr>
          <w:rFonts w:cs="Arial"/>
          <w:spacing w:val="-8"/>
          <w:szCs w:val="24"/>
        </w:rPr>
        <w:t xml:space="preserve"> </w:t>
      </w:r>
      <w:r w:rsidRPr="007C5419">
        <w:rPr>
          <w:rFonts w:cs="Arial"/>
          <w:szCs w:val="24"/>
        </w:rPr>
        <w:t>attached).</w:t>
      </w:r>
    </w:p>
    <w:p w:rsidR="007972F0" w:rsidRPr="007C5419" w:rsidRDefault="007972F0" w:rsidP="00B44420">
      <w:pPr>
        <w:pStyle w:val="ListParagraph"/>
        <w:widowControl w:val="0"/>
        <w:numPr>
          <w:ilvl w:val="0"/>
          <w:numId w:val="33"/>
        </w:numPr>
        <w:tabs>
          <w:tab w:val="left" w:pos="567"/>
        </w:tabs>
        <w:kinsoku w:val="0"/>
        <w:overflowPunct w:val="0"/>
        <w:autoSpaceDE w:val="0"/>
        <w:autoSpaceDN w:val="0"/>
        <w:adjustRightInd w:val="0"/>
        <w:spacing w:after="0" w:line="240" w:lineRule="auto"/>
        <w:ind w:left="567" w:right="463" w:hanging="567"/>
        <w:contextualSpacing w:val="0"/>
        <w:jc w:val="both"/>
        <w:rPr>
          <w:rFonts w:cs="Arial"/>
          <w:szCs w:val="24"/>
        </w:rPr>
      </w:pPr>
      <w:r w:rsidRPr="007C5419">
        <w:rPr>
          <w:rFonts w:cs="Arial"/>
          <w:szCs w:val="24"/>
        </w:rPr>
        <w:t>The Office of the Auditor General’s (OAG) appointed contract auditor (KPMG) highlighted the significant adverse trend in their report presented to the audit committee on 26 November 2020</w:t>
      </w:r>
      <w:r w:rsidRPr="007C5419">
        <w:rPr>
          <w:rFonts w:cs="Arial"/>
          <w:spacing w:val="-13"/>
          <w:szCs w:val="24"/>
        </w:rPr>
        <w:t xml:space="preserve"> </w:t>
      </w:r>
      <w:r w:rsidRPr="007C5419">
        <w:rPr>
          <w:rFonts w:cs="Arial"/>
          <w:szCs w:val="24"/>
        </w:rPr>
        <w:t>(attached).</w:t>
      </w:r>
    </w:p>
    <w:p w:rsidR="007972F0" w:rsidRPr="007C5419" w:rsidRDefault="007972F0" w:rsidP="00B44420">
      <w:pPr>
        <w:pStyle w:val="ListParagraph"/>
        <w:widowControl w:val="0"/>
        <w:numPr>
          <w:ilvl w:val="0"/>
          <w:numId w:val="33"/>
        </w:numPr>
        <w:tabs>
          <w:tab w:val="left" w:pos="567"/>
        </w:tabs>
        <w:kinsoku w:val="0"/>
        <w:overflowPunct w:val="0"/>
        <w:autoSpaceDE w:val="0"/>
        <w:autoSpaceDN w:val="0"/>
        <w:adjustRightInd w:val="0"/>
        <w:spacing w:after="0" w:line="240" w:lineRule="auto"/>
        <w:ind w:left="567" w:right="144" w:hanging="567"/>
        <w:contextualSpacing w:val="0"/>
        <w:jc w:val="both"/>
        <w:rPr>
          <w:rFonts w:cs="Arial"/>
          <w:szCs w:val="24"/>
        </w:rPr>
      </w:pPr>
      <w:r w:rsidRPr="007C5419">
        <w:rPr>
          <w:rFonts w:cs="Arial"/>
          <w:szCs w:val="24"/>
        </w:rPr>
        <w:t>There was a discussion at the meeting on this (and other matters) between the auditor, audit committee members and the City’s management that explained the reasons and intended</w:t>
      </w:r>
      <w:r w:rsidRPr="007C5419">
        <w:rPr>
          <w:rFonts w:cs="Arial"/>
          <w:spacing w:val="-12"/>
          <w:szCs w:val="24"/>
        </w:rPr>
        <w:t xml:space="preserve"> </w:t>
      </w:r>
      <w:r w:rsidRPr="007C5419">
        <w:rPr>
          <w:rFonts w:cs="Arial"/>
          <w:szCs w:val="24"/>
        </w:rPr>
        <w:t>actions.</w:t>
      </w:r>
    </w:p>
    <w:p w:rsidR="007972F0" w:rsidRPr="007C5419" w:rsidRDefault="007972F0" w:rsidP="00B44420">
      <w:pPr>
        <w:pStyle w:val="ListParagraph"/>
        <w:widowControl w:val="0"/>
        <w:numPr>
          <w:ilvl w:val="0"/>
          <w:numId w:val="33"/>
        </w:numPr>
        <w:tabs>
          <w:tab w:val="left" w:pos="839"/>
        </w:tabs>
        <w:kinsoku w:val="0"/>
        <w:overflowPunct w:val="0"/>
        <w:autoSpaceDE w:val="0"/>
        <w:autoSpaceDN w:val="0"/>
        <w:adjustRightInd w:val="0"/>
        <w:spacing w:after="0" w:line="240" w:lineRule="auto"/>
        <w:ind w:left="567" w:right="596" w:hanging="567"/>
        <w:contextualSpacing w:val="0"/>
        <w:rPr>
          <w:rFonts w:cs="Arial"/>
          <w:szCs w:val="24"/>
        </w:rPr>
      </w:pPr>
      <w:r w:rsidRPr="007C5419">
        <w:rPr>
          <w:rFonts w:cs="Arial"/>
          <w:szCs w:val="24"/>
        </w:rPr>
        <w:t>The Audit Committee accepted the explanations given and recommended the 2019-20 annual financial report and audit report for adoption by</w:t>
      </w:r>
      <w:r w:rsidRPr="007C5419">
        <w:rPr>
          <w:rFonts w:cs="Arial"/>
          <w:spacing w:val="-36"/>
          <w:szCs w:val="24"/>
        </w:rPr>
        <w:t xml:space="preserve"> </w:t>
      </w:r>
      <w:r w:rsidRPr="007C5419">
        <w:rPr>
          <w:rFonts w:cs="Arial"/>
          <w:szCs w:val="24"/>
        </w:rPr>
        <w:t>Council.</w:t>
      </w:r>
    </w:p>
    <w:p w:rsidR="007972F0" w:rsidRPr="007C5419" w:rsidRDefault="007972F0" w:rsidP="00B44420">
      <w:pPr>
        <w:pStyle w:val="ListParagraph"/>
        <w:widowControl w:val="0"/>
        <w:numPr>
          <w:ilvl w:val="0"/>
          <w:numId w:val="33"/>
        </w:numPr>
        <w:tabs>
          <w:tab w:val="left" w:pos="567"/>
        </w:tabs>
        <w:kinsoku w:val="0"/>
        <w:overflowPunct w:val="0"/>
        <w:autoSpaceDE w:val="0"/>
        <w:autoSpaceDN w:val="0"/>
        <w:adjustRightInd w:val="0"/>
        <w:spacing w:after="0" w:line="240" w:lineRule="auto"/>
        <w:ind w:left="567" w:right="195" w:hanging="567"/>
        <w:contextualSpacing w:val="0"/>
        <w:rPr>
          <w:rFonts w:cs="Arial"/>
          <w:szCs w:val="24"/>
        </w:rPr>
      </w:pPr>
      <w:r w:rsidRPr="007C5419">
        <w:rPr>
          <w:rFonts w:cs="Arial"/>
          <w:szCs w:val="24"/>
        </w:rPr>
        <w:t xml:space="preserve">Council adopted the 2019-20 annual financial report and audit report at </w:t>
      </w:r>
      <w:proofErr w:type="spellStart"/>
      <w:proofErr w:type="gramStart"/>
      <w:r w:rsidRPr="007C5419">
        <w:rPr>
          <w:rFonts w:cs="Arial"/>
          <w:szCs w:val="24"/>
        </w:rPr>
        <w:t>a</w:t>
      </w:r>
      <w:proofErr w:type="spellEnd"/>
      <w:proofErr w:type="gramEnd"/>
      <w:r w:rsidRPr="007C5419">
        <w:rPr>
          <w:rFonts w:cs="Arial"/>
          <w:szCs w:val="24"/>
        </w:rPr>
        <w:t xml:space="preserve"> ordinary Council meeting held on 10 December, 2020. (</w:t>
      </w:r>
      <w:proofErr w:type="gramStart"/>
      <w:r w:rsidRPr="007C5419">
        <w:rPr>
          <w:rFonts w:cs="Arial"/>
          <w:szCs w:val="24"/>
        </w:rPr>
        <w:t>minutes</w:t>
      </w:r>
      <w:proofErr w:type="gramEnd"/>
      <w:r w:rsidRPr="007C5419">
        <w:rPr>
          <w:rFonts w:cs="Arial"/>
          <w:szCs w:val="24"/>
        </w:rPr>
        <w:t xml:space="preserve"> attached).</w:t>
      </w:r>
    </w:p>
    <w:p w:rsidR="007972F0" w:rsidRPr="007C5419" w:rsidRDefault="007972F0" w:rsidP="00B44420">
      <w:pPr>
        <w:pStyle w:val="ListParagraph"/>
        <w:widowControl w:val="0"/>
        <w:numPr>
          <w:ilvl w:val="0"/>
          <w:numId w:val="33"/>
        </w:numPr>
        <w:tabs>
          <w:tab w:val="left" w:pos="567"/>
        </w:tabs>
        <w:kinsoku w:val="0"/>
        <w:overflowPunct w:val="0"/>
        <w:autoSpaceDE w:val="0"/>
        <w:autoSpaceDN w:val="0"/>
        <w:adjustRightInd w:val="0"/>
        <w:spacing w:after="0" w:line="240" w:lineRule="auto"/>
        <w:ind w:left="567" w:right="532" w:hanging="567"/>
        <w:contextualSpacing w:val="0"/>
        <w:rPr>
          <w:rFonts w:cs="Arial"/>
          <w:szCs w:val="24"/>
        </w:rPr>
      </w:pPr>
      <w:r w:rsidRPr="007C5419">
        <w:rPr>
          <w:rFonts w:cs="Arial"/>
          <w:szCs w:val="24"/>
        </w:rPr>
        <w:t>In providing this information to you at this time, the City has complied with the ‘within 3 months’ requirement under Section 7.12A (4</w:t>
      </w:r>
      <w:proofErr w:type="gramStart"/>
      <w:r w:rsidRPr="007C5419">
        <w:rPr>
          <w:rFonts w:cs="Arial"/>
          <w:szCs w:val="24"/>
        </w:rPr>
        <w:t>)(</w:t>
      </w:r>
      <w:proofErr w:type="gramEnd"/>
      <w:r w:rsidRPr="007C5419">
        <w:rPr>
          <w:rFonts w:cs="Arial"/>
          <w:szCs w:val="24"/>
        </w:rPr>
        <w:t>b)</w:t>
      </w:r>
      <w:r w:rsidRPr="007C5419">
        <w:rPr>
          <w:rFonts w:cs="Arial"/>
          <w:spacing w:val="-18"/>
          <w:szCs w:val="24"/>
        </w:rPr>
        <w:t xml:space="preserve"> </w:t>
      </w:r>
      <w:r w:rsidRPr="007C5419">
        <w:rPr>
          <w:rFonts w:cs="Arial"/>
          <w:szCs w:val="24"/>
        </w:rPr>
        <w:t>.</w:t>
      </w:r>
    </w:p>
    <w:p w:rsidR="00B44420" w:rsidRDefault="00B44420" w:rsidP="007972F0">
      <w:pPr>
        <w:pStyle w:val="BodyText"/>
        <w:tabs>
          <w:tab w:val="left" w:pos="1276"/>
        </w:tabs>
        <w:kinsoku w:val="0"/>
        <w:overflowPunct w:val="0"/>
        <w:spacing w:before="92" w:line="288" w:lineRule="auto"/>
        <w:ind w:right="1550"/>
        <w:rPr>
          <w:rFonts w:ascii="Arial" w:hAnsi="Arial" w:cs="Arial"/>
          <w:sz w:val="24"/>
          <w:szCs w:val="24"/>
        </w:rPr>
      </w:pPr>
    </w:p>
    <w:p w:rsidR="007972F0" w:rsidRPr="007C5419" w:rsidRDefault="007972F0" w:rsidP="00B44420">
      <w:pPr>
        <w:pStyle w:val="BodyText"/>
        <w:tabs>
          <w:tab w:val="left" w:pos="1276"/>
        </w:tabs>
        <w:kinsoku w:val="0"/>
        <w:overflowPunct w:val="0"/>
        <w:spacing w:before="0" w:after="0" w:line="240" w:lineRule="auto"/>
        <w:ind w:right="1550"/>
        <w:rPr>
          <w:rFonts w:ascii="Arial" w:hAnsi="Arial" w:cs="Arial"/>
          <w:sz w:val="24"/>
          <w:szCs w:val="24"/>
        </w:rPr>
      </w:pPr>
      <w:r w:rsidRPr="007C5419">
        <w:rPr>
          <w:rFonts w:ascii="Arial" w:hAnsi="Arial" w:cs="Arial"/>
          <w:sz w:val="24"/>
          <w:szCs w:val="24"/>
        </w:rPr>
        <w:lastRenderedPageBreak/>
        <w:t>The significant matter was addressed in the report under the section on the financial ratios as per the extract below:</w:t>
      </w:r>
    </w:p>
    <w:p w:rsidR="00B44420" w:rsidRDefault="00B44420" w:rsidP="00B44420">
      <w:pPr>
        <w:spacing w:after="0" w:line="240" w:lineRule="auto"/>
        <w:rPr>
          <w:rFonts w:cs="Arial"/>
          <w:i/>
          <w:color w:val="000000"/>
          <w:szCs w:val="24"/>
        </w:rPr>
      </w:pPr>
    </w:p>
    <w:p w:rsidR="007972F0" w:rsidRPr="003D72DD" w:rsidRDefault="007972F0" w:rsidP="00B44420">
      <w:pPr>
        <w:spacing w:after="0" w:line="240" w:lineRule="auto"/>
        <w:rPr>
          <w:rFonts w:cs="Arial"/>
          <w:i/>
          <w:szCs w:val="24"/>
        </w:rPr>
      </w:pPr>
      <w:r w:rsidRPr="007C5419">
        <w:rPr>
          <w:rFonts w:cs="Arial"/>
          <w:i/>
          <w:color w:val="000000"/>
          <w:szCs w:val="24"/>
        </w:rPr>
        <w:t xml:space="preserve">The Asset Sustainability Ratio saw an improvement on last year to 0.71(from 0.46), but still sits below the </w:t>
      </w:r>
      <w:r w:rsidRPr="003D72DD">
        <w:rPr>
          <w:rFonts w:cs="Arial"/>
          <w:i/>
          <w:szCs w:val="24"/>
        </w:rPr>
        <w:t xml:space="preserve">benchmark of 0.90.  As previously explained to Council, the City is confident that its financial planning strategies are appropriate for the current high growth phase the City is experiencing. </w:t>
      </w:r>
    </w:p>
    <w:p w:rsidR="00B44420" w:rsidRPr="003D72DD" w:rsidRDefault="00B44420" w:rsidP="00B44420">
      <w:pPr>
        <w:spacing w:after="0" w:line="240" w:lineRule="auto"/>
        <w:rPr>
          <w:rFonts w:cs="Arial"/>
          <w:i/>
          <w:szCs w:val="24"/>
        </w:rPr>
      </w:pPr>
      <w:bookmarkStart w:id="0" w:name="_GoBack"/>
      <w:bookmarkEnd w:id="0"/>
    </w:p>
    <w:p w:rsidR="007972F0" w:rsidRPr="003D72DD" w:rsidRDefault="007972F0" w:rsidP="00B44420">
      <w:pPr>
        <w:spacing w:after="0" w:line="240" w:lineRule="auto"/>
        <w:rPr>
          <w:rFonts w:cs="Arial"/>
          <w:i/>
          <w:szCs w:val="24"/>
        </w:rPr>
      </w:pPr>
      <w:r w:rsidRPr="003D72DD">
        <w:rPr>
          <w:rFonts w:cs="Arial"/>
          <w:i/>
          <w:szCs w:val="24"/>
        </w:rPr>
        <w:t xml:space="preserve">This particular ratio assesses the City’s spend on asset renewal as a percentage of the depreciation expense on its asset base. </w:t>
      </w:r>
    </w:p>
    <w:p w:rsidR="00B44420" w:rsidRPr="003D72DD" w:rsidRDefault="00B44420" w:rsidP="00B44420">
      <w:pPr>
        <w:spacing w:after="0" w:line="240" w:lineRule="auto"/>
        <w:rPr>
          <w:rFonts w:cs="Arial"/>
          <w:i/>
          <w:szCs w:val="24"/>
        </w:rPr>
      </w:pPr>
    </w:p>
    <w:p w:rsidR="007972F0" w:rsidRPr="003D72DD" w:rsidRDefault="007972F0" w:rsidP="00B44420">
      <w:pPr>
        <w:spacing w:after="0" w:line="240" w:lineRule="auto"/>
        <w:rPr>
          <w:rFonts w:cs="Arial"/>
          <w:i/>
          <w:szCs w:val="24"/>
        </w:rPr>
      </w:pPr>
      <w:r w:rsidRPr="003D72DD">
        <w:rPr>
          <w:rFonts w:cs="Arial"/>
          <w:i/>
          <w:szCs w:val="24"/>
        </w:rPr>
        <w:t xml:space="preserve">Half of the City’s depreciation is generated from its roads and road related assets, for which the City has well developed asset management plans that determine the optimal timing for renewal spending. Cockburn’s road network is overall in relatively good condition, with a significant proportion of the roads having been contributed in recent years through subdivision developments. </w:t>
      </w:r>
    </w:p>
    <w:p w:rsidR="00B44420" w:rsidRPr="003D72DD" w:rsidRDefault="00B44420" w:rsidP="00B44420">
      <w:pPr>
        <w:spacing w:after="0" w:line="240" w:lineRule="auto"/>
        <w:rPr>
          <w:rFonts w:cs="Arial"/>
          <w:i/>
          <w:szCs w:val="24"/>
        </w:rPr>
      </w:pPr>
    </w:p>
    <w:p w:rsidR="007972F0" w:rsidRPr="003D72DD" w:rsidRDefault="007972F0" w:rsidP="00B44420">
      <w:pPr>
        <w:spacing w:after="0" w:line="240" w:lineRule="auto"/>
        <w:ind w:left="22" w:hanging="22"/>
        <w:rPr>
          <w:rFonts w:cs="Arial"/>
          <w:i/>
          <w:szCs w:val="24"/>
        </w:rPr>
      </w:pPr>
      <w:r w:rsidRPr="003D72DD">
        <w:rPr>
          <w:rFonts w:cs="Arial"/>
          <w:i/>
          <w:szCs w:val="24"/>
        </w:rPr>
        <w:t xml:space="preserve">Although these assets generate annual depreciation on a straight line basis, the associated renewal spend will not be required until sometime later. Further, the City is currently focusing much of its roads capital spend on several new major roads to address growing pains and traffic issues. </w:t>
      </w:r>
    </w:p>
    <w:p w:rsidR="00B44420" w:rsidRPr="003D72DD" w:rsidRDefault="00B44420" w:rsidP="00B44420">
      <w:pPr>
        <w:spacing w:after="0" w:line="240" w:lineRule="auto"/>
        <w:ind w:left="22" w:hanging="22"/>
        <w:rPr>
          <w:rFonts w:cs="Arial"/>
          <w:i/>
          <w:szCs w:val="24"/>
        </w:rPr>
      </w:pPr>
    </w:p>
    <w:p w:rsidR="007972F0" w:rsidRPr="003D72DD" w:rsidRDefault="007972F0" w:rsidP="00B44420">
      <w:pPr>
        <w:spacing w:after="0" w:line="240" w:lineRule="auto"/>
        <w:ind w:left="22" w:hanging="22"/>
        <w:rPr>
          <w:rFonts w:cs="Arial"/>
          <w:i/>
          <w:szCs w:val="24"/>
        </w:rPr>
      </w:pPr>
      <w:r w:rsidRPr="003D72DD">
        <w:rPr>
          <w:rFonts w:cs="Arial"/>
          <w:i/>
          <w:szCs w:val="24"/>
        </w:rPr>
        <w:t>This is a typical scenario for an outer growth Council (as opposed to a developed inner metropolitan Council) and the Asset Sustainability Ratio fails to distinguish between the two. This ratio is expected to gradually improve in coming years as the City delivers renewal projects contained within the Community Sport and Recreation Facilities Plan.</w:t>
      </w:r>
    </w:p>
    <w:p w:rsidR="00B44420" w:rsidRPr="003D72DD" w:rsidRDefault="00B44420" w:rsidP="00B44420">
      <w:pPr>
        <w:spacing w:after="0" w:line="240" w:lineRule="auto"/>
        <w:ind w:left="22" w:hanging="22"/>
        <w:rPr>
          <w:rFonts w:cs="Arial"/>
          <w:i/>
          <w:szCs w:val="24"/>
        </w:rPr>
      </w:pPr>
    </w:p>
    <w:p w:rsidR="007972F0" w:rsidRPr="003D72DD" w:rsidRDefault="00BF7C46" w:rsidP="00B44420">
      <w:pPr>
        <w:pStyle w:val="BodyText"/>
        <w:kinsoku w:val="0"/>
        <w:overflowPunct w:val="0"/>
        <w:spacing w:before="0" w:after="0" w:line="240" w:lineRule="auto"/>
        <w:ind w:left="22" w:hanging="22"/>
        <w:rPr>
          <w:rFonts w:ascii="Arial" w:hAnsi="Arial" w:cs="Arial"/>
          <w:iCs/>
          <w:sz w:val="24"/>
          <w:szCs w:val="24"/>
        </w:rPr>
      </w:pPr>
      <w:r w:rsidRPr="003D72DD">
        <w:rPr>
          <w:rFonts w:ascii="Arial" w:hAnsi="Arial" w:cs="Arial"/>
          <w:iCs/>
          <w:sz w:val="24"/>
          <w:szCs w:val="24"/>
        </w:rPr>
        <w:t>The City continues to place funds into reserves to fund future renewal plans in accordance with the adopted Asset Management Plans. If these funds were added to the expenditure contained within abovementioned ratio, the City would exceed the benchmark.</w:t>
      </w:r>
    </w:p>
    <w:p w:rsidR="00B44420" w:rsidRPr="003D72DD" w:rsidRDefault="00B44420" w:rsidP="00B44420">
      <w:pPr>
        <w:pStyle w:val="BodyText"/>
        <w:kinsoku w:val="0"/>
        <w:overflowPunct w:val="0"/>
        <w:spacing w:before="0" w:after="0" w:line="240" w:lineRule="auto"/>
        <w:ind w:left="22" w:hanging="22"/>
        <w:rPr>
          <w:rFonts w:ascii="Arial" w:hAnsi="Arial" w:cs="Arial"/>
          <w:iCs/>
          <w:sz w:val="24"/>
          <w:szCs w:val="24"/>
        </w:rPr>
      </w:pPr>
    </w:p>
    <w:p w:rsidR="007972F0" w:rsidRPr="003D72DD" w:rsidRDefault="007972F0" w:rsidP="00B44420">
      <w:pPr>
        <w:pStyle w:val="BodyText"/>
        <w:kinsoku w:val="0"/>
        <w:overflowPunct w:val="0"/>
        <w:spacing w:before="0" w:after="0" w:line="240" w:lineRule="auto"/>
        <w:ind w:left="22" w:right="-8" w:hanging="22"/>
        <w:rPr>
          <w:rFonts w:ascii="Arial" w:hAnsi="Arial" w:cs="Arial"/>
          <w:sz w:val="24"/>
          <w:szCs w:val="24"/>
        </w:rPr>
      </w:pPr>
      <w:r w:rsidRPr="003D72DD">
        <w:rPr>
          <w:rFonts w:ascii="Arial" w:hAnsi="Arial" w:cs="Arial"/>
          <w:sz w:val="24"/>
          <w:szCs w:val="24"/>
        </w:rPr>
        <w:t>The City will publish a copy of this information on the City’s website within 14 days of submitting this letter in accordance with Section 7.12A (5)</w:t>
      </w:r>
    </w:p>
    <w:p w:rsidR="007972F0" w:rsidRPr="007C5419" w:rsidRDefault="007972F0" w:rsidP="00B44420">
      <w:pPr>
        <w:pStyle w:val="BodyText"/>
        <w:tabs>
          <w:tab w:val="left" w:pos="1276"/>
        </w:tabs>
        <w:kinsoku w:val="0"/>
        <w:overflowPunct w:val="0"/>
        <w:spacing w:before="0" w:after="0" w:line="240" w:lineRule="auto"/>
        <w:rPr>
          <w:rFonts w:ascii="Arial" w:hAnsi="Arial" w:cs="Arial"/>
          <w:sz w:val="24"/>
          <w:szCs w:val="24"/>
        </w:rPr>
      </w:pPr>
    </w:p>
    <w:p w:rsidR="007972F0" w:rsidRPr="007C5419" w:rsidRDefault="007972F0" w:rsidP="00B44420">
      <w:pPr>
        <w:pStyle w:val="BodyText"/>
        <w:kinsoku w:val="0"/>
        <w:overflowPunct w:val="0"/>
        <w:spacing w:before="0" w:after="0" w:line="240" w:lineRule="auto"/>
        <w:ind w:right="-8"/>
        <w:rPr>
          <w:rFonts w:ascii="Arial" w:hAnsi="Arial" w:cs="Arial"/>
          <w:sz w:val="24"/>
          <w:szCs w:val="24"/>
        </w:rPr>
      </w:pPr>
      <w:r w:rsidRPr="007C5419">
        <w:rPr>
          <w:rFonts w:ascii="Arial" w:hAnsi="Arial" w:cs="Arial"/>
          <w:sz w:val="24"/>
          <w:szCs w:val="24"/>
        </w:rPr>
        <w:t>Should you require further information</w:t>
      </w:r>
      <w:r>
        <w:rPr>
          <w:rFonts w:ascii="Arial" w:hAnsi="Arial" w:cs="Arial"/>
          <w:sz w:val="24"/>
          <w:szCs w:val="24"/>
        </w:rPr>
        <w:t>, please contact me on 9411 352</w:t>
      </w:r>
      <w:r w:rsidR="00BF7C46">
        <w:rPr>
          <w:rFonts w:ascii="Arial" w:hAnsi="Arial" w:cs="Arial"/>
          <w:sz w:val="24"/>
          <w:szCs w:val="24"/>
        </w:rPr>
        <w:t xml:space="preserve">1 </w:t>
      </w:r>
      <w:r w:rsidRPr="007C5419">
        <w:rPr>
          <w:rFonts w:ascii="Arial" w:hAnsi="Arial" w:cs="Arial"/>
          <w:sz w:val="24"/>
          <w:szCs w:val="24"/>
        </w:rPr>
        <w:t xml:space="preserve">or my email </w:t>
      </w:r>
      <w:hyperlink r:id="rId9" w:history="1">
        <w:r w:rsidRPr="007A5F02">
          <w:rPr>
            <w:rStyle w:val="Hyperlink"/>
            <w:rFonts w:ascii="Arial" w:hAnsi="Arial" w:cs="Arial"/>
            <w:sz w:val="24"/>
            <w:szCs w:val="24"/>
          </w:rPr>
          <w:t>sdowning@cockburn.wa.gov.au</w:t>
        </w:r>
      </w:hyperlink>
      <w:r>
        <w:rPr>
          <w:rFonts w:ascii="Arial" w:hAnsi="Arial" w:cs="Arial"/>
          <w:sz w:val="24"/>
          <w:szCs w:val="24"/>
        </w:rPr>
        <w:t xml:space="preserve">  </w:t>
      </w:r>
      <w:r w:rsidRPr="007C5419">
        <w:rPr>
          <w:rFonts w:ascii="Arial" w:hAnsi="Arial" w:cs="Arial"/>
          <w:sz w:val="24"/>
          <w:szCs w:val="24"/>
        </w:rPr>
        <w:t xml:space="preserve">or the City’s Manager, Finance – Mr Nelson Mauricio on 9411 3517 or email </w:t>
      </w:r>
      <w:hyperlink r:id="rId10" w:history="1">
        <w:r w:rsidRPr="007972F0">
          <w:rPr>
            <w:rStyle w:val="Hyperlink"/>
            <w:rFonts w:ascii="Arial" w:hAnsi="Arial" w:cs="Arial"/>
            <w:sz w:val="24"/>
            <w:szCs w:val="24"/>
          </w:rPr>
          <w:t>nelson@cockburn.wa.gov.au</w:t>
        </w:r>
      </w:hyperlink>
      <w:r>
        <w:t xml:space="preserve"> </w:t>
      </w:r>
    </w:p>
    <w:p w:rsidR="00A37177" w:rsidRDefault="007972F0" w:rsidP="00B44420">
      <w:pPr>
        <w:autoSpaceDE w:val="0"/>
        <w:autoSpaceDN w:val="0"/>
        <w:adjustRightInd w:val="0"/>
        <w:spacing w:after="0" w:line="240" w:lineRule="auto"/>
        <w:rPr>
          <w:rFonts w:cs="Arial"/>
          <w:szCs w:val="24"/>
        </w:rPr>
      </w:pPr>
      <w:r>
        <w:rPr>
          <w:rFonts w:cs="Arial"/>
          <w:szCs w:val="24"/>
        </w:rPr>
        <w:t>Yours sincerely</w:t>
      </w:r>
    </w:p>
    <w:p w:rsidR="00A37177" w:rsidRDefault="00A37177" w:rsidP="007972F0">
      <w:pPr>
        <w:autoSpaceDE w:val="0"/>
        <w:autoSpaceDN w:val="0"/>
        <w:adjustRightInd w:val="0"/>
        <w:spacing w:after="0" w:line="240" w:lineRule="auto"/>
        <w:rPr>
          <w:rFonts w:cs="Arial"/>
          <w:szCs w:val="24"/>
        </w:rPr>
      </w:pPr>
    </w:p>
    <w:p w:rsidR="003D72DD" w:rsidRDefault="003D72DD" w:rsidP="007972F0">
      <w:pPr>
        <w:autoSpaceDE w:val="0"/>
        <w:autoSpaceDN w:val="0"/>
        <w:adjustRightInd w:val="0"/>
        <w:spacing w:after="0" w:line="240" w:lineRule="auto"/>
        <w:rPr>
          <w:rFonts w:cs="Arial"/>
          <w:szCs w:val="24"/>
        </w:rPr>
      </w:pPr>
    </w:p>
    <w:p w:rsidR="00A37177" w:rsidRDefault="00B44420" w:rsidP="007972F0">
      <w:pPr>
        <w:autoSpaceDE w:val="0"/>
        <w:autoSpaceDN w:val="0"/>
        <w:adjustRightInd w:val="0"/>
        <w:spacing w:after="0" w:line="240" w:lineRule="auto"/>
        <w:rPr>
          <w:rFonts w:cs="Arial"/>
          <w:szCs w:val="24"/>
        </w:rPr>
      </w:pPr>
      <w:r>
        <w:rPr>
          <w:rFonts w:cs="Arial"/>
          <w:noProof/>
          <w:szCs w:val="24"/>
        </w:rPr>
        <w:drawing>
          <wp:inline distT="0" distB="0" distL="0" distR="0">
            <wp:extent cx="1952625" cy="752475"/>
            <wp:effectExtent l="0" t="0" r="9525" b="9525"/>
            <wp:docPr id="2" name="Picture 2" descr="S:\Executive\Finance &amp; Corporate Services\PA\Working Documents\Executive Signatures\SDowning_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ecutive\Finance &amp; Corporate Services\PA\Working Documents\Executive Signatures\SDowning_Signature.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752475"/>
                    </a:xfrm>
                    <a:prstGeom prst="rect">
                      <a:avLst/>
                    </a:prstGeom>
                    <a:noFill/>
                    <a:ln>
                      <a:noFill/>
                    </a:ln>
                  </pic:spPr>
                </pic:pic>
              </a:graphicData>
            </a:graphic>
          </wp:inline>
        </w:drawing>
      </w:r>
    </w:p>
    <w:p w:rsidR="00A37177" w:rsidRPr="00273DD4" w:rsidRDefault="007972F0" w:rsidP="00A37177">
      <w:pPr>
        <w:pStyle w:val="BodyText"/>
        <w:spacing w:before="0" w:after="0" w:line="240" w:lineRule="auto"/>
        <w:rPr>
          <w:rFonts w:ascii="Arial" w:hAnsi="Arial" w:cs="Arial"/>
          <w:b/>
          <w:sz w:val="24"/>
          <w:szCs w:val="24"/>
        </w:rPr>
      </w:pPr>
      <w:r>
        <w:rPr>
          <w:rFonts w:ascii="Arial" w:hAnsi="Arial" w:cs="Arial"/>
          <w:b/>
          <w:sz w:val="24"/>
          <w:szCs w:val="24"/>
        </w:rPr>
        <w:t>STUART DOWNING</w:t>
      </w:r>
    </w:p>
    <w:p w:rsidR="00A37177" w:rsidRDefault="007972F0" w:rsidP="00A37177">
      <w:pPr>
        <w:pStyle w:val="BodyText"/>
        <w:spacing w:before="0" w:after="0" w:line="240" w:lineRule="auto"/>
        <w:rPr>
          <w:rFonts w:ascii="Arial" w:hAnsi="Arial" w:cs="Arial"/>
          <w:sz w:val="24"/>
          <w:szCs w:val="24"/>
        </w:rPr>
      </w:pPr>
      <w:r>
        <w:rPr>
          <w:rFonts w:ascii="Arial" w:hAnsi="Arial" w:cs="Arial"/>
          <w:sz w:val="24"/>
          <w:szCs w:val="24"/>
        </w:rPr>
        <w:t xml:space="preserve">DIRECTOR FINANCE AND CORPORATE SERVICES </w:t>
      </w:r>
    </w:p>
    <w:sectPr w:rsidR="00A37177" w:rsidSect="009F709B">
      <w:footerReference w:type="default" r:id="rId12"/>
      <w:headerReference w:type="first" r:id="rId13"/>
      <w:footerReference w:type="first" r:id="rId14"/>
      <w:pgSz w:w="11900" w:h="16840"/>
      <w:pgMar w:top="1985" w:right="1134" w:bottom="1701" w:left="1418" w:header="0" w:footer="227" w:gutter="0"/>
      <w:cols w:space="708"/>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D4" w:rsidRDefault="00FC74D4" w:rsidP="004F36D9">
      <w:r>
        <w:separator/>
      </w:r>
    </w:p>
  </w:endnote>
  <w:endnote w:type="continuationSeparator" w:id="0">
    <w:p w:rsidR="00FC74D4" w:rsidRDefault="00FC74D4"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Times New Roman"/>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E2" w:rsidRDefault="008467E2">
    <w:pPr>
      <w:pStyle w:val="Footer"/>
    </w:pPr>
    <w:r>
      <w:rPr>
        <w:noProof/>
      </w:rPr>
      <w:drawing>
        <wp:anchor distT="0" distB="0" distL="114300" distR="114300" simplePos="0" relativeHeight="251659264" behindDoc="0" locked="1" layoutInCell="1" allowOverlap="0" wp14:anchorId="35A05A96" wp14:editId="63BFEA02">
          <wp:simplePos x="0" y="0"/>
          <wp:positionH relativeFrom="page">
            <wp:posOffset>-408940</wp:posOffset>
          </wp:positionH>
          <wp:positionV relativeFrom="page">
            <wp:posOffset>9845040</wp:posOffset>
          </wp:positionV>
          <wp:extent cx="8392160" cy="1268095"/>
          <wp:effectExtent l="0" t="0" r="0" b="0"/>
          <wp:wrapNone/>
          <wp:docPr id="1"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41B" w:rsidRDefault="0042641B" w:rsidP="00BE36BB"/>
  <w:p w:rsidR="004F36D9" w:rsidRPr="0080160E" w:rsidRDefault="0042641B" w:rsidP="00BE36BB">
    <w:pPr>
      <w:rPr>
        <w:color w:val="0563C1"/>
        <w:sz w:val="22"/>
        <w:szCs w:val="20"/>
        <w:u w:val="single"/>
      </w:rPr>
    </w:pPr>
    <w:r w:rsidRPr="0021401F">
      <w:rPr>
        <w:sz w:val="22"/>
        <w:szCs w:val="20"/>
      </w:rPr>
      <w:t>9 Coleville Crescent, Spearwood WA 6163</w:t>
    </w:r>
    <w:r w:rsidR="0080160E">
      <w:rPr>
        <w:sz w:val="22"/>
        <w:szCs w:val="20"/>
      </w:rPr>
      <w:t xml:space="preserve">, </w:t>
    </w:r>
    <w:r w:rsidRPr="0021401F">
      <w:rPr>
        <w:sz w:val="22"/>
        <w:szCs w:val="20"/>
      </w:rPr>
      <w:t xml:space="preserve">PO </w:t>
    </w:r>
    <w:r w:rsidR="00C863E8">
      <w:rPr>
        <w:sz w:val="22"/>
        <w:szCs w:val="20"/>
      </w:rPr>
      <w:t>Box 1215, Bibra Lake DC WA 6965</w:t>
    </w:r>
    <w:r w:rsidRPr="0021401F">
      <w:rPr>
        <w:sz w:val="22"/>
        <w:szCs w:val="20"/>
      </w:rPr>
      <w:br/>
      <w:t>T</w:t>
    </w:r>
    <w:r w:rsidR="00C863E8">
      <w:rPr>
        <w:sz w:val="22"/>
        <w:szCs w:val="20"/>
      </w:rPr>
      <w:t>: 08 9411 3444 E</w:t>
    </w:r>
    <w:r w:rsidRPr="0021401F">
      <w:rPr>
        <w:sz w:val="22"/>
        <w:szCs w:val="20"/>
      </w:rPr>
      <w:t xml:space="preserve">: </w:t>
    </w:r>
    <w:hyperlink r:id="rId1" w:history="1">
      <w:r w:rsidRPr="0021401F">
        <w:rPr>
          <w:rStyle w:val="Hyperlink"/>
          <w:sz w:val="22"/>
          <w:szCs w:val="20"/>
        </w:rPr>
        <w:t>customer@cockburn.wa.gov.au</w:t>
      </w:r>
    </w:hyperlink>
    <w:r w:rsidRPr="0021401F">
      <w:rPr>
        <w:rStyle w:val="Hyperlink"/>
        <w:sz w:val="22"/>
        <w:szCs w:val="20"/>
      </w:rPr>
      <w:t xml:space="preserve"> </w:t>
    </w:r>
    <w:r w:rsidR="0080160E">
      <w:rPr>
        <w:rStyle w:val="Hyperlink"/>
        <w:sz w:val="22"/>
        <w:szCs w:val="20"/>
      </w:rPr>
      <w:br/>
    </w:r>
    <w:r w:rsidR="00C863E8">
      <w:rPr>
        <w:sz w:val="22"/>
        <w:szCs w:val="20"/>
      </w:rPr>
      <w:t>W</w:t>
    </w:r>
    <w:r w:rsidRPr="0021401F">
      <w:rPr>
        <w:sz w:val="22"/>
        <w:szCs w:val="20"/>
      </w:rPr>
      <w:t xml:space="preserve">: </w:t>
    </w:r>
    <w:hyperlink r:id="rId2" w:history="1">
      <w:r w:rsidRPr="0021401F">
        <w:rPr>
          <w:rStyle w:val="Hyperlink"/>
          <w:sz w:val="22"/>
          <w:szCs w:val="20"/>
        </w:rPr>
        <w:t>cockburn.wa.gov.au</w:t>
      </w:r>
    </w:hyperlink>
    <w:r w:rsidRPr="0021401F">
      <w:rPr>
        <w:sz w:val="22"/>
        <w:szCs w:val="20"/>
      </w:rPr>
      <w:t xml:space="preserve">  ABN 27 471 341 209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D4" w:rsidRDefault="00FC74D4" w:rsidP="004F36D9">
      <w:r>
        <w:separator/>
      </w:r>
    </w:p>
  </w:footnote>
  <w:footnote w:type="continuationSeparator" w:id="0">
    <w:p w:rsidR="00FC74D4" w:rsidRDefault="00FC74D4" w:rsidP="004F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6D9" w:rsidRDefault="008467E2" w:rsidP="00D70013">
    <w:pPr>
      <w:pStyle w:val="Header"/>
      <w:jc w:val="right"/>
    </w:pPr>
    <w:r>
      <w:rPr>
        <w:noProof/>
      </w:rPr>
      <w:drawing>
        <wp:inline distT="0" distB="0" distL="0" distR="0" wp14:anchorId="54812D6F" wp14:editId="7AB8EBF0">
          <wp:extent cx="1864360" cy="1155700"/>
          <wp:effectExtent l="0" t="0" r="2540" b="6350"/>
          <wp:docPr id="3"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
                    <a:extLst>
                      <a:ext uri="{28A0092B-C50C-407E-A947-70E740481C1C}">
                        <a14:useLocalDpi xmlns:a14="http://schemas.microsoft.com/office/drawing/2010/main" val="0"/>
                      </a:ext>
                    </a:extLst>
                  </a:blip>
                  <a:srcRect t="14754"/>
                  <a:stretch/>
                </pic:blipFill>
                <pic:spPr bwMode="auto">
                  <a:xfrm>
                    <a:off x="0" y="0"/>
                    <a:ext cx="1864360" cy="1155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438" w:hanging="360"/>
      </w:pPr>
      <w:rPr>
        <w:rFonts w:ascii="Symbol" w:hAnsi="Symbol"/>
        <w:b w:val="0"/>
        <w:w w:val="100"/>
        <w:sz w:val="24"/>
      </w:rPr>
    </w:lvl>
    <w:lvl w:ilvl="1">
      <w:numFmt w:val="bullet"/>
      <w:lvlText w:val="•"/>
      <w:lvlJc w:val="left"/>
      <w:pPr>
        <w:ind w:left="5313" w:hanging="360"/>
      </w:pPr>
    </w:lvl>
    <w:lvl w:ilvl="2">
      <w:numFmt w:val="bullet"/>
      <w:lvlText w:val="•"/>
      <w:lvlJc w:val="left"/>
      <w:pPr>
        <w:ind w:left="6187" w:hanging="360"/>
      </w:pPr>
    </w:lvl>
    <w:lvl w:ilvl="3">
      <w:numFmt w:val="bullet"/>
      <w:lvlText w:val="•"/>
      <w:lvlJc w:val="left"/>
      <w:pPr>
        <w:ind w:left="7061" w:hanging="360"/>
      </w:pPr>
    </w:lvl>
    <w:lvl w:ilvl="4">
      <w:numFmt w:val="bullet"/>
      <w:lvlText w:val="•"/>
      <w:lvlJc w:val="left"/>
      <w:pPr>
        <w:ind w:left="7935" w:hanging="360"/>
      </w:pPr>
    </w:lvl>
    <w:lvl w:ilvl="5">
      <w:numFmt w:val="bullet"/>
      <w:lvlText w:val="•"/>
      <w:lvlJc w:val="left"/>
      <w:pPr>
        <w:ind w:left="8809" w:hanging="360"/>
      </w:pPr>
    </w:lvl>
    <w:lvl w:ilvl="6">
      <w:numFmt w:val="bullet"/>
      <w:lvlText w:val="•"/>
      <w:lvlJc w:val="left"/>
      <w:pPr>
        <w:ind w:left="9683" w:hanging="360"/>
      </w:pPr>
    </w:lvl>
    <w:lvl w:ilvl="7">
      <w:numFmt w:val="bullet"/>
      <w:lvlText w:val="•"/>
      <w:lvlJc w:val="left"/>
      <w:pPr>
        <w:ind w:left="10557" w:hanging="360"/>
      </w:pPr>
    </w:lvl>
    <w:lvl w:ilvl="8">
      <w:numFmt w:val="bullet"/>
      <w:lvlText w:val="•"/>
      <w:lvlJc w:val="left"/>
      <w:pPr>
        <w:ind w:left="11431" w:hanging="360"/>
      </w:pPr>
    </w:lvl>
  </w:abstractNum>
  <w:abstractNum w:abstractNumId="1">
    <w:nsid w:val="00880C88"/>
    <w:multiLevelType w:val="hybridMultilevel"/>
    <w:tmpl w:val="D80E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C10770"/>
    <w:multiLevelType w:val="hybridMultilevel"/>
    <w:tmpl w:val="122A5D0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3E445F"/>
    <w:multiLevelType w:val="hybridMultilevel"/>
    <w:tmpl w:val="394A5080"/>
    <w:lvl w:ilvl="0" w:tplc="58B8E51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AE0EE2"/>
    <w:multiLevelType w:val="hybridMultilevel"/>
    <w:tmpl w:val="3860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7925FD"/>
    <w:multiLevelType w:val="hybridMultilevel"/>
    <w:tmpl w:val="461AB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3004F0"/>
    <w:multiLevelType w:val="hybridMultilevel"/>
    <w:tmpl w:val="571A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084A2A"/>
    <w:multiLevelType w:val="hybridMultilevel"/>
    <w:tmpl w:val="A8C04D7C"/>
    <w:lvl w:ilvl="0" w:tplc="5B485A4C">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3E4336"/>
    <w:multiLevelType w:val="hybridMultilevel"/>
    <w:tmpl w:val="410CE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525A2F"/>
    <w:multiLevelType w:val="hybridMultilevel"/>
    <w:tmpl w:val="DB2487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41E03E6"/>
    <w:multiLevelType w:val="hybridMultilevel"/>
    <w:tmpl w:val="2CF8A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957B44"/>
    <w:multiLevelType w:val="hybridMultilevel"/>
    <w:tmpl w:val="E884929A"/>
    <w:lvl w:ilvl="0" w:tplc="94FE4E36">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2D6390"/>
    <w:multiLevelType w:val="multilevel"/>
    <w:tmpl w:val="2C8070C8"/>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nsid w:val="256F4CAB"/>
    <w:multiLevelType w:val="hybridMultilevel"/>
    <w:tmpl w:val="1012EE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26A42B1E"/>
    <w:multiLevelType w:val="hybridMultilevel"/>
    <w:tmpl w:val="C3E6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BD1FEC"/>
    <w:multiLevelType w:val="hybridMultilevel"/>
    <w:tmpl w:val="D02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875210"/>
    <w:multiLevelType w:val="hybridMultilevel"/>
    <w:tmpl w:val="B68E19EA"/>
    <w:lvl w:ilvl="0" w:tplc="2CC4AEA0">
      <w:start w:val="1"/>
      <w:numFmt w:val="lowerLetter"/>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7">
    <w:nsid w:val="2A052CCA"/>
    <w:multiLevelType w:val="hybridMultilevel"/>
    <w:tmpl w:val="E174B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6F62DCB"/>
    <w:multiLevelType w:val="hybridMultilevel"/>
    <w:tmpl w:val="0D3CFF86"/>
    <w:lvl w:ilvl="0" w:tplc="64F43F7C">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5307C5"/>
    <w:multiLevelType w:val="hybridMultilevel"/>
    <w:tmpl w:val="6D20F256"/>
    <w:lvl w:ilvl="0" w:tplc="00B09EB0">
      <w:numFmt w:val="bullet"/>
      <w:lvlText w:val=""/>
      <w:lvlJc w:val="left"/>
      <w:pPr>
        <w:ind w:left="1080" w:hanging="72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4E1AF1"/>
    <w:multiLevelType w:val="hybridMultilevel"/>
    <w:tmpl w:val="7794D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8650A3A"/>
    <w:multiLevelType w:val="hybridMultilevel"/>
    <w:tmpl w:val="F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13E75FA"/>
    <w:multiLevelType w:val="hybridMultilevel"/>
    <w:tmpl w:val="1A3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F1564A"/>
    <w:multiLevelType w:val="hybridMultilevel"/>
    <w:tmpl w:val="3E00F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192DB7"/>
    <w:multiLevelType w:val="hybridMultilevel"/>
    <w:tmpl w:val="27DC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F303F6"/>
    <w:multiLevelType w:val="hybridMultilevel"/>
    <w:tmpl w:val="2E2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731F3B"/>
    <w:multiLevelType w:val="hybridMultilevel"/>
    <w:tmpl w:val="AEB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296249"/>
    <w:multiLevelType w:val="hybridMultilevel"/>
    <w:tmpl w:val="B31CECFA"/>
    <w:lvl w:ilvl="0" w:tplc="2CC4AEA0">
      <w:start w:val="1"/>
      <w:numFmt w:val="lowerLetter"/>
      <w:lvlText w:val="(%1)"/>
      <w:lvlJc w:val="left"/>
      <w:pPr>
        <w:ind w:left="928" w:hanging="360"/>
      </w:pPr>
      <w:rPr>
        <w:rFonts w:hint="default"/>
      </w:rPr>
    </w:lvl>
    <w:lvl w:ilvl="1" w:tplc="B1E40186">
      <w:start w:val="1"/>
      <w:numFmt w:val="bullet"/>
      <w:lvlText w:val=""/>
      <w:lvlJc w:val="left"/>
      <w:pPr>
        <w:ind w:left="1648" w:hanging="360"/>
      </w:pPr>
      <w:rPr>
        <w:rFonts w:ascii="Symbol" w:hAnsi="Symbol" w:hint="default"/>
        <w:color w:val="auto"/>
        <w:sz w:val="22"/>
      </w:rPr>
    </w:lvl>
    <w:lvl w:ilvl="2" w:tplc="38DA6E9C">
      <w:start w:val="27"/>
      <w:numFmt w:val="lowerLetter"/>
      <w:lvlText w:val="%3)"/>
      <w:lvlJc w:val="left"/>
      <w:pPr>
        <w:ind w:left="2548" w:hanging="360"/>
      </w:pPr>
      <w:rPr>
        <w:rFonts w:hint="default"/>
      </w:rPr>
    </w:lvl>
    <w:lvl w:ilvl="3" w:tplc="E35A7422">
      <w:start w:val="1"/>
      <w:numFmt w:val="decimal"/>
      <w:lvlText w:val="%4."/>
      <w:lvlJc w:val="left"/>
      <w:pPr>
        <w:ind w:left="3088" w:hanging="360"/>
      </w:pPr>
      <w:rPr>
        <w:rFonts w:hint="default"/>
      </w:r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8">
    <w:nsid w:val="71784B8B"/>
    <w:multiLevelType w:val="hybridMultilevel"/>
    <w:tmpl w:val="9430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9F0836"/>
    <w:multiLevelType w:val="hybridMultilevel"/>
    <w:tmpl w:val="471C7E5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B12801"/>
    <w:multiLevelType w:val="hybridMultilevel"/>
    <w:tmpl w:val="EAB0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F1752D"/>
    <w:multiLevelType w:val="hybridMultilevel"/>
    <w:tmpl w:val="02C4873E"/>
    <w:lvl w:ilvl="0" w:tplc="D6B2E78A">
      <w:start w:val="2"/>
      <w:numFmt w:val="bullet"/>
      <w:lvlText w:val="•"/>
      <w:lvlJc w:val="left"/>
      <w:pPr>
        <w:ind w:left="720" w:hanging="360"/>
      </w:pPr>
      <w:rPr>
        <w:rFonts w:ascii="Arial" w:eastAsia="DengXi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4C67A0"/>
    <w:multiLevelType w:val="hybridMultilevel"/>
    <w:tmpl w:val="72BE6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1"/>
  </w:num>
  <w:num w:numId="4">
    <w:abstractNumId w:val="26"/>
  </w:num>
  <w:num w:numId="5">
    <w:abstractNumId w:val="3"/>
  </w:num>
  <w:num w:numId="6">
    <w:abstractNumId w:val="8"/>
  </w:num>
  <w:num w:numId="7">
    <w:abstractNumId w:val="5"/>
  </w:num>
  <w:num w:numId="8">
    <w:abstractNumId w:val="7"/>
  </w:num>
  <w:num w:numId="9">
    <w:abstractNumId w:val="4"/>
  </w:num>
  <w:num w:numId="10">
    <w:abstractNumId w:val="6"/>
  </w:num>
  <w:num w:numId="11">
    <w:abstractNumId w:val="19"/>
  </w:num>
  <w:num w:numId="12">
    <w:abstractNumId w:val="2"/>
  </w:num>
  <w:num w:numId="13">
    <w:abstractNumId w:val="23"/>
  </w:num>
  <w:num w:numId="14">
    <w:abstractNumId w:val="15"/>
  </w:num>
  <w:num w:numId="15">
    <w:abstractNumId w:val="11"/>
  </w:num>
  <w:num w:numId="16">
    <w:abstractNumId w:val="29"/>
  </w:num>
  <w:num w:numId="17">
    <w:abstractNumId w:val="25"/>
  </w:num>
  <w:num w:numId="18">
    <w:abstractNumId w:val="20"/>
  </w:num>
  <w:num w:numId="19">
    <w:abstractNumId w:val="10"/>
  </w:num>
  <w:num w:numId="20">
    <w:abstractNumId w:val="1"/>
  </w:num>
  <w:num w:numId="21">
    <w:abstractNumId w:val="22"/>
  </w:num>
  <w:num w:numId="22">
    <w:abstractNumId w:val="14"/>
  </w:num>
  <w:num w:numId="23">
    <w:abstractNumId w:val="13"/>
  </w:num>
  <w:num w:numId="24">
    <w:abstractNumId w:val="32"/>
  </w:num>
  <w:num w:numId="25">
    <w:abstractNumId w:val="17"/>
  </w:num>
  <w:num w:numId="26">
    <w:abstractNumId w:val="9"/>
  </w:num>
  <w:num w:numId="27">
    <w:abstractNumId w:val="28"/>
  </w:num>
  <w:num w:numId="28">
    <w:abstractNumId w:val="21"/>
  </w:num>
  <w:num w:numId="29">
    <w:abstractNumId w:val="30"/>
  </w:num>
  <w:num w:numId="30">
    <w:abstractNumId w:val="12"/>
  </w:num>
  <w:num w:numId="31">
    <w:abstractNumId w:val="16"/>
  </w:num>
  <w:num w:numId="32">
    <w:abstractNumId w:val="2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720"/>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5D"/>
    <w:rsid w:val="000B75B7"/>
    <w:rsid w:val="001A1A73"/>
    <w:rsid w:val="001B40CD"/>
    <w:rsid w:val="0021401F"/>
    <w:rsid w:val="002149CD"/>
    <w:rsid w:val="002259AC"/>
    <w:rsid w:val="00237B9F"/>
    <w:rsid w:val="00242A72"/>
    <w:rsid w:val="00273DD4"/>
    <w:rsid w:val="00275B83"/>
    <w:rsid w:val="003D72DD"/>
    <w:rsid w:val="0042641B"/>
    <w:rsid w:val="004F36D9"/>
    <w:rsid w:val="00580E21"/>
    <w:rsid w:val="005B7196"/>
    <w:rsid w:val="006643F4"/>
    <w:rsid w:val="00683D00"/>
    <w:rsid w:val="006A4F6A"/>
    <w:rsid w:val="006A6B0F"/>
    <w:rsid w:val="006F2C9F"/>
    <w:rsid w:val="00720C18"/>
    <w:rsid w:val="00767DFE"/>
    <w:rsid w:val="00774D65"/>
    <w:rsid w:val="007972F0"/>
    <w:rsid w:val="007A449A"/>
    <w:rsid w:val="0080160E"/>
    <w:rsid w:val="008467E2"/>
    <w:rsid w:val="0085189F"/>
    <w:rsid w:val="00883578"/>
    <w:rsid w:val="00907770"/>
    <w:rsid w:val="0093565D"/>
    <w:rsid w:val="00984D4A"/>
    <w:rsid w:val="009A5B13"/>
    <w:rsid w:val="009E1740"/>
    <w:rsid w:val="009F709B"/>
    <w:rsid w:val="00A37177"/>
    <w:rsid w:val="00B44420"/>
    <w:rsid w:val="00BD6CEB"/>
    <w:rsid w:val="00BE36BB"/>
    <w:rsid w:val="00BF7C46"/>
    <w:rsid w:val="00C1127A"/>
    <w:rsid w:val="00C863E8"/>
    <w:rsid w:val="00CA0749"/>
    <w:rsid w:val="00CF5F08"/>
    <w:rsid w:val="00D248DD"/>
    <w:rsid w:val="00D6346C"/>
    <w:rsid w:val="00D70013"/>
    <w:rsid w:val="00D74F65"/>
    <w:rsid w:val="00D76D43"/>
    <w:rsid w:val="00D87581"/>
    <w:rsid w:val="00E4390B"/>
    <w:rsid w:val="00E55DD3"/>
    <w:rsid w:val="00E83AF6"/>
    <w:rsid w:val="00EB15DC"/>
    <w:rsid w:val="00EB5835"/>
    <w:rsid w:val="00EC73BF"/>
    <w:rsid w:val="00F658B0"/>
    <w:rsid w:val="00F7288F"/>
    <w:rsid w:val="00FC7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8"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uiPriority="0"/>
    <w:lsdException w:name="Subtitle" w:semiHidden="0" w:uiPriority="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4"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1"/>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 w:type="paragraph" w:styleId="BodyText">
    <w:name w:val="Body Text"/>
    <w:basedOn w:val="Normal"/>
    <w:link w:val="BodyTextChar"/>
    <w:rsid w:val="00F7288F"/>
    <w:pPr>
      <w:spacing w:before="130" w:after="130" w:line="260" w:lineRule="atLeast"/>
    </w:pPr>
    <w:rPr>
      <w:rFonts w:ascii="Times New Roman" w:hAnsi="Times New Roman"/>
      <w:sz w:val="22"/>
      <w:szCs w:val="20"/>
      <w:lang w:eastAsia="en-US"/>
    </w:rPr>
  </w:style>
  <w:style w:type="character" w:customStyle="1" w:styleId="BodyTextChar">
    <w:name w:val="Body Text Char"/>
    <w:basedOn w:val="DefaultParagraphFont"/>
    <w:link w:val="BodyText"/>
    <w:rsid w:val="00F7288F"/>
    <w:rPr>
      <w:rFonts w:ascii="Times New Roman" w:eastAsia="Times New Roman" w:hAnsi="Times New Roman" w:cs="Times New Roman"/>
      <w:sz w:val="22"/>
      <w:lang w:eastAsia="en-US"/>
    </w:rPr>
  </w:style>
  <w:style w:type="paragraph" w:customStyle="1" w:styleId="zDocDate">
    <w:name w:val="zDocDate"/>
    <w:basedOn w:val="Normal"/>
    <w:rsid w:val="00F7288F"/>
    <w:pPr>
      <w:spacing w:before="480" w:after="260" w:line="260" w:lineRule="atLeast"/>
    </w:pPr>
    <w:rPr>
      <w:rFonts w:ascii="Times New Roman" w:hAnsi="Times New Roman"/>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engXian" w:hAnsi="Calibri" w:cs="Arial"/>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uiPriority="6" w:qFormat="1"/>
    <w:lsdException w:name="heading 3" w:uiPriority="7" w:qFormat="1"/>
    <w:lsdException w:name="heading 4" w:uiPriority="8"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Body Text" w:uiPriority="0"/>
    <w:lsdException w:name="Subtitle" w:semiHidden="0" w:uiPriority="3"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4"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1"/>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2"/>
    <w:qFormat/>
    <w:rsid w:val="006A4F6A"/>
    <w:pPr>
      <w:spacing w:after="480" w:line="240" w:lineRule="auto"/>
      <w:contextualSpacing/>
      <w:jc w:val="center"/>
    </w:pPr>
    <w:rPr>
      <w:rFonts w:cs="Calibri"/>
      <w:b/>
      <w:color w:val="000000"/>
      <w:spacing w:val="5"/>
      <w:kern w:val="28"/>
      <w:sz w:val="44"/>
      <w:szCs w:val="20"/>
    </w:rPr>
  </w:style>
  <w:style w:type="character" w:customStyle="1" w:styleId="TitleChar">
    <w:name w:val="Title Char"/>
    <w:basedOn w:val="DefaultParagraphFont"/>
    <w:link w:val="Title"/>
    <w:uiPriority w:val="2"/>
    <w:rsid w:val="006A4F6A"/>
    <w:rPr>
      <w:rFonts w:ascii="Arial" w:eastAsia="Times New Roman" w:hAnsi="Arial" w:cs="Calibri"/>
      <w:b/>
      <w:color w:val="000000"/>
      <w:spacing w:val="5"/>
      <w:kern w:val="28"/>
      <w:sz w:val="44"/>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 w:type="paragraph" w:styleId="BodyText">
    <w:name w:val="Body Text"/>
    <w:basedOn w:val="Normal"/>
    <w:link w:val="BodyTextChar"/>
    <w:rsid w:val="00F7288F"/>
    <w:pPr>
      <w:spacing w:before="130" w:after="130" w:line="260" w:lineRule="atLeast"/>
    </w:pPr>
    <w:rPr>
      <w:rFonts w:ascii="Times New Roman" w:hAnsi="Times New Roman"/>
      <w:sz w:val="22"/>
      <w:szCs w:val="20"/>
      <w:lang w:eastAsia="en-US"/>
    </w:rPr>
  </w:style>
  <w:style w:type="character" w:customStyle="1" w:styleId="BodyTextChar">
    <w:name w:val="Body Text Char"/>
    <w:basedOn w:val="DefaultParagraphFont"/>
    <w:link w:val="BodyText"/>
    <w:rsid w:val="00F7288F"/>
    <w:rPr>
      <w:rFonts w:ascii="Times New Roman" w:eastAsia="Times New Roman" w:hAnsi="Times New Roman" w:cs="Times New Roman"/>
      <w:sz w:val="22"/>
      <w:lang w:eastAsia="en-US"/>
    </w:rPr>
  </w:style>
  <w:style w:type="paragraph" w:customStyle="1" w:styleId="zDocDate">
    <w:name w:val="zDocDate"/>
    <w:basedOn w:val="Normal"/>
    <w:rsid w:val="00F7288F"/>
    <w:pPr>
      <w:spacing w:before="480" w:after="260" w:line="260" w:lineRule="atLeast"/>
    </w:pPr>
    <w:rPr>
      <w:rFonts w:ascii="Times New Roman" w:hAnsi="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elson@cockburn.wa.gov.au" TargetMode="External"/><Relationship Id="rId4" Type="http://schemas.microsoft.com/office/2007/relationships/stylesWithEffects" Target="stylesWithEffects.xml"/><Relationship Id="rId9" Type="http://schemas.openxmlformats.org/officeDocument/2006/relationships/hyperlink" Target="mailto:sdowning@cockburn.wa.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https://www.cockburn.wa.gov.au" TargetMode="External"/><Relationship Id="rId1" Type="http://schemas.openxmlformats.org/officeDocument/2006/relationships/hyperlink" Target="mailto:customer@cockburn.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FF893-6851-4A5D-B0FE-9BC63F22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11</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Corporate Template - Letterhead</vt:lpstr>
    </vt:vector>
  </TitlesOfParts>
  <Company>City of Cockburn</Company>
  <LinksUpToDate>false</LinksUpToDate>
  <CharactersWithSpaces>4246</CharactersWithSpaces>
  <SharedDoc>false</SharedDoc>
  <HLinks>
    <vt:vector size="12" baseType="variant">
      <vt:variant>
        <vt:i4>7471151</vt:i4>
      </vt:variant>
      <vt:variant>
        <vt:i4>3</vt:i4>
      </vt:variant>
      <vt:variant>
        <vt:i4>0</vt:i4>
      </vt:variant>
      <vt:variant>
        <vt:i4>5</vt:i4>
      </vt:variant>
      <vt:variant>
        <vt:lpwstr>cockburn.wa.gov.au</vt:lpwstr>
      </vt:variant>
      <vt:variant>
        <vt:lpwstr/>
      </vt:variant>
      <vt:variant>
        <vt:i4>4849787</vt:i4>
      </vt:variant>
      <vt:variant>
        <vt:i4>0</vt:i4>
      </vt:variant>
      <vt:variant>
        <vt:i4>0</vt:i4>
      </vt:variant>
      <vt:variant>
        <vt:i4>5</vt:i4>
      </vt:variant>
      <vt:variant>
        <vt:lpwstr>mailto:customer@cockburn.wa.gov.au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creator>Rhianna Dunn</dc:creator>
  <cp:keywords>Corporate; Template; Letterhead; Accessible</cp:keywords>
  <cp:lastModifiedBy>Vanessa Frankson</cp:lastModifiedBy>
  <cp:revision>3</cp:revision>
  <cp:lastPrinted>2020-10-29T07:31:00Z</cp:lastPrinted>
  <dcterms:created xsi:type="dcterms:W3CDTF">2021-02-02T00:34:00Z</dcterms:created>
  <dcterms:modified xsi:type="dcterms:W3CDTF">2021-02-02T00:45:00Z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