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B2D93B" w14:textId="6558DA0E" w:rsidR="00F57E78" w:rsidRPr="00AE3F42" w:rsidRDefault="006C6ECD" w:rsidP="00F57E78">
      <w:pPr>
        <w:pStyle w:val="NoSpacing"/>
        <w:rPr>
          <w:color w:val="auto"/>
        </w:rPr>
      </w:pPr>
      <w:r w:rsidRPr="00AE3F42">
        <w:rPr>
          <w:color w:val="auto"/>
        </w:rPr>
        <w:t>1</w:t>
      </w:r>
      <w:r w:rsidR="00AE3F42" w:rsidRPr="00AE3F42">
        <w:rPr>
          <w:color w:val="auto"/>
        </w:rPr>
        <w:t>4</w:t>
      </w:r>
      <w:r w:rsidRPr="00AE3F42">
        <w:rPr>
          <w:color w:val="auto"/>
        </w:rPr>
        <w:t xml:space="preserve"> Ju</w:t>
      </w:r>
      <w:r w:rsidR="00AE3F42" w:rsidRPr="00AE3F42">
        <w:rPr>
          <w:color w:val="auto"/>
        </w:rPr>
        <w:t>ly</w:t>
      </w:r>
      <w:r w:rsidRPr="00AE3F42">
        <w:rPr>
          <w:color w:val="auto"/>
        </w:rPr>
        <w:t xml:space="preserve"> </w:t>
      </w:r>
      <w:r w:rsidR="00287E3A" w:rsidRPr="00AE3F42">
        <w:rPr>
          <w:color w:val="auto"/>
        </w:rPr>
        <w:t>20</w:t>
      </w:r>
      <w:r w:rsidR="00886DDD" w:rsidRPr="00AE3F42">
        <w:rPr>
          <w:color w:val="auto"/>
        </w:rPr>
        <w:t>2</w:t>
      </w:r>
      <w:r w:rsidR="00073664" w:rsidRPr="00AE3F42">
        <w:rPr>
          <w:color w:val="auto"/>
        </w:rPr>
        <w:t>1</w:t>
      </w:r>
    </w:p>
    <w:p w14:paraId="094466BB" w14:textId="77777777" w:rsidR="00F57E78" w:rsidRPr="00AE3F42" w:rsidRDefault="00F57E78" w:rsidP="00F57E78">
      <w:pPr>
        <w:pStyle w:val="NoSpacing"/>
        <w:rPr>
          <w:rFonts w:ascii="Arial" w:hAnsi="Arial" w:cs="Arial"/>
          <w:b/>
          <w:bCs/>
          <w:color w:val="auto"/>
          <w:sz w:val="32"/>
          <w:szCs w:val="32"/>
        </w:rPr>
      </w:pPr>
    </w:p>
    <w:p w14:paraId="2025D38D" w14:textId="3CDE7AFA" w:rsidR="00BA607B" w:rsidRPr="00AE3F42" w:rsidRDefault="00AE3F42" w:rsidP="00073664">
      <w:pPr>
        <w:pStyle w:val="NoSpacing"/>
        <w:rPr>
          <w:rFonts w:ascii="Arial" w:hAnsi="Arial" w:cs="Arial"/>
          <w:b/>
          <w:color w:val="auto"/>
          <w:sz w:val="32"/>
          <w:szCs w:val="32"/>
        </w:rPr>
      </w:pPr>
      <w:r w:rsidRPr="00AE3F42">
        <w:rPr>
          <w:rFonts w:ascii="Arial" w:hAnsi="Arial" w:cs="Arial"/>
          <w:b/>
          <w:color w:val="auto"/>
          <w:sz w:val="32"/>
          <w:szCs w:val="32"/>
        </w:rPr>
        <w:t xml:space="preserve">C.Y. O’Connor Beach erosion projects receive boost from State Government coastal grants </w:t>
      </w:r>
    </w:p>
    <w:p w14:paraId="663183DD" w14:textId="77777777" w:rsidR="00073664" w:rsidRPr="00AE3F42" w:rsidRDefault="00073664" w:rsidP="00073664">
      <w:pPr>
        <w:pStyle w:val="NoSpacing"/>
        <w:rPr>
          <w:rFonts w:ascii="Arial" w:hAnsi="Arial" w:cs="Arial"/>
          <w:color w:val="auto"/>
        </w:rPr>
      </w:pPr>
    </w:p>
    <w:p w14:paraId="0578C2E1" w14:textId="2E2AACAA" w:rsidR="00AE3F42" w:rsidRPr="00AE3F42" w:rsidRDefault="00AE3F42" w:rsidP="006C6ECD">
      <w:pPr>
        <w:rPr>
          <w:rFonts w:ascii="Arial" w:hAnsi="Arial" w:cs="Arial"/>
          <w:color w:val="auto"/>
          <w:shd w:val="clear" w:color="auto" w:fill="FFFFFF"/>
        </w:rPr>
      </w:pPr>
      <w:r w:rsidRPr="00AE3F42">
        <w:rPr>
          <w:color w:val="auto"/>
          <w:sz w:val="26"/>
          <w:szCs w:val="26"/>
          <w:shd w:val="clear" w:color="auto" w:fill="FFFFFF"/>
        </w:rPr>
        <w:t xml:space="preserve">The City of Cockburn has welcomed State Government coastal grants </w:t>
      </w:r>
      <w:proofErr w:type="spellStart"/>
      <w:r w:rsidRPr="00AE3F42">
        <w:rPr>
          <w:color w:val="auto"/>
          <w:sz w:val="26"/>
          <w:szCs w:val="26"/>
          <w:shd w:val="clear" w:color="auto" w:fill="FFFFFF"/>
        </w:rPr>
        <w:t>total</w:t>
      </w:r>
      <w:r w:rsidRPr="00AE3F42">
        <w:rPr>
          <w:color w:val="auto"/>
          <w:sz w:val="26"/>
          <w:szCs w:val="26"/>
          <w:shd w:val="clear" w:color="auto" w:fill="FFFFFF"/>
        </w:rPr>
        <w:t>l</w:t>
      </w:r>
      <w:r w:rsidRPr="00AE3F42">
        <w:rPr>
          <w:color w:val="auto"/>
          <w:sz w:val="26"/>
          <w:szCs w:val="26"/>
          <w:shd w:val="clear" w:color="auto" w:fill="FFFFFF"/>
        </w:rPr>
        <w:t>ing</w:t>
      </w:r>
      <w:proofErr w:type="spellEnd"/>
      <w:r w:rsidRPr="00AE3F42">
        <w:rPr>
          <w:color w:val="auto"/>
          <w:sz w:val="26"/>
          <w:szCs w:val="26"/>
          <w:shd w:val="clear" w:color="auto" w:fill="FFFFFF"/>
        </w:rPr>
        <w:t xml:space="preserve"> nearly $274,000 to help fund projects to address persistent and costly erosion at C. Y. O’Connor Beach in North </w:t>
      </w:r>
      <w:proofErr w:type="spellStart"/>
      <w:r w:rsidRPr="00AE3F42">
        <w:rPr>
          <w:color w:val="auto"/>
          <w:sz w:val="26"/>
          <w:szCs w:val="26"/>
          <w:shd w:val="clear" w:color="auto" w:fill="FFFFFF"/>
        </w:rPr>
        <w:t>Coogee</w:t>
      </w:r>
      <w:proofErr w:type="spellEnd"/>
      <w:r w:rsidRPr="00AE3F42">
        <w:rPr>
          <w:color w:val="auto"/>
          <w:sz w:val="26"/>
          <w:szCs w:val="26"/>
          <w:shd w:val="clear" w:color="auto" w:fill="FFFFFF"/>
        </w:rPr>
        <w:t>, including an engineered reef.</w:t>
      </w:r>
      <w:r w:rsidRPr="00AE3F42">
        <w:rPr>
          <w:color w:val="auto"/>
          <w:sz w:val="26"/>
          <w:szCs w:val="26"/>
        </w:rPr>
        <w:br/>
      </w:r>
      <w:r w:rsidRPr="00AE3F42">
        <w:rPr>
          <w:color w:val="auto"/>
          <w:sz w:val="26"/>
          <w:szCs w:val="26"/>
        </w:rPr>
        <w:br/>
      </w:r>
      <w:r w:rsidRPr="00AE3F42">
        <w:rPr>
          <w:color w:val="auto"/>
          <w:sz w:val="26"/>
          <w:szCs w:val="26"/>
          <w:shd w:val="clear" w:color="auto" w:fill="FFFFFF"/>
        </w:rPr>
        <w:t>A grant of $214,349 from the Coastal Adaptation &amp; Protection Grants program 2021-22 will help install nearshore engineered reef modules up to 100m in length about 50m offshore from an eroding area of beach adjacent to the C.Y. O’Connor Reserve at the end of Rollinson Road, as part of a coastal management trial.</w:t>
      </w:r>
      <w:r w:rsidRPr="00AE3F42">
        <w:rPr>
          <w:color w:val="auto"/>
          <w:sz w:val="26"/>
          <w:szCs w:val="26"/>
        </w:rPr>
        <w:br/>
      </w:r>
      <w:r w:rsidRPr="00AE3F42">
        <w:rPr>
          <w:color w:val="auto"/>
          <w:sz w:val="26"/>
          <w:szCs w:val="26"/>
        </w:rPr>
        <w:br/>
      </w:r>
      <w:r w:rsidRPr="00AE3F42">
        <w:rPr>
          <w:color w:val="auto"/>
          <w:sz w:val="26"/>
          <w:szCs w:val="26"/>
          <w:shd w:val="clear" w:color="auto" w:fill="FFFFFF"/>
        </w:rPr>
        <w:t>Another sum of $59,630 will be used to bury a Geotextile Sand Container (GSC) wall in the onshore dunes adjacent to the reef, to act as an erosion ‘backstop’ to protect park assets in rare super-storm events.</w:t>
      </w:r>
      <w:r w:rsidRPr="00AE3F42">
        <w:rPr>
          <w:color w:val="auto"/>
          <w:sz w:val="26"/>
          <w:szCs w:val="26"/>
        </w:rPr>
        <w:br/>
      </w:r>
      <w:r w:rsidRPr="00AE3F42">
        <w:rPr>
          <w:color w:val="auto"/>
          <w:sz w:val="26"/>
          <w:szCs w:val="26"/>
        </w:rPr>
        <w:br/>
      </w:r>
      <w:r w:rsidRPr="00AE3F42">
        <w:rPr>
          <w:color w:val="auto"/>
          <w:sz w:val="26"/>
          <w:szCs w:val="26"/>
          <w:shd w:val="clear" w:color="auto" w:fill="FFFFFF"/>
        </w:rPr>
        <w:t xml:space="preserve">The reef modules will be constructed from a low carbon concrete, similar to those in use at the </w:t>
      </w:r>
      <w:proofErr w:type="spellStart"/>
      <w:r w:rsidRPr="00AE3F42">
        <w:rPr>
          <w:color w:val="auto"/>
          <w:sz w:val="26"/>
          <w:szCs w:val="26"/>
          <w:shd w:val="clear" w:color="auto" w:fill="FFFFFF"/>
        </w:rPr>
        <w:t>Coogee</w:t>
      </w:r>
      <w:proofErr w:type="spellEnd"/>
      <w:r w:rsidRPr="00AE3F42">
        <w:rPr>
          <w:color w:val="auto"/>
          <w:sz w:val="26"/>
          <w:szCs w:val="26"/>
          <w:shd w:val="clear" w:color="auto" w:fill="FFFFFF"/>
        </w:rPr>
        <w:t xml:space="preserve"> Maritime Trail. The City is in discussions with Henderson-based company Subcon to deliver the project in collaboration with The University of WA, however a formal agreement is yet to be signed.</w:t>
      </w:r>
      <w:r w:rsidRPr="00AE3F42">
        <w:rPr>
          <w:color w:val="auto"/>
          <w:sz w:val="26"/>
          <w:szCs w:val="26"/>
        </w:rPr>
        <w:br/>
      </w:r>
      <w:r w:rsidRPr="00AE3F42">
        <w:rPr>
          <w:color w:val="auto"/>
          <w:sz w:val="26"/>
          <w:szCs w:val="26"/>
        </w:rPr>
        <w:br/>
      </w:r>
      <w:r w:rsidRPr="00AE3F42">
        <w:rPr>
          <w:color w:val="auto"/>
          <w:sz w:val="26"/>
          <w:szCs w:val="26"/>
          <w:shd w:val="clear" w:color="auto" w:fill="FFFFFF"/>
        </w:rPr>
        <w:t>Installation is proposed for early 2022, while the GSC wall will likely be installed in spring 2021 or autumn 2022 to coincide with routine sand nourishment at the popular beach.</w:t>
      </w:r>
      <w:r w:rsidRPr="00AE3F42">
        <w:rPr>
          <w:color w:val="auto"/>
          <w:sz w:val="26"/>
          <w:szCs w:val="26"/>
        </w:rPr>
        <w:br/>
      </w:r>
      <w:r w:rsidRPr="00AE3F42">
        <w:rPr>
          <w:color w:val="auto"/>
          <w:sz w:val="26"/>
          <w:szCs w:val="26"/>
        </w:rPr>
        <w:br/>
      </w:r>
      <w:r w:rsidRPr="00AE3F42">
        <w:rPr>
          <w:color w:val="auto"/>
          <w:sz w:val="26"/>
          <w:szCs w:val="26"/>
          <w:shd w:val="clear" w:color="auto" w:fill="FFFFFF"/>
        </w:rPr>
        <w:t>City of Cockburn Marine &amp; Coastal Engineering Officer Jonathan McKay said although physical and computational modelling had been undertaken, it would be the first full-scale trial for an engineered reef designed to reduce beach erosion in WA.</w:t>
      </w:r>
      <w:r w:rsidRPr="00AE3F42">
        <w:rPr>
          <w:color w:val="auto"/>
          <w:sz w:val="26"/>
          <w:szCs w:val="26"/>
        </w:rPr>
        <w:br/>
      </w:r>
      <w:r w:rsidRPr="00AE3F42">
        <w:rPr>
          <w:color w:val="auto"/>
          <w:sz w:val="26"/>
          <w:szCs w:val="26"/>
        </w:rPr>
        <w:br/>
      </w:r>
      <w:r w:rsidRPr="00AE3F42">
        <w:rPr>
          <w:color w:val="auto"/>
          <w:sz w:val="26"/>
          <w:szCs w:val="26"/>
          <w:shd w:val="clear" w:color="auto" w:fill="FFFFFF"/>
        </w:rPr>
        <w:t xml:space="preserve">“The reef has the potential to control erosion while having minimal impact on the </w:t>
      </w:r>
      <w:r w:rsidRPr="00AE3F42">
        <w:rPr>
          <w:color w:val="auto"/>
          <w:sz w:val="26"/>
          <w:szCs w:val="26"/>
          <w:shd w:val="clear" w:color="auto" w:fill="FFFFFF"/>
        </w:rPr>
        <w:lastRenderedPageBreak/>
        <w:t xml:space="preserve">beach, as opposed to more obtrusive conventional </w:t>
      </w:r>
      <w:proofErr w:type="spellStart"/>
      <w:r w:rsidRPr="00AE3F42">
        <w:rPr>
          <w:color w:val="auto"/>
          <w:sz w:val="26"/>
          <w:szCs w:val="26"/>
          <w:shd w:val="clear" w:color="auto" w:fill="FFFFFF"/>
        </w:rPr>
        <w:t>groynes</w:t>
      </w:r>
      <w:proofErr w:type="spellEnd"/>
      <w:r w:rsidRPr="00AE3F42">
        <w:rPr>
          <w:color w:val="auto"/>
          <w:sz w:val="26"/>
          <w:szCs w:val="26"/>
          <w:shd w:val="clear" w:color="auto" w:fill="FFFFFF"/>
        </w:rPr>
        <w:t xml:space="preserve"> and seawalls,” </w:t>
      </w:r>
      <w:proofErr w:type="spellStart"/>
      <w:r w:rsidRPr="00AE3F42">
        <w:rPr>
          <w:color w:val="auto"/>
          <w:sz w:val="26"/>
          <w:szCs w:val="26"/>
          <w:shd w:val="clear" w:color="auto" w:fill="FFFFFF"/>
        </w:rPr>
        <w:t>Mr</w:t>
      </w:r>
      <w:proofErr w:type="spellEnd"/>
      <w:r w:rsidRPr="00AE3F42">
        <w:rPr>
          <w:color w:val="auto"/>
          <w:sz w:val="26"/>
          <w:szCs w:val="26"/>
          <w:shd w:val="clear" w:color="auto" w:fill="FFFFFF"/>
        </w:rPr>
        <w:t xml:space="preserve"> McKay said.</w:t>
      </w:r>
      <w:r w:rsidRPr="00AE3F42">
        <w:rPr>
          <w:color w:val="auto"/>
          <w:sz w:val="26"/>
          <w:szCs w:val="26"/>
        </w:rPr>
        <w:br/>
      </w:r>
      <w:r w:rsidRPr="00AE3F42">
        <w:rPr>
          <w:color w:val="auto"/>
          <w:sz w:val="26"/>
          <w:szCs w:val="26"/>
        </w:rPr>
        <w:br/>
      </w:r>
      <w:r w:rsidRPr="00AE3F42">
        <w:rPr>
          <w:color w:val="auto"/>
          <w:sz w:val="26"/>
          <w:szCs w:val="26"/>
          <w:shd w:val="clear" w:color="auto" w:fill="FFFFFF"/>
        </w:rPr>
        <w:t>“The reef’s design will help break down wave energy reaching the shore, slowing down coastal erosion.</w:t>
      </w:r>
      <w:r w:rsidRPr="00AE3F42">
        <w:rPr>
          <w:color w:val="auto"/>
          <w:sz w:val="26"/>
          <w:szCs w:val="26"/>
        </w:rPr>
        <w:br/>
      </w:r>
      <w:r w:rsidRPr="00AE3F42">
        <w:rPr>
          <w:color w:val="auto"/>
          <w:sz w:val="26"/>
          <w:szCs w:val="26"/>
        </w:rPr>
        <w:br/>
      </w:r>
      <w:r w:rsidRPr="00AE3F42">
        <w:rPr>
          <w:color w:val="auto"/>
          <w:sz w:val="26"/>
          <w:szCs w:val="26"/>
          <w:shd w:val="clear" w:color="auto" w:fill="FFFFFF"/>
        </w:rPr>
        <w:t>“The information we gain about the reef’s performance will inform the understanding and design of similar “engineering with nature” erosion protection initiatives in WA and around the world.</w:t>
      </w:r>
      <w:r w:rsidRPr="00AE3F42">
        <w:rPr>
          <w:color w:val="auto"/>
          <w:sz w:val="26"/>
          <w:szCs w:val="26"/>
        </w:rPr>
        <w:br/>
      </w:r>
      <w:r w:rsidRPr="00AE3F42">
        <w:rPr>
          <w:color w:val="auto"/>
          <w:sz w:val="26"/>
          <w:szCs w:val="26"/>
        </w:rPr>
        <w:br/>
      </w:r>
      <w:r w:rsidRPr="00AE3F42">
        <w:rPr>
          <w:color w:val="auto"/>
          <w:sz w:val="26"/>
          <w:szCs w:val="26"/>
          <w:shd w:val="clear" w:color="auto" w:fill="FFFFFF"/>
        </w:rPr>
        <w:t>“The benefit of fringed reefs is that they have less impact on beach amenity because they are off-shore.</w:t>
      </w:r>
      <w:r w:rsidRPr="00AE3F42">
        <w:rPr>
          <w:color w:val="auto"/>
          <w:sz w:val="26"/>
          <w:szCs w:val="26"/>
        </w:rPr>
        <w:br/>
      </w:r>
      <w:r w:rsidRPr="00AE3F42">
        <w:rPr>
          <w:color w:val="auto"/>
          <w:sz w:val="26"/>
          <w:szCs w:val="26"/>
        </w:rPr>
        <w:br/>
      </w:r>
      <w:r w:rsidRPr="00AE3F42">
        <w:rPr>
          <w:color w:val="auto"/>
          <w:sz w:val="26"/>
          <w:szCs w:val="26"/>
          <w:shd w:val="clear" w:color="auto" w:fill="FFFFFF"/>
        </w:rPr>
        <w:t>“The City completed initial community consultation in 2019 to gain insight into how the community uses C. Y. O’Connor Beach, what it values and what it believes requires protection.</w:t>
      </w:r>
      <w:r w:rsidRPr="00AE3F42">
        <w:rPr>
          <w:color w:val="auto"/>
          <w:sz w:val="26"/>
          <w:szCs w:val="26"/>
        </w:rPr>
        <w:br/>
      </w:r>
      <w:r w:rsidRPr="00AE3F42">
        <w:rPr>
          <w:color w:val="auto"/>
          <w:sz w:val="26"/>
          <w:szCs w:val="26"/>
        </w:rPr>
        <w:br/>
      </w:r>
      <w:r w:rsidRPr="00AE3F42">
        <w:rPr>
          <w:color w:val="auto"/>
          <w:sz w:val="26"/>
          <w:szCs w:val="26"/>
          <w:shd w:val="clear" w:color="auto" w:fill="FFFFFF"/>
        </w:rPr>
        <w:t>“Feedback indicated C.Y. O’Connor Beach is highly valued and efforts to protect it from erosion damage were welcomed.</w:t>
      </w:r>
      <w:r w:rsidRPr="00AE3F42">
        <w:rPr>
          <w:color w:val="auto"/>
          <w:sz w:val="26"/>
          <w:szCs w:val="26"/>
        </w:rPr>
        <w:br/>
      </w:r>
      <w:r w:rsidRPr="00AE3F42">
        <w:rPr>
          <w:color w:val="auto"/>
          <w:sz w:val="26"/>
          <w:szCs w:val="26"/>
        </w:rPr>
        <w:br/>
      </w:r>
      <w:r w:rsidRPr="00AE3F42">
        <w:rPr>
          <w:color w:val="auto"/>
          <w:sz w:val="26"/>
          <w:szCs w:val="26"/>
          <w:shd w:val="clear" w:color="auto" w:fill="FFFFFF"/>
        </w:rPr>
        <w:t xml:space="preserve">“Options that </w:t>
      </w:r>
      <w:proofErr w:type="spellStart"/>
      <w:r w:rsidRPr="00AE3F42">
        <w:rPr>
          <w:color w:val="auto"/>
          <w:sz w:val="26"/>
          <w:szCs w:val="26"/>
          <w:shd w:val="clear" w:color="auto" w:fill="FFFFFF"/>
        </w:rPr>
        <w:t>minimise</w:t>
      </w:r>
      <w:proofErr w:type="spellEnd"/>
      <w:r w:rsidRPr="00AE3F42">
        <w:rPr>
          <w:color w:val="auto"/>
          <w:sz w:val="26"/>
          <w:szCs w:val="26"/>
          <w:shd w:val="clear" w:color="auto" w:fill="FFFFFF"/>
        </w:rPr>
        <w:t xml:space="preserve"> impact on the appearance and function of the beach were seen as more desirable. Erosion control will allow future generations to enjoy the benefits of a pristine beach environment for years to come.”</w:t>
      </w:r>
      <w:r w:rsidRPr="00AE3F42">
        <w:rPr>
          <w:color w:val="auto"/>
          <w:sz w:val="26"/>
          <w:szCs w:val="26"/>
        </w:rPr>
        <w:br/>
      </w:r>
      <w:r w:rsidRPr="00AE3F42">
        <w:rPr>
          <w:color w:val="auto"/>
          <w:sz w:val="26"/>
          <w:szCs w:val="26"/>
        </w:rPr>
        <w:br/>
      </w:r>
      <w:r w:rsidRPr="00AE3F42">
        <w:rPr>
          <w:color w:val="auto"/>
          <w:sz w:val="26"/>
          <w:szCs w:val="26"/>
          <w:shd w:val="clear" w:color="auto" w:fill="FFFFFF"/>
        </w:rPr>
        <w:t>The project forms part of the broader erosion protection initiatives that the City is investigating and pursuing for the broader C. Y. O’Connor Beach coastline. The design of erosion protection for other sections of C. Y. O’Connor Beach is ongoing, and information gained via this engineered fringing reef trial will help inform the design process.</w:t>
      </w:r>
      <w:r w:rsidRPr="00AE3F42">
        <w:rPr>
          <w:color w:val="auto"/>
          <w:sz w:val="26"/>
          <w:szCs w:val="26"/>
        </w:rPr>
        <w:br/>
      </w:r>
      <w:r w:rsidRPr="00AE3F42">
        <w:rPr>
          <w:color w:val="auto"/>
          <w:sz w:val="26"/>
          <w:szCs w:val="26"/>
        </w:rPr>
        <w:br/>
      </w:r>
      <w:r w:rsidRPr="00AE3F42">
        <w:rPr>
          <w:color w:val="auto"/>
          <w:sz w:val="26"/>
          <w:szCs w:val="26"/>
          <w:shd w:val="clear" w:color="auto" w:fill="FFFFFF"/>
        </w:rPr>
        <w:t>Erosion has been a persistent issue at C. Y. O’Connor Beach for over 20 years with the foreshore and coastal assets at risk of damage and loss if no protection works are completed.</w:t>
      </w:r>
      <w:r w:rsidRPr="00AE3F42">
        <w:rPr>
          <w:color w:val="auto"/>
          <w:sz w:val="26"/>
          <w:szCs w:val="26"/>
        </w:rPr>
        <w:br/>
      </w:r>
      <w:r w:rsidRPr="00AE3F42">
        <w:rPr>
          <w:color w:val="auto"/>
          <w:sz w:val="26"/>
          <w:szCs w:val="26"/>
        </w:rPr>
        <w:br/>
      </w:r>
      <w:r w:rsidRPr="00AE3F42">
        <w:rPr>
          <w:color w:val="auto"/>
          <w:sz w:val="26"/>
          <w:szCs w:val="26"/>
          <w:shd w:val="clear" w:color="auto" w:fill="FFFFFF"/>
        </w:rPr>
        <w:lastRenderedPageBreak/>
        <w:t>Extensive works such as the relocation of dual use paths, dune revegetation and sand nourishment have been required in recent years to manage the erosion problem and while these help mitigate the symptoms of coastal erosion, they do not fully address the issue.</w:t>
      </w:r>
      <w:r w:rsidRPr="00AE3F42">
        <w:rPr>
          <w:color w:val="auto"/>
          <w:sz w:val="26"/>
          <w:szCs w:val="26"/>
        </w:rPr>
        <w:br/>
      </w:r>
      <w:r w:rsidRPr="00AE3F42">
        <w:rPr>
          <w:color w:val="auto"/>
          <w:sz w:val="26"/>
          <w:szCs w:val="26"/>
        </w:rPr>
        <w:br/>
      </w:r>
      <w:r w:rsidRPr="00AE3F42">
        <w:rPr>
          <w:color w:val="auto"/>
          <w:sz w:val="26"/>
          <w:szCs w:val="26"/>
          <w:shd w:val="clear" w:color="auto" w:fill="FFFFFF"/>
        </w:rPr>
        <w:t>The trial will be the first step towards considering permanent installation of erosion control measures for the C. Y. O’Connor Beach coastline.</w:t>
      </w:r>
      <w:r w:rsidRPr="00AE3F42">
        <w:rPr>
          <w:color w:val="auto"/>
          <w:sz w:val="26"/>
          <w:szCs w:val="26"/>
        </w:rPr>
        <w:br/>
      </w:r>
      <w:r w:rsidRPr="00AE3F42">
        <w:rPr>
          <w:color w:val="auto"/>
          <w:sz w:val="26"/>
          <w:szCs w:val="26"/>
        </w:rPr>
        <w:br/>
      </w:r>
      <w:proofErr w:type="spellStart"/>
      <w:r w:rsidRPr="00AE3F42">
        <w:rPr>
          <w:color w:val="auto"/>
          <w:sz w:val="26"/>
          <w:szCs w:val="26"/>
          <w:shd w:val="clear" w:color="auto" w:fill="FFFFFF"/>
        </w:rPr>
        <w:t>Mr</w:t>
      </w:r>
      <w:proofErr w:type="spellEnd"/>
      <w:r w:rsidRPr="00AE3F42">
        <w:rPr>
          <w:color w:val="auto"/>
          <w:sz w:val="26"/>
          <w:szCs w:val="26"/>
          <w:shd w:val="clear" w:color="auto" w:fill="FFFFFF"/>
        </w:rPr>
        <w:t xml:space="preserve"> McKay said while erosion would still occur to some degree, it would happen at a reduced rate, </w:t>
      </w:r>
      <w:proofErr w:type="spellStart"/>
      <w:r w:rsidRPr="00AE3F42">
        <w:rPr>
          <w:color w:val="auto"/>
          <w:sz w:val="26"/>
          <w:szCs w:val="26"/>
          <w:shd w:val="clear" w:color="auto" w:fill="FFFFFF"/>
        </w:rPr>
        <w:t>minimising</w:t>
      </w:r>
      <w:proofErr w:type="spellEnd"/>
      <w:r w:rsidRPr="00AE3F42">
        <w:rPr>
          <w:color w:val="auto"/>
          <w:sz w:val="26"/>
          <w:szCs w:val="26"/>
          <w:shd w:val="clear" w:color="auto" w:fill="FFFFFF"/>
        </w:rPr>
        <w:t xml:space="preserve"> the quantity and frequency of sand nourishment, and allowing for a greater, more stable sand dune buffer to establish along the shoreline.</w:t>
      </w:r>
      <w:r w:rsidRPr="00AE3F42">
        <w:rPr>
          <w:color w:val="auto"/>
          <w:sz w:val="26"/>
          <w:szCs w:val="26"/>
        </w:rPr>
        <w:br/>
      </w:r>
      <w:r w:rsidRPr="00AE3F42">
        <w:rPr>
          <w:color w:val="auto"/>
          <w:sz w:val="26"/>
          <w:szCs w:val="26"/>
        </w:rPr>
        <w:br/>
      </w:r>
      <w:r w:rsidRPr="00AE3F42">
        <w:rPr>
          <w:color w:val="auto"/>
          <w:sz w:val="26"/>
          <w:szCs w:val="26"/>
          <w:shd w:val="clear" w:color="auto" w:fill="FFFFFF"/>
        </w:rPr>
        <w:t xml:space="preserve">“The reef will be monitored for many years after installation to gain data about how it performs in erosion control and how it impacts the surrounding coastline,” </w:t>
      </w:r>
      <w:proofErr w:type="spellStart"/>
      <w:r w:rsidRPr="00AE3F42">
        <w:rPr>
          <w:color w:val="auto"/>
          <w:sz w:val="26"/>
          <w:szCs w:val="26"/>
          <w:shd w:val="clear" w:color="auto" w:fill="FFFFFF"/>
        </w:rPr>
        <w:t>Mr</w:t>
      </w:r>
      <w:proofErr w:type="spellEnd"/>
      <w:r w:rsidRPr="00AE3F42">
        <w:rPr>
          <w:color w:val="auto"/>
          <w:sz w:val="26"/>
          <w:szCs w:val="26"/>
          <w:shd w:val="clear" w:color="auto" w:fill="FFFFFF"/>
        </w:rPr>
        <w:t xml:space="preserve"> McKay said.</w:t>
      </w:r>
      <w:r w:rsidRPr="00AE3F42">
        <w:rPr>
          <w:color w:val="auto"/>
          <w:sz w:val="26"/>
          <w:szCs w:val="26"/>
        </w:rPr>
        <w:br/>
      </w:r>
      <w:r w:rsidRPr="00AE3F42">
        <w:rPr>
          <w:color w:val="auto"/>
          <w:sz w:val="26"/>
          <w:szCs w:val="26"/>
        </w:rPr>
        <w:br/>
      </w:r>
      <w:r w:rsidRPr="00AE3F42">
        <w:rPr>
          <w:color w:val="auto"/>
          <w:sz w:val="26"/>
          <w:szCs w:val="26"/>
          <w:shd w:val="clear" w:color="auto" w:fill="FFFFFF"/>
        </w:rPr>
        <w:t xml:space="preserve">“The modular reef can be reconfigured, reduced or extended if required. Over time, the reef modules will be </w:t>
      </w:r>
      <w:proofErr w:type="spellStart"/>
      <w:r w:rsidRPr="00AE3F42">
        <w:rPr>
          <w:color w:val="auto"/>
          <w:sz w:val="26"/>
          <w:szCs w:val="26"/>
          <w:shd w:val="clear" w:color="auto" w:fill="FFFFFF"/>
        </w:rPr>
        <w:t>colonised</w:t>
      </w:r>
      <w:proofErr w:type="spellEnd"/>
      <w:r w:rsidRPr="00AE3F42">
        <w:rPr>
          <w:color w:val="auto"/>
          <w:sz w:val="26"/>
          <w:szCs w:val="26"/>
          <w:shd w:val="clear" w:color="auto" w:fill="FFFFFF"/>
        </w:rPr>
        <w:t xml:space="preserve"> by marine flora and fauna as has occurred at the underwater </w:t>
      </w:r>
      <w:proofErr w:type="spellStart"/>
      <w:r w:rsidRPr="00AE3F42">
        <w:rPr>
          <w:color w:val="auto"/>
          <w:sz w:val="26"/>
          <w:szCs w:val="26"/>
          <w:shd w:val="clear" w:color="auto" w:fill="FFFFFF"/>
        </w:rPr>
        <w:t>Coogee</w:t>
      </w:r>
      <w:proofErr w:type="spellEnd"/>
      <w:r w:rsidRPr="00AE3F42">
        <w:rPr>
          <w:color w:val="auto"/>
          <w:sz w:val="26"/>
          <w:szCs w:val="26"/>
          <w:shd w:val="clear" w:color="auto" w:fill="FFFFFF"/>
        </w:rPr>
        <w:t xml:space="preserve"> Maritime Trail, creating another marine habitat that will also be accessible to divers and snorkelers.”</w:t>
      </w:r>
    </w:p>
    <w:p w14:paraId="0C698BD3" w14:textId="77777777" w:rsidR="00073664" w:rsidRPr="00AE3F42" w:rsidRDefault="00073664" w:rsidP="00E80023">
      <w:pPr>
        <w:rPr>
          <w:rFonts w:ascii="Arial" w:hAnsi="Arial" w:cs="Arial"/>
          <w:color w:val="auto"/>
        </w:rPr>
      </w:pPr>
    </w:p>
    <w:p w14:paraId="4825CFC7" w14:textId="77777777" w:rsidR="00805869" w:rsidRPr="00AE3F42" w:rsidRDefault="00805869" w:rsidP="00E80023">
      <w:pPr>
        <w:pStyle w:val="NoSpacing"/>
        <w:rPr>
          <w:color w:val="auto"/>
        </w:rPr>
      </w:pPr>
      <w:r w:rsidRPr="00AE3F42">
        <w:rPr>
          <w:color w:val="auto"/>
        </w:rPr>
        <w:t>ENDS</w:t>
      </w:r>
    </w:p>
    <w:p w14:paraId="6DA0F2FC" w14:textId="77777777" w:rsidR="00B04789" w:rsidRPr="00AE3F42" w:rsidRDefault="00B04789" w:rsidP="00C55093">
      <w:pPr>
        <w:pStyle w:val="NoSpacing"/>
        <w:rPr>
          <w:color w:val="auto"/>
        </w:rPr>
      </w:pPr>
    </w:p>
    <w:p w14:paraId="5296AAC0" w14:textId="77777777" w:rsidR="00BA607B" w:rsidRPr="00AE3F42" w:rsidRDefault="00BA607B" w:rsidP="00C55093">
      <w:pPr>
        <w:pStyle w:val="NoSpacing"/>
        <w:rPr>
          <w:color w:val="auto"/>
        </w:rPr>
      </w:pPr>
    </w:p>
    <w:p w14:paraId="386783A5" w14:textId="77777777" w:rsidR="00BA607B" w:rsidRPr="00AE3F42" w:rsidRDefault="00BA607B" w:rsidP="00C55093">
      <w:pPr>
        <w:pStyle w:val="NoSpacing"/>
        <w:rPr>
          <w:color w:val="auto"/>
        </w:rPr>
      </w:pPr>
    </w:p>
    <w:p w14:paraId="76322768" w14:textId="77777777" w:rsidR="00BA607B" w:rsidRPr="00AE3F42" w:rsidRDefault="00BA607B" w:rsidP="00C55093">
      <w:pPr>
        <w:pStyle w:val="NoSpacing"/>
        <w:rPr>
          <w:color w:val="auto"/>
        </w:rPr>
      </w:pPr>
    </w:p>
    <w:p w14:paraId="7D1EB225" w14:textId="77777777" w:rsidR="00BA607B" w:rsidRPr="00AE3F42" w:rsidRDefault="00BA607B" w:rsidP="00C55093">
      <w:pPr>
        <w:pStyle w:val="NoSpacing"/>
        <w:rPr>
          <w:color w:val="auto"/>
        </w:rPr>
      </w:pPr>
    </w:p>
    <w:p w14:paraId="1DA52EE7" w14:textId="77777777" w:rsidR="00BA607B" w:rsidRPr="00AE3F42" w:rsidRDefault="00BA607B" w:rsidP="00C55093">
      <w:pPr>
        <w:pStyle w:val="NoSpacing"/>
        <w:rPr>
          <w:color w:val="auto"/>
        </w:rPr>
      </w:pPr>
    </w:p>
    <w:p w14:paraId="65051853" w14:textId="77777777" w:rsidR="00BA607B" w:rsidRPr="00AE3F42" w:rsidRDefault="00BA607B" w:rsidP="00C55093">
      <w:pPr>
        <w:pStyle w:val="NoSpacing"/>
        <w:rPr>
          <w:color w:val="auto"/>
        </w:rPr>
      </w:pPr>
    </w:p>
    <w:p w14:paraId="0F832224" w14:textId="77777777" w:rsidR="00AC74B2" w:rsidRPr="00AE3F42" w:rsidRDefault="00C55093" w:rsidP="00C55093">
      <w:pPr>
        <w:pStyle w:val="NoSpacing"/>
        <w:rPr>
          <w:color w:val="auto"/>
        </w:rPr>
      </w:pPr>
      <w:r w:rsidRPr="00AE3F42">
        <w:rPr>
          <w:color w:val="auto"/>
        </w:rPr>
        <w:t>For more information contact:</w:t>
      </w:r>
      <w:r w:rsidRPr="00AE3F42">
        <w:rPr>
          <w:color w:val="auto"/>
        </w:rPr>
        <w:br/>
      </w:r>
      <w:r w:rsidR="00B07BC9" w:rsidRPr="00AE3F42">
        <w:rPr>
          <w:color w:val="auto"/>
        </w:rPr>
        <w:t>Media and Communications Officer</w:t>
      </w:r>
      <w:r w:rsidRPr="00AE3F42">
        <w:rPr>
          <w:color w:val="auto"/>
        </w:rPr>
        <w:br/>
        <w:t>City of Cockburn</w:t>
      </w:r>
      <w:r w:rsidRPr="00AE3F42">
        <w:rPr>
          <w:color w:val="auto"/>
        </w:rPr>
        <w:br/>
        <w:t xml:space="preserve">T: </w:t>
      </w:r>
      <w:r w:rsidR="00B07BC9" w:rsidRPr="00AE3F42">
        <w:rPr>
          <w:color w:val="auto"/>
        </w:rPr>
        <w:t>08 9411 3551</w:t>
      </w:r>
      <w:r w:rsidR="00B07BC9" w:rsidRPr="00AE3F42">
        <w:rPr>
          <w:color w:val="auto"/>
        </w:rPr>
        <w:br/>
        <w:t>E: media</w:t>
      </w:r>
      <w:r w:rsidRPr="00AE3F42">
        <w:rPr>
          <w:color w:val="auto"/>
        </w:rPr>
        <w:t>@cockburn.wa.gov.au</w:t>
      </w:r>
    </w:p>
    <w:sectPr w:rsidR="00AC74B2" w:rsidRPr="00AE3F42" w:rsidSect="00C55093">
      <w:headerReference w:type="default" r:id="rId7"/>
      <w:footerReference w:type="default" r:id="rId8"/>
      <w:pgSz w:w="11900" w:h="16840"/>
      <w:pgMar w:top="3289" w:right="1304" w:bottom="1814" w:left="1304" w:header="709" w:footer="709" w:gutter="0"/>
      <w:cols w:space="708"/>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053E4" w14:textId="77777777" w:rsidR="00594F82" w:rsidRDefault="00594F82" w:rsidP="00C55093">
      <w:pPr>
        <w:spacing w:after="0" w:line="240" w:lineRule="auto"/>
      </w:pPr>
      <w:r>
        <w:separator/>
      </w:r>
    </w:p>
  </w:endnote>
  <w:endnote w:type="continuationSeparator" w:id="0">
    <w:p w14:paraId="06DDD176" w14:textId="77777777" w:rsidR="00594F82" w:rsidRDefault="00594F82" w:rsidP="00C550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w:altName w:val="等线"/>
    <w:panose1 w:val="02010600030101010101"/>
    <w:charset w:val="86"/>
    <w:family w:val="auto"/>
    <w:pitch w:val="variable"/>
    <w:sig w:usb0="A00002BF" w:usb1="38CF7CFA" w:usb2="00000016" w:usb3="00000000" w:csb0="0004000F" w:csb1="00000000"/>
  </w:font>
  <w:font w:name="MinionPro-Regular">
    <w:altName w:val="Times New Roman"/>
    <w:charset w:val="00"/>
    <w:family w:val="auto"/>
    <w:pitch w:val="variable"/>
    <w:sig w:usb0="60000287" w:usb1="00000001" w:usb2="00000000" w:usb3="00000000" w:csb0="000001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84918" w14:textId="77777777" w:rsidR="00C55093" w:rsidRDefault="00C55093">
    <w:pPr>
      <w:pStyle w:val="Footer"/>
    </w:pPr>
    <w:r>
      <w:rPr>
        <w:noProof/>
        <w:lang w:val="en-AU" w:eastAsia="en-AU"/>
      </w:rPr>
      <w:drawing>
        <wp:anchor distT="0" distB="0" distL="114300" distR="114300" simplePos="0" relativeHeight="251659264" behindDoc="1" locked="1" layoutInCell="1" allowOverlap="0" wp14:anchorId="46928A73" wp14:editId="7ED63477">
          <wp:simplePos x="0" y="0"/>
          <wp:positionH relativeFrom="page">
            <wp:align>left</wp:align>
          </wp:positionH>
          <wp:positionV relativeFrom="page">
            <wp:align>bottom</wp:align>
          </wp:positionV>
          <wp:extent cx="7563600" cy="11448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C - Media Release footer.jpg"/>
                  <pic:cNvPicPr/>
                </pic:nvPicPr>
                <pic:blipFill>
                  <a:blip r:embed="rId1">
                    <a:extLst>
                      <a:ext uri="{28A0092B-C50C-407E-A947-70E740481C1C}">
                        <a14:useLocalDpi xmlns:a14="http://schemas.microsoft.com/office/drawing/2010/main" val="0"/>
                      </a:ext>
                    </a:extLst>
                  </a:blip>
                  <a:stretch>
                    <a:fillRect/>
                  </a:stretch>
                </pic:blipFill>
                <pic:spPr>
                  <a:xfrm>
                    <a:off x="0" y="0"/>
                    <a:ext cx="7563600" cy="1144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C16777" w14:textId="77777777" w:rsidR="00594F82" w:rsidRDefault="00594F82" w:rsidP="00C55093">
      <w:pPr>
        <w:spacing w:after="0" w:line="240" w:lineRule="auto"/>
      </w:pPr>
      <w:r>
        <w:separator/>
      </w:r>
    </w:p>
  </w:footnote>
  <w:footnote w:type="continuationSeparator" w:id="0">
    <w:p w14:paraId="10871C8D" w14:textId="77777777" w:rsidR="00594F82" w:rsidRDefault="00594F82" w:rsidP="00C550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B088F" w14:textId="77777777" w:rsidR="00C55093" w:rsidRDefault="00C55093">
    <w:pPr>
      <w:pStyle w:val="Header"/>
    </w:pPr>
    <w:r>
      <w:rPr>
        <w:noProof/>
        <w:lang w:val="en-AU" w:eastAsia="en-AU"/>
      </w:rPr>
      <mc:AlternateContent>
        <mc:Choice Requires="wps">
          <w:drawing>
            <wp:anchor distT="0" distB="0" distL="114300" distR="114300" simplePos="0" relativeHeight="251662336" behindDoc="0" locked="0" layoutInCell="1" allowOverlap="1" wp14:anchorId="34577C44" wp14:editId="1B471ABE">
              <wp:simplePos x="0" y="0"/>
              <wp:positionH relativeFrom="column">
                <wp:posOffset>2994025</wp:posOffset>
              </wp:positionH>
              <wp:positionV relativeFrom="paragraph">
                <wp:posOffset>107437</wp:posOffset>
              </wp:positionV>
              <wp:extent cx="2971800" cy="345440"/>
              <wp:effectExtent l="0" t="0" r="0" b="10160"/>
              <wp:wrapNone/>
              <wp:docPr id="4" name="Text Box 4"/>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AA7BF80" w14:textId="77777777" w:rsidR="00C55093" w:rsidRPr="00C55093" w:rsidRDefault="00C55093" w:rsidP="00C55093">
                          <w:pPr>
                            <w:jc w:val="right"/>
                            <w:rPr>
                              <w:b/>
                              <w:bCs/>
                            </w:rPr>
                          </w:pPr>
                          <w:r w:rsidRPr="00C55093">
                            <w:rPr>
                              <w:b/>
                              <w:bCs/>
                            </w:rPr>
                            <w:t>cockburn.wa.gov.au</w:t>
                          </w:r>
                        </w:p>
                        <w:p w14:paraId="106A7E86" w14:textId="77777777" w:rsidR="00C55093" w:rsidRPr="00C55093" w:rsidRDefault="00C55093" w:rsidP="00C55093">
                          <w:pPr>
                            <w:jc w:val="right"/>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4577C44" id="_x0000_t202" coordsize="21600,21600" o:spt="202" path="m,l,21600r21600,l21600,xe">
              <v:stroke joinstyle="miter"/>
              <v:path gradientshapeok="t" o:connecttype="rect"/>
            </v:shapetype>
            <v:shape id="Text Box 4" o:spid="_x0000_s1026" type="#_x0000_t202" style="position:absolute;margin-left:235.75pt;margin-top:8.45pt;width:234pt;height:27.2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" filled="f" stroked="f">
              <v:textbox inset="0,0,0,0">
                <w:txbxContent>
                  <w:p w14:paraId="7AA7BF80" w14:textId="77777777" w:rsidR="00C55093" w:rsidRPr="00C55093" w:rsidRDefault="00C55093" w:rsidP="00C55093">
                    <w:pPr>
                      <w:jc w:val="right"/>
                      <w:rPr>
                        <w:b/>
                        <w:bCs/>
                      </w:rPr>
                    </w:pPr>
                    <w:r w:rsidRPr="00C55093">
                      <w:rPr>
                        <w:b/>
                        <w:bCs/>
                      </w:rPr>
                      <w:t>cockburn.wa.gov.au</w:t>
                    </w:r>
                  </w:p>
                  <w:p w14:paraId="106A7E86" w14:textId="77777777" w:rsidR="00C55093" w:rsidRPr="00C55093" w:rsidRDefault="00C55093" w:rsidP="00C55093">
                    <w:pPr>
                      <w:jc w:val="right"/>
                    </w:pPr>
                  </w:p>
                </w:txbxContent>
              </v:textbox>
            </v:shape>
          </w:pict>
        </mc:Fallback>
      </mc:AlternateContent>
    </w:r>
    <w:r>
      <w:rPr>
        <w:noProof/>
        <w:lang w:val="en-AU" w:eastAsia="en-AU"/>
      </w:rPr>
      <mc:AlternateContent>
        <mc:Choice Requires="wps">
          <w:drawing>
            <wp:anchor distT="0" distB="0" distL="114300" distR="114300" simplePos="0" relativeHeight="251660288" behindDoc="0" locked="0" layoutInCell="1" allowOverlap="1" wp14:anchorId="11D99CEE" wp14:editId="646608E3">
              <wp:simplePos x="0" y="0"/>
              <wp:positionH relativeFrom="column">
                <wp:posOffset>2945130</wp:posOffset>
              </wp:positionH>
              <wp:positionV relativeFrom="paragraph">
                <wp:posOffset>822758</wp:posOffset>
              </wp:positionV>
              <wp:extent cx="2971800" cy="345440"/>
              <wp:effectExtent l="0" t="0" r="0" b="10160"/>
              <wp:wrapNone/>
              <wp:docPr id="3" name="Text Box 3"/>
              <wp:cNvGraphicFramePr/>
              <a:graphic xmlns:a="http://schemas.openxmlformats.org/drawingml/2006/main">
                <a:graphicData uri="http://schemas.microsoft.com/office/word/2010/wordprocessingShape">
                  <wps:wsp>
                    <wps:cNvSpPr txBox="1"/>
                    <wps:spPr>
                      <a:xfrm>
                        <a:off x="0" y="0"/>
                        <a:ext cx="2971800" cy="3454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59F7D310" w14:textId="77777777" w:rsidR="00C55093" w:rsidRPr="00C55093" w:rsidRDefault="00C55093" w:rsidP="00C55093">
                          <w:pPr>
                            <w:jc w:val="right"/>
                            <w:rPr>
                              <w:sz w:val="56"/>
                              <w:szCs w:val="56"/>
                            </w:rPr>
                          </w:pPr>
                          <w:r w:rsidRPr="00C55093">
                            <w:rPr>
                              <w:sz w:val="56"/>
                              <w:szCs w:val="56"/>
                            </w:rPr>
                            <w:t>Media Release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99CEE" id="Text Box 3" o:spid="_x0000_s1027" type="#_x0000_t202" style="position:absolute;margin-left:231.9pt;margin-top:64.8pt;width:234pt;height:27.2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" filled="f" stroked="f">
              <v:textbox inset="0,0,0,0">
                <w:txbxContent>
                  <w:p w14:paraId="59F7D310" w14:textId="77777777" w:rsidR="00C55093" w:rsidRPr="00C55093" w:rsidRDefault="00C55093" w:rsidP="00C55093">
                    <w:pPr>
                      <w:jc w:val="right"/>
                      <w:rPr>
                        <w:sz w:val="56"/>
                        <w:szCs w:val="56"/>
                      </w:rPr>
                    </w:pPr>
                    <w:r w:rsidRPr="00C55093">
                      <w:rPr>
                        <w:sz w:val="56"/>
                        <w:szCs w:val="56"/>
                      </w:rPr>
                      <w:t>Media Release</w:t>
                    </w:r>
                  </w:p>
                </w:txbxContent>
              </v:textbox>
            </v:shape>
          </w:pict>
        </mc:Fallback>
      </mc:AlternateContent>
    </w:r>
    <w:r>
      <w:rPr>
        <w:noProof/>
        <w:lang w:val="en-AU" w:eastAsia="en-AU"/>
      </w:rPr>
      <w:drawing>
        <wp:anchor distT="0" distB="0" distL="114300" distR="114300" simplePos="0" relativeHeight="251658240" behindDoc="1" locked="1" layoutInCell="1" allowOverlap="0" wp14:anchorId="396FCFAC" wp14:editId="117EBFD8">
          <wp:simplePos x="0" y="0"/>
          <wp:positionH relativeFrom="page">
            <wp:align>left</wp:align>
          </wp:positionH>
          <wp:positionV relativeFrom="page">
            <wp:align>top</wp:align>
          </wp:positionV>
          <wp:extent cx="2332800" cy="1699200"/>
          <wp:effectExtent l="0" t="0" r="444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C - Media Release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2332800" cy="1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C2489"/>
    <w:multiLevelType w:val="hybridMultilevel"/>
    <w:tmpl w:val="62DE7136"/>
    <w:lvl w:ilvl="0" w:tplc="3F82E96C">
      <w:numFmt w:val="bullet"/>
      <w:lvlText w:val=""/>
      <w:lvlJc w:val="left"/>
      <w:pPr>
        <w:ind w:left="1069"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EF338AC"/>
    <w:multiLevelType w:val="hybridMultilevel"/>
    <w:tmpl w:val="379CACC8"/>
    <w:lvl w:ilvl="0" w:tplc="ED84AAA0">
      <w:start w:val="12"/>
      <w:numFmt w:val="bullet"/>
      <w:lvlText w:val=""/>
      <w:lvlJc w:val="left"/>
      <w:pPr>
        <w:ind w:left="720" w:hanging="360"/>
      </w:pPr>
      <w:rPr>
        <w:rFonts w:ascii="Symbol" w:eastAsia="Calibri" w:hAnsi="Symbo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191450F0"/>
    <w:multiLevelType w:val="hybridMultilevel"/>
    <w:tmpl w:val="4B2AE906"/>
    <w:lvl w:ilvl="0" w:tplc="ED768596">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342227"/>
    <w:multiLevelType w:val="hybridMultilevel"/>
    <w:tmpl w:val="EED022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E92389"/>
    <w:multiLevelType w:val="hybridMultilevel"/>
    <w:tmpl w:val="72F82DFC"/>
    <w:lvl w:ilvl="0" w:tplc="53DED36C">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FE040D7"/>
    <w:multiLevelType w:val="hybridMultilevel"/>
    <w:tmpl w:val="90D84E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21C6F99"/>
    <w:multiLevelType w:val="hybridMultilevel"/>
    <w:tmpl w:val="CFC08AE0"/>
    <w:lvl w:ilvl="0" w:tplc="4A00475A">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6D5BB4"/>
    <w:multiLevelType w:val="hybridMultilevel"/>
    <w:tmpl w:val="5172EC18"/>
    <w:lvl w:ilvl="0" w:tplc="B4FA5FDE">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2DA15FF"/>
    <w:multiLevelType w:val="hybridMultilevel"/>
    <w:tmpl w:val="2CE4A4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62389B"/>
    <w:multiLevelType w:val="hybridMultilevel"/>
    <w:tmpl w:val="C21E80A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0" w15:restartNumberingAfterBreak="0">
    <w:nsid w:val="740073F4"/>
    <w:multiLevelType w:val="hybridMultilevel"/>
    <w:tmpl w:val="50E257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84D6E9C"/>
    <w:multiLevelType w:val="hybridMultilevel"/>
    <w:tmpl w:val="1688C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78F1752D"/>
    <w:multiLevelType w:val="hybridMultilevel"/>
    <w:tmpl w:val="02C4873E"/>
    <w:lvl w:ilvl="0" w:tplc="D6B2E78A">
      <w:start w:val="2"/>
      <w:numFmt w:val="bullet"/>
      <w:pStyle w:val="ListParagraph"/>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0D70B5"/>
    <w:multiLevelType w:val="hybridMultilevel"/>
    <w:tmpl w:val="29343B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5"/>
  </w:num>
  <w:num w:numId="4">
    <w:abstractNumId w:val="11"/>
  </w:num>
  <w:num w:numId="5">
    <w:abstractNumId w:val="8"/>
  </w:num>
  <w:num w:numId="6">
    <w:abstractNumId w:val="13"/>
  </w:num>
  <w:num w:numId="7">
    <w:abstractNumId w:val="9"/>
  </w:num>
  <w:num w:numId="8">
    <w:abstractNumId w:val="2"/>
  </w:num>
  <w:num w:numId="9">
    <w:abstractNumId w:val="6"/>
  </w:num>
  <w:num w:numId="10">
    <w:abstractNumId w:val="3"/>
  </w:num>
  <w:num w:numId="11">
    <w:abstractNumId w:val="10"/>
  </w:num>
  <w:num w:numId="12">
    <w:abstractNumId w:val="1"/>
  </w:num>
  <w:num w:numId="13">
    <w:abstractNumId w:val="1"/>
  </w:num>
  <w:num w:numId="14">
    <w:abstractNumId w:val="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5093"/>
    <w:rsid w:val="00012272"/>
    <w:rsid w:val="00066AEE"/>
    <w:rsid w:val="00070505"/>
    <w:rsid w:val="00073664"/>
    <w:rsid w:val="00087002"/>
    <w:rsid w:val="000A0692"/>
    <w:rsid w:val="000B75B7"/>
    <w:rsid w:val="00133B61"/>
    <w:rsid w:val="00174B06"/>
    <w:rsid w:val="001B6007"/>
    <w:rsid w:val="00216336"/>
    <w:rsid w:val="00275785"/>
    <w:rsid w:val="00287E3A"/>
    <w:rsid w:val="002C7B97"/>
    <w:rsid w:val="002E0274"/>
    <w:rsid w:val="00365EE7"/>
    <w:rsid w:val="003948D5"/>
    <w:rsid w:val="003C4438"/>
    <w:rsid w:val="003E387F"/>
    <w:rsid w:val="003E66CF"/>
    <w:rsid w:val="004034AC"/>
    <w:rsid w:val="004C3DBA"/>
    <w:rsid w:val="004E33FA"/>
    <w:rsid w:val="00560B3F"/>
    <w:rsid w:val="00584556"/>
    <w:rsid w:val="0059328B"/>
    <w:rsid w:val="00594F82"/>
    <w:rsid w:val="005C2CE0"/>
    <w:rsid w:val="005D30E3"/>
    <w:rsid w:val="005E0ACF"/>
    <w:rsid w:val="006C6ECD"/>
    <w:rsid w:val="006F59DC"/>
    <w:rsid w:val="007445CB"/>
    <w:rsid w:val="007769D9"/>
    <w:rsid w:val="00786422"/>
    <w:rsid w:val="007C6235"/>
    <w:rsid w:val="007D4108"/>
    <w:rsid w:val="00805869"/>
    <w:rsid w:val="008260C9"/>
    <w:rsid w:val="00840341"/>
    <w:rsid w:val="0085189F"/>
    <w:rsid w:val="00886DDD"/>
    <w:rsid w:val="008935D5"/>
    <w:rsid w:val="008E6A84"/>
    <w:rsid w:val="008F4EED"/>
    <w:rsid w:val="00907770"/>
    <w:rsid w:val="00994CF7"/>
    <w:rsid w:val="009C4D9F"/>
    <w:rsid w:val="009C56A0"/>
    <w:rsid w:val="009F71F5"/>
    <w:rsid w:val="00A3611C"/>
    <w:rsid w:val="00AB178C"/>
    <w:rsid w:val="00AD6AC1"/>
    <w:rsid w:val="00AE3F42"/>
    <w:rsid w:val="00B04789"/>
    <w:rsid w:val="00B07BC9"/>
    <w:rsid w:val="00B20A85"/>
    <w:rsid w:val="00B27C15"/>
    <w:rsid w:val="00BA2EA1"/>
    <w:rsid w:val="00BA607B"/>
    <w:rsid w:val="00BD0578"/>
    <w:rsid w:val="00BD7901"/>
    <w:rsid w:val="00C258B1"/>
    <w:rsid w:val="00C43C99"/>
    <w:rsid w:val="00C55093"/>
    <w:rsid w:val="00C963AD"/>
    <w:rsid w:val="00D37F50"/>
    <w:rsid w:val="00DB3A0A"/>
    <w:rsid w:val="00DF48A4"/>
    <w:rsid w:val="00E03E30"/>
    <w:rsid w:val="00E80023"/>
    <w:rsid w:val="00E90AFD"/>
    <w:rsid w:val="00EB3A7A"/>
    <w:rsid w:val="00EB651C"/>
    <w:rsid w:val="00ED765F"/>
    <w:rsid w:val="00F23003"/>
    <w:rsid w:val="00F57E78"/>
    <w:rsid w:val="00F9075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32C79E31"/>
  <w14:defaultImageDpi w14:val="32767"/>
  <w15:docId w15:val="{44B32103-C0D2-42EC-AD88-F67EAC7BA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093"/>
    <w:pPr>
      <w:widowControl w:val="0"/>
      <w:autoSpaceDE w:val="0"/>
      <w:autoSpaceDN w:val="0"/>
      <w:adjustRightInd w:val="0"/>
      <w:spacing w:after="300" w:line="276" w:lineRule="auto"/>
      <w:textAlignment w:val="center"/>
    </w:pPr>
    <w:rPr>
      <w:rFonts w:asciiTheme="minorBidi" w:hAnsiTheme="minorBidi"/>
      <w:color w:val="000000"/>
      <w:lang w:val="en-US"/>
    </w:rPr>
  </w:style>
  <w:style w:type="paragraph" w:styleId="Heading2">
    <w:name w:val="heading 2"/>
    <w:basedOn w:val="Normal"/>
    <w:link w:val="Heading2Char"/>
    <w:uiPriority w:val="9"/>
    <w:qFormat/>
    <w:rsid w:val="00ED765F"/>
    <w:pPr>
      <w:widowControl/>
      <w:autoSpaceDE/>
      <w:autoSpaceDN/>
      <w:adjustRightInd/>
      <w:spacing w:before="100" w:beforeAutospacing="1" w:after="100" w:afterAutospacing="1" w:line="240" w:lineRule="auto"/>
      <w:textAlignment w:val="auto"/>
      <w:outlineLvl w:val="1"/>
    </w:pPr>
    <w:rPr>
      <w:rFonts w:ascii="Times New Roman" w:eastAsia="Times New Roman" w:hAnsi="Times New Roman" w:cs="Times New Roman"/>
      <w:b/>
      <w:bCs/>
      <w:color w:val="auto"/>
      <w:sz w:val="36"/>
      <w:szCs w:val="36"/>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55093"/>
    <w:pPr>
      <w:widowControl w:val="0"/>
      <w:autoSpaceDE w:val="0"/>
      <w:autoSpaceDN w:val="0"/>
      <w:adjustRightInd w:val="0"/>
      <w:textAlignment w:val="center"/>
    </w:pPr>
    <w:rPr>
      <w:rFonts w:asciiTheme="minorBidi" w:hAnsiTheme="minorBidi"/>
      <w:color w:val="000000"/>
      <w:lang w:val="en-US"/>
    </w:rPr>
  </w:style>
  <w:style w:type="paragraph" w:styleId="Title">
    <w:name w:val="Title"/>
    <w:basedOn w:val="Normal"/>
    <w:next w:val="Normal"/>
    <w:link w:val="TitleChar"/>
    <w:uiPriority w:val="10"/>
    <w:qFormat/>
    <w:rsid w:val="00C55093"/>
    <w:rPr>
      <w:b/>
      <w:bCs/>
      <w:sz w:val="28"/>
      <w:szCs w:val="28"/>
    </w:rPr>
  </w:style>
  <w:style w:type="character" w:customStyle="1" w:styleId="TitleChar">
    <w:name w:val="Title Char"/>
    <w:basedOn w:val="DefaultParagraphFont"/>
    <w:link w:val="Title"/>
    <w:uiPriority w:val="10"/>
    <w:rsid w:val="00C55093"/>
    <w:rPr>
      <w:rFonts w:asciiTheme="minorBidi" w:hAnsiTheme="minorBidi"/>
      <w:b/>
      <w:bCs/>
      <w:color w:val="000000"/>
      <w:sz w:val="28"/>
      <w:szCs w:val="28"/>
      <w:lang w:val="en-US"/>
    </w:rPr>
  </w:style>
  <w:style w:type="paragraph" w:styleId="ListParagraph">
    <w:name w:val="List Paragraph"/>
    <w:basedOn w:val="Normal"/>
    <w:uiPriority w:val="34"/>
    <w:qFormat/>
    <w:rsid w:val="00C55093"/>
    <w:pPr>
      <w:numPr>
        <w:numId w:val="1"/>
      </w:numPr>
      <w:contextualSpacing/>
    </w:pPr>
  </w:style>
  <w:style w:type="paragraph" w:customStyle="1" w:styleId="BasicParagraph">
    <w:name w:val="[Basic Paragraph]"/>
    <w:basedOn w:val="Normal"/>
    <w:uiPriority w:val="99"/>
    <w:rsid w:val="00C55093"/>
    <w:pPr>
      <w:spacing w:after="0" w:line="288" w:lineRule="auto"/>
    </w:pPr>
    <w:rPr>
      <w:rFonts w:ascii="MinionPro-Regular" w:hAnsi="MinionPro-Regular" w:cs="MinionPro-Regular"/>
    </w:rPr>
  </w:style>
  <w:style w:type="paragraph" w:styleId="Header">
    <w:name w:val="header"/>
    <w:basedOn w:val="Normal"/>
    <w:link w:val="HeaderChar"/>
    <w:uiPriority w:val="99"/>
    <w:unhideWhenUsed/>
    <w:rsid w:val="00C550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5093"/>
    <w:rPr>
      <w:rFonts w:asciiTheme="minorBidi" w:hAnsiTheme="minorBidi"/>
      <w:color w:val="000000"/>
      <w:lang w:val="en-US"/>
    </w:rPr>
  </w:style>
  <w:style w:type="paragraph" w:styleId="Footer">
    <w:name w:val="footer"/>
    <w:basedOn w:val="Normal"/>
    <w:link w:val="FooterChar"/>
    <w:uiPriority w:val="99"/>
    <w:unhideWhenUsed/>
    <w:rsid w:val="00C550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093"/>
    <w:rPr>
      <w:rFonts w:asciiTheme="minorBidi" w:hAnsiTheme="minorBidi"/>
      <w:color w:val="000000"/>
      <w:lang w:val="en-US"/>
    </w:rPr>
  </w:style>
  <w:style w:type="character" w:styleId="Hyperlink">
    <w:name w:val="Hyperlink"/>
    <w:basedOn w:val="DefaultParagraphFont"/>
    <w:uiPriority w:val="99"/>
    <w:unhideWhenUsed/>
    <w:rsid w:val="005D30E3"/>
    <w:rPr>
      <w:color w:val="0563C1" w:themeColor="hyperlink"/>
      <w:u w:val="single"/>
    </w:rPr>
  </w:style>
  <w:style w:type="character" w:customStyle="1" w:styleId="Heading2Char">
    <w:name w:val="Heading 2 Char"/>
    <w:basedOn w:val="DefaultParagraphFont"/>
    <w:link w:val="Heading2"/>
    <w:uiPriority w:val="9"/>
    <w:rsid w:val="00ED765F"/>
    <w:rPr>
      <w:rFonts w:ascii="Times New Roman" w:eastAsia="Times New Roman" w:hAnsi="Times New Roman" w:cs="Times New Roman"/>
      <w:b/>
      <w:bCs/>
      <w:sz w:val="36"/>
      <w:szCs w:val="36"/>
      <w:lang w:val="en-AU" w:eastAsia="en-AU"/>
    </w:rPr>
  </w:style>
  <w:style w:type="character" w:customStyle="1" w:styleId="sr-only">
    <w:name w:val="sr-only"/>
    <w:basedOn w:val="DefaultParagraphFont"/>
    <w:rsid w:val="00ED765F"/>
  </w:style>
  <w:style w:type="paragraph" w:customStyle="1" w:styleId="Default">
    <w:name w:val="Default"/>
    <w:rsid w:val="00B27C15"/>
    <w:pPr>
      <w:autoSpaceDE w:val="0"/>
      <w:autoSpaceDN w:val="0"/>
      <w:adjustRightInd w:val="0"/>
    </w:pPr>
    <w:rPr>
      <w:rFonts w:ascii="Calibri" w:eastAsiaTheme="minorHAnsi" w:hAnsi="Calibri" w:cs="Calibri"/>
      <w:color w:val="000000"/>
      <w:lang w:val="en-AU" w:eastAsia="en-US"/>
    </w:rPr>
  </w:style>
  <w:style w:type="character" w:styleId="FollowedHyperlink">
    <w:name w:val="FollowedHyperlink"/>
    <w:basedOn w:val="DefaultParagraphFont"/>
    <w:uiPriority w:val="99"/>
    <w:semiHidden/>
    <w:unhideWhenUsed/>
    <w:rsid w:val="00012272"/>
    <w:rPr>
      <w:color w:val="954F72" w:themeColor="followedHyperlink"/>
      <w:u w:val="single"/>
    </w:rPr>
  </w:style>
  <w:style w:type="paragraph" w:styleId="NormalWeb">
    <w:name w:val="Normal (Web)"/>
    <w:basedOn w:val="Normal"/>
    <w:uiPriority w:val="99"/>
    <w:semiHidden/>
    <w:unhideWhenUsed/>
    <w:rsid w:val="00287E3A"/>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styleId="PlainText">
    <w:name w:val="Plain Text"/>
    <w:basedOn w:val="Normal"/>
    <w:link w:val="PlainTextChar"/>
    <w:uiPriority w:val="99"/>
    <w:unhideWhenUsed/>
    <w:rsid w:val="006F59DC"/>
    <w:pPr>
      <w:widowControl/>
      <w:autoSpaceDE/>
      <w:autoSpaceDN/>
      <w:adjustRightInd/>
      <w:spacing w:after="0" w:line="240" w:lineRule="auto"/>
      <w:textAlignment w:val="auto"/>
    </w:pPr>
    <w:rPr>
      <w:rFonts w:ascii="Arial" w:eastAsiaTheme="minorHAnsi" w:hAnsi="Arial" w:cs="Arial"/>
      <w:sz w:val="22"/>
      <w:szCs w:val="22"/>
      <w:lang w:val="en-AU" w:eastAsia="en-US"/>
    </w:rPr>
  </w:style>
  <w:style w:type="character" w:customStyle="1" w:styleId="PlainTextChar">
    <w:name w:val="Plain Text Char"/>
    <w:basedOn w:val="DefaultParagraphFont"/>
    <w:link w:val="PlainText"/>
    <w:uiPriority w:val="99"/>
    <w:rsid w:val="006F59DC"/>
    <w:rPr>
      <w:rFonts w:ascii="Arial" w:eastAsiaTheme="minorHAnsi" w:hAnsi="Arial" w:cs="Arial"/>
      <w:color w:val="000000"/>
      <w:sz w:val="22"/>
      <w:szCs w:val="22"/>
      <w:lang w:val="en-AU" w:eastAsia="en-US"/>
    </w:rPr>
  </w:style>
  <w:style w:type="paragraph" w:customStyle="1" w:styleId="gmail-m-456863631030206044gmail-m1007273917453905017msolistparagraph">
    <w:name w:val="gmail-m_-456863631030206044gmail-m1007273917453905017msolistparagraph"/>
    <w:basedOn w:val="Normal"/>
    <w:rsid w:val="00AD6AC1"/>
    <w:pPr>
      <w:widowControl/>
      <w:autoSpaceDE/>
      <w:autoSpaceDN/>
      <w:adjustRightInd/>
      <w:spacing w:before="100" w:beforeAutospacing="1" w:after="100" w:afterAutospacing="1" w:line="240" w:lineRule="auto"/>
      <w:textAlignment w:val="auto"/>
    </w:pPr>
    <w:rPr>
      <w:rFonts w:ascii="Times New Roman" w:eastAsiaTheme="minorHAnsi" w:hAnsi="Times New Roman" w:cs="Times New Roman"/>
      <w:color w:val="auto"/>
      <w:lang w:val="en-AU" w:eastAsia="en-AU"/>
    </w:rPr>
  </w:style>
  <w:style w:type="paragraph" w:customStyle="1" w:styleId="paragraph">
    <w:name w:val="paragraph"/>
    <w:basedOn w:val="Normal"/>
    <w:rsid w:val="00073664"/>
    <w:pPr>
      <w:widowControl/>
      <w:autoSpaceDE/>
      <w:autoSpaceDN/>
      <w:adjustRightInd/>
      <w:spacing w:before="100" w:beforeAutospacing="1" w:after="100" w:afterAutospacing="1" w:line="240" w:lineRule="auto"/>
      <w:textAlignment w:val="auto"/>
    </w:pPr>
    <w:rPr>
      <w:rFonts w:ascii="Times New Roman" w:eastAsia="Times New Roman" w:hAnsi="Times New Roman" w:cs="Times New Roman"/>
      <w:color w:val="auto"/>
      <w:lang w:eastAsia="en-US"/>
    </w:rPr>
  </w:style>
  <w:style w:type="character" w:customStyle="1" w:styleId="normaltextrun">
    <w:name w:val="normaltextrun"/>
    <w:basedOn w:val="DefaultParagraphFont"/>
    <w:rsid w:val="00073664"/>
  </w:style>
  <w:style w:type="character" w:customStyle="1" w:styleId="eop">
    <w:name w:val="eop"/>
    <w:basedOn w:val="DefaultParagraphFont"/>
    <w:rsid w:val="00073664"/>
  </w:style>
  <w:style w:type="character" w:styleId="Emphasis">
    <w:name w:val="Emphasis"/>
    <w:basedOn w:val="DefaultParagraphFont"/>
    <w:uiPriority w:val="20"/>
    <w:qFormat/>
    <w:rsid w:val="006C6E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9774590">
      <w:bodyDiv w:val="1"/>
      <w:marLeft w:val="0"/>
      <w:marRight w:val="0"/>
      <w:marTop w:val="0"/>
      <w:marBottom w:val="0"/>
      <w:divBdr>
        <w:top w:val="none" w:sz="0" w:space="0" w:color="auto"/>
        <w:left w:val="none" w:sz="0" w:space="0" w:color="auto"/>
        <w:bottom w:val="none" w:sz="0" w:space="0" w:color="auto"/>
        <w:right w:val="none" w:sz="0" w:space="0" w:color="auto"/>
      </w:divBdr>
    </w:div>
    <w:div w:id="656612215">
      <w:bodyDiv w:val="1"/>
      <w:marLeft w:val="0"/>
      <w:marRight w:val="0"/>
      <w:marTop w:val="0"/>
      <w:marBottom w:val="0"/>
      <w:divBdr>
        <w:top w:val="none" w:sz="0" w:space="0" w:color="auto"/>
        <w:left w:val="none" w:sz="0" w:space="0" w:color="auto"/>
        <w:bottom w:val="none" w:sz="0" w:space="0" w:color="auto"/>
        <w:right w:val="none" w:sz="0" w:space="0" w:color="auto"/>
      </w:divBdr>
    </w:div>
    <w:div w:id="1659920421">
      <w:bodyDiv w:val="1"/>
      <w:marLeft w:val="0"/>
      <w:marRight w:val="0"/>
      <w:marTop w:val="0"/>
      <w:marBottom w:val="0"/>
      <w:divBdr>
        <w:top w:val="none" w:sz="0" w:space="0" w:color="auto"/>
        <w:left w:val="none" w:sz="0" w:space="0" w:color="auto"/>
        <w:bottom w:val="none" w:sz="0" w:space="0" w:color="auto"/>
        <w:right w:val="none" w:sz="0" w:space="0" w:color="auto"/>
      </w:divBdr>
    </w:div>
    <w:div w:id="188305914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City of Cockburn</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 Nugent</dc:creator>
  <cp:lastModifiedBy>Michele Nugent</cp:lastModifiedBy>
  <cp:revision>2</cp:revision>
  <dcterms:created xsi:type="dcterms:W3CDTF">2021-07-14T06:32:00Z</dcterms:created>
  <dcterms:modified xsi:type="dcterms:W3CDTF">2021-07-14T06:32:00Z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WDocAuthor">
    <vt:lpwstr/>
  </property>
  <property fmtid="{D5CDD505-2E9C-101B-9397-08002B2CF9AE}" pid="3" name="DWDocClass">
    <vt:lpwstr/>
  </property>
  <property fmtid="{D5CDD505-2E9C-101B-9397-08002B2CF9AE}" pid="4" name="DWDocClassId">
    <vt:lpwstr/>
  </property>
  <property fmtid="{D5CDD505-2E9C-101B-9397-08002B2CF9AE}" pid="5" name="DWDocPrecis">
    <vt:lpwstr/>
  </property>
  <property fmtid="{D5CDD505-2E9C-101B-9397-08002B2CF9AE}" pid="6" name="DWDocNo">
    <vt:lpwstr/>
  </property>
  <property fmtid="{D5CDD505-2E9C-101B-9397-08002B2CF9AE}" pid="7" name="DWDocSetID">
    <vt:lpwstr/>
  </property>
  <property fmtid="{D5CDD505-2E9C-101B-9397-08002B2CF9AE}" pid="8" name="DWDocType">
    <vt:lpwstr/>
  </property>
  <property fmtid="{D5CDD505-2E9C-101B-9397-08002B2CF9AE}" pid="9" name="DWDocVersion">
    <vt:lpwstr/>
  </property>
</Properties>
</file>