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E78" w:rsidP="00F57E78" w:rsidRDefault="000B6A63" w14:paraId="0C0F3218" w14:textId="730E38D4">
      <w:pPr>
        <w:pStyle w:val="NoSpacing"/>
      </w:pPr>
      <w:r w:rsidR="000B6A63">
        <w:rPr/>
        <w:t xml:space="preserve">16 August </w:t>
      </w:r>
      <w:r w:rsidR="00287E3A">
        <w:rPr/>
        <w:t>20</w:t>
      </w:r>
      <w:r w:rsidR="00886DDD">
        <w:rPr/>
        <w:t>2</w:t>
      </w:r>
      <w:r w:rsidR="00AE159C">
        <w:rPr/>
        <w:t>2</w:t>
      </w:r>
    </w:p>
    <w:p w:rsidR="00F57E78" w:rsidP="00F57E78" w:rsidRDefault="00F57E78" w14:paraId="3E01694F" w14:textId="77777777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F74C2" w:rsidP="00AE159C" w:rsidRDefault="00BF74C2" w14:paraId="12E20B85" w14:textId="398DD185">
      <w:pPr>
        <w:spacing w:after="120"/>
        <w:rPr>
          <w:rFonts w:ascii="Arial" w:hAnsi="Arial" w:cs="Arial"/>
          <w:b/>
          <w:sz w:val="32"/>
          <w:szCs w:val="32"/>
        </w:rPr>
      </w:pPr>
      <w:r w:rsidRPr="00BF74C2">
        <w:rPr>
          <w:rFonts w:ascii="Arial" w:hAnsi="Arial" w:cs="Arial"/>
          <w:b/>
          <w:sz w:val="32"/>
          <w:szCs w:val="32"/>
        </w:rPr>
        <w:t>City’s decision against Bibra Lake Crusher will stand following withdrawal of appeal</w:t>
      </w:r>
    </w:p>
    <w:p w:rsidRPr="000B6A63" w:rsidR="000B6A63" w:rsidP="000B6A63" w:rsidRDefault="000B6A63" w14:paraId="7B884259" w14:textId="13ED8976">
      <w:pPr>
        <w:pStyle w:val="NoSpacing"/>
        <w:rPr>
          <w:rFonts w:ascii="Arial" w:hAnsi="Arial" w:cs="Arial"/>
          <w:bCs/>
        </w:rPr>
      </w:pPr>
      <w:r w:rsidRPr="000B6A63">
        <w:rPr>
          <w:rFonts w:ascii="Arial" w:hAnsi="Arial" w:cs="Arial"/>
          <w:bCs/>
        </w:rPr>
        <w:t xml:space="preserve">An appeal attempting to overturn the City of Cockburn’s decision to </w:t>
      </w:r>
      <w:r w:rsidR="00E960CE">
        <w:rPr>
          <w:rFonts w:ascii="Arial" w:hAnsi="Arial" w:cs="Arial"/>
          <w:bCs/>
        </w:rPr>
        <w:t>refuse</w:t>
      </w:r>
      <w:r w:rsidRPr="000B6A63">
        <w:rPr>
          <w:rFonts w:ascii="Arial" w:hAnsi="Arial" w:cs="Arial"/>
          <w:bCs/>
        </w:rPr>
        <w:t xml:space="preserve"> the development of a crushing facility in Bibra Lake has been withdrawn.</w:t>
      </w:r>
    </w:p>
    <w:p w:rsidRPr="000B6A63" w:rsidR="000B6A63" w:rsidP="000B6A63" w:rsidRDefault="000B6A63" w14:paraId="356643A6" w14:textId="77777777">
      <w:pPr>
        <w:pStyle w:val="NoSpacing"/>
        <w:rPr>
          <w:rFonts w:ascii="Arial" w:hAnsi="Arial" w:cs="Arial"/>
          <w:bCs/>
        </w:rPr>
      </w:pPr>
    </w:p>
    <w:p w:rsidRPr="000B6A63" w:rsidR="000B6A63" w:rsidP="000B6A63" w:rsidRDefault="000B6A63" w14:paraId="2F3DFFC3" w14:textId="77777777">
      <w:pPr>
        <w:pStyle w:val="NoSpacing"/>
        <w:rPr>
          <w:rFonts w:ascii="Arial" w:hAnsi="Arial" w:cs="Arial"/>
          <w:bCs/>
        </w:rPr>
      </w:pPr>
      <w:r w:rsidRPr="000B6A63">
        <w:rPr>
          <w:rFonts w:ascii="Arial" w:hAnsi="Arial" w:cs="Arial"/>
          <w:bCs/>
        </w:rPr>
        <w:t xml:space="preserve">In 2021, the City of Cockburn Council received an application from </w:t>
      </w:r>
      <w:proofErr w:type="spellStart"/>
      <w:r w:rsidRPr="000B6A63">
        <w:rPr>
          <w:rFonts w:ascii="Arial" w:hAnsi="Arial" w:cs="Arial"/>
          <w:bCs/>
        </w:rPr>
        <w:t>Brajkovich</w:t>
      </w:r>
      <w:proofErr w:type="spellEnd"/>
      <w:r w:rsidRPr="000B6A63">
        <w:rPr>
          <w:rFonts w:ascii="Arial" w:hAnsi="Arial" w:cs="Arial"/>
          <w:bCs/>
        </w:rPr>
        <w:t xml:space="preserve"> Landfill &amp; Recycling to develop a crushing facility on Barrington Street in Bibra Lake.</w:t>
      </w:r>
    </w:p>
    <w:p w:rsidRPr="000B6A63" w:rsidR="000B6A63" w:rsidP="000B6A63" w:rsidRDefault="000B6A63" w14:paraId="7889A81D" w14:textId="77777777">
      <w:pPr>
        <w:pStyle w:val="NoSpacing"/>
        <w:rPr>
          <w:rFonts w:ascii="Arial" w:hAnsi="Arial" w:cs="Arial"/>
          <w:bCs/>
        </w:rPr>
      </w:pPr>
    </w:p>
    <w:p w:rsidRPr="00014645" w:rsidR="000B6A63" w:rsidP="3AE4B82A" w:rsidRDefault="000B6A63" w14:paraId="54035D4A" w14:textId="00B6EBCC">
      <w:pPr>
        <w:pStyle w:val="NoSpacing"/>
        <w:rPr>
          <w:rFonts w:ascii="Arial" w:hAnsi="Arial" w:cs="Arial"/>
          <w:lang w:val="en-AU"/>
        </w:rPr>
      </w:pPr>
      <w:r w:rsidRPr="3AE4B82A" w:rsidR="000B6A63">
        <w:rPr>
          <w:rFonts w:ascii="Arial" w:hAnsi="Arial" w:cs="Arial"/>
        </w:rPr>
        <w:t>At the May</w:t>
      </w:r>
      <w:r w:rsidRPr="3AE4B82A" w:rsidR="00E960CE">
        <w:rPr>
          <w:rFonts w:ascii="Arial" w:hAnsi="Arial" w:cs="Arial"/>
        </w:rPr>
        <w:t xml:space="preserve"> 2021</w:t>
      </w:r>
      <w:r w:rsidRPr="3AE4B82A" w:rsidR="000B6A63">
        <w:rPr>
          <w:rFonts w:ascii="Arial" w:hAnsi="Arial" w:cs="Arial"/>
        </w:rPr>
        <w:t xml:space="preserve"> Ordinary Council Meeting</w:t>
      </w:r>
      <w:r w:rsidRPr="3AE4B82A" w:rsidR="00E960CE">
        <w:rPr>
          <w:rFonts w:ascii="Arial" w:hAnsi="Arial" w:cs="Arial"/>
        </w:rPr>
        <w:t>,</w:t>
      </w:r>
      <w:r w:rsidRPr="3AE4B82A" w:rsidR="000B6A63">
        <w:rPr>
          <w:rFonts w:ascii="Arial" w:hAnsi="Arial" w:cs="Arial"/>
        </w:rPr>
        <w:t xml:space="preserve"> the City’s Officers presented Council with a report recommending the application be denied. The report cited concerns about the management of asbestos, </w:t>
      </w:r>
      <w:r w:rsidRPr="3AE4B82A" w:rsidR="000B6A63">
        <w:rPr>
          <w:rFonts w:ascii="Arial" w:hAnsi="Arial" w:cs="Arial"/>
        </w:rPr>
        <w:t>dust</w:t>
      </w:r>
      <w:r w:rsidRPr="3AE4B82A" w:rsidR="00E960CE">
        <w:rPr>
          <w:rFonts w:ascii="Arial" w:hAnsi="Arial" w:cs="Arial"/>
        </w:rPr>
        <w:t xml:space="preserve"> and</w:t>
      </w:r>
      <w:r w:rsidRPr="3AE4B82A" w:rsidR="000B6A63">
        <w:rPr>
          <w:rFonts w:ascii="Arial" w:hAnsi="Arial" w:cs="Arial"/>
        </w:rPr>
        <w:t xml:space="preserve"> noise at the facility’s proposed location within 500 </w:t>
      </w:r>
      <w:proofErr w:type="spellStart"/>
      <w:r w:rsidRPr="3AE4B82A" w:rsidR="000B6A63">
        <w:rPr>
          <w:rFonts w:ascii="Arial" w:hAnsi="Arial" w:cs="Arial"/>
        </w:rPr>
        <w:t>metres</w:t>
      </w:r>
      <w:proofErr w:type="spellEnd"/>
      <w:r w:rsidRPr="3AE4B82A" w:rsidR="000B6A63">
        <w:rPr>
          <w:rFonts w:ascii="Arial" w:hAnsi="Arial" w:cs="Arial"/>
        </w:rPr>
        <w:t xml:space="preserve"> of residential houses. The report also included testimon</w:t>
      </w:r>
      <w:r w:rsidRPr="3AE4B82A" w:rsidR="000B6A63">
        <w:rPr>
          <w:rFonts w:ascii="Arial" w:hAnsi="Arial" w:cs="Arial"/>
        </w:rPr>
        <w:t>ies</w:t>
      </w:r>
      <w:r w:rsidRPr="3AE4B82A" w:rsidR="000B6A63">
        <w:rPr>
          <w:rFonts w:ascii="Arial" w:hAnsi="Arial" w:cs="Arial"/>
        </w:rPr>
        <w:t xml:space="preserve"> from over 300</w:t>
      </w:r>
      <w:r w:rsidRPr="3AE4B82A" w:rsidR="00014645">
        <w:rPr>
          <w:rFonts w:ascii="Arial" w:hAnsi="Arial" w:cs="Arial"/>
        </w:rPr>
        <w:t xml:space="preserve"> </w:t>
      </w:r>
      <w:proofErr w:type="gramStart"/>
      <w:r w:rsidRPr="3AE4B82A" w:rsidR="00014645">
        <w:rPr>
          <w:rFonts w:ascii="Arial" w:hAnsi="Arial" w:cs="Arial"/>
        </w:rPr>
        <w:t>local</w:t>
      </w:r>
      <w:r w:rsidRPr="3AE4B82A" w:rsidR="000B6A63">
        <w:rPr>
          <w:rFonts w:ascii="Arial" w:hAnsi="Arial" w:cs="Arial"/>
        </w:rPr>
        <w:t xml:space="preserve"> residents</w:t>
      </w:r>
      <w:proofErr w:type="gramEnd"/>
      <w:r w:rsidRPr="3AE4B82A" w:rsidR="000B6A63">
        <w:rPr>
          <w:rFonts w:ascii="Arial" w:hAnsi="Arial" w:cs="Arial"/>
        </w:rPr>
        <w:t xml:space="preserve"> </w:t>
      </w:r>
      <w:r w:rsidRPr="3AE4B82A" w:rsidR="00014645">
        <w:rPr>
          <w:rFonts w:ascii="Arial" w:hAnsi="Arial" w:cs="Arial"/>
        </w:rPr>
        <w:t>opposed to the</w:t>
      </w:r>
      <w:r w:rsidRPr="3AE4B82A" w:rsidR="000B6A63">
        <w:rPr>
          <w:rFonts w:ascii="Arial" w:hAnsi="Arial" w:cs="Arial"/>
        </w:rPr>
        <w:t xml:space="preserve"> proposed facility. </w:t>
      </w:r>
      <w:r w:rsidRPr="3AE4B82A" w:rsidR="000B6A63">
        <w:rPr>
          <w:rFonts w:ascii="Arial" w:hAnsi="Arial" w:cs="Arial"/>
        </w:rPr>
        <w:t xml:space="preserve"> Council voted to </w:t>
      </w:r>
      <w:r w:rsidRPr="3AE4B82A" w:rsidR="000B6A63">
        <w:rPr>
          <w:rFonts w:ascii="Arial" w:hAnsi="Arial" w:cs="Arial"/>
        </w:rPr>
        <w:t xml:space="preserve">approve the officer’s recommendation and </w:t>
      </w:r>
      <w:r w:rsidRPr="3AE4B82A" w:rsidR="000B6A63">
        <w:rPr>
          <w:rFonts w:ascii="Arial" w:hAnsi="Arial" w:cs="Arial"/>
        </w:rPr>
        <w:t>refuse the development.</w:t>
      </w:r>
    </w:p>
    <w:p w:rsidRPr="00014645" w:rsidR="000B6A63" w:rsidP="000B6A63" w:rsidRDefault="000B6A63" w14:paraId="201ECA5C" w14:textId="77777777">
      <w:pPr>
        <w:pStyle w:val="NoSpacing"/>
        <w:rPr>
          <w:rFonts w:ascii="Arial" w:hAnsi="Arial" w:cs="Arial"/>
          <w:bCs/>
          <w:lang w:val="en-AU"/>
        </w:rPr>
      </w:pPr>
    </w:p>
    <w:p w:rsidRPr="000B6A63" w:rsidR="000B6A63" w:rsidP="000B6A63" w:rsidRDefault="000B6A63" w14:paraId="5845E32B" w14:textId="77777777">
      <w:pPr>
        <w:pStyle w:val="NoSpacing"/>
        <w:rPr>
          <w:rFonts w:ascii="Arial" w:hAnsi="Arial" w:cs="Arial"/>
          <w:bCs/>
        </w:rPr>
      </w:pPr>
      <w:proofErr w:type="spellStart"/>
      <w:r w:rsidRPr="000B6A63">
        <w:rPr>
          <w:rFonts w:ascii="Arial" w:hAnsi="Arial" w:cs="Arial"/>
          <w:bCs/>
        </w:rPr>
        <w:t>Brajkovich</w:t>
      </w:r>
      <w:proofErr w:type="spellEnd"/>
      <w:r w:rsidRPr="000B6A63">
        <w:rPr>
          <w:rFonts w:ascii="Arial" w:hAnsi="Arial" w:cs="Arial"/>
          <w:bCs/>
        </w:rPr>
        <w:t xml:space="preserve"> Landfill &amp; Recycling consequently appealed this decision to the State Administrative Tribunal. </w:t>
      </w:r>
    </w:p>
    <w:p w:rsidRPr="00014645" w:rsidR="000B6A63" w:rsidP="000B6A63" w:rsidRDefault="000B6A63" w14:paraId="0C28C7DC" w14:textId="77777777">
      <w:pPr>
        <w:pStyle w:val="NoSpacing"/>
        <w:rPr>
          <w:rFonts w:ascii="Arial" w:hAnsi="Arial" w:cs="Arial"/>
          <w:bCs/>
          <w:lang w:val="en-AU"/>
        </w:rPr>
      </w:pPr>
    </w:p>
    <w:p w:rsidRPr="000B6A63" w:rsidR="000B6A63" w:rsidP="7116CC31" w:rsidRDefault="000B6A63" w14:paraId="1387F13B" w14:textId="0EB57A6C">
      <w:pPr>
        <w:pStyle w:val="NoSpacing"/>
        <w:rPr>
          <w:rFonts w:ascii="Arial" w:hAnsi="Arial" w:cs="Arial"/>
        </w:rPr>
      </w:pPr>
      <w:r w:rsidRPr="3AE4B82A" w:rsidR="000B6A63">
        <w:rPr>
          <w:rFonts w:ascii="Arial" w:hAnsi="Arial" w:cs="Arial"/>
        </w:rPr>
        <w:t>The City has been defending its position and fighting the appeal over the la</w:t>
      </w:r>
      <w:r w:rsidRPr="3AE4B82A" w:rsidR="000B6A63">
        <w:rPr>
          <w:rFonts w:ascii="Arial" w:hAnsi="Arial" w:cs="Arial"/>
        </w:rPr>
        <w:t xml:space="preserve">st </w:t>
      </w:r>
      <w:r w:rsidRPr="3AE4B82A" w:rsidR="000B6A63">
        <w:rPr>
          <w:rFonts w:ascii="Arial" w:hAnsi="Arial" w:cs="Arial"/>
        </w:rPr>
        <w:t>14</w:t>
      </w:r>
      <w:r w:rsidRPr="3AE4B82A" w:rsidR="000B6A63">
        <w:rPr>
          <w:rFonts w:ascii="Arial" w:hAnsi="Arial" w:cs="Arial"/>
        </w:rPr>
        <w:t xml:space="preserve"> months. </w:t>
      </w:r>
    </w:p>
    <w:p w:rsidRPr="000B6A63" w:rsidR="000B6A63" w:rsidP="000B6A63" w:rsidRDefault="000B6A63" w14:paraId="613E21A6" w14:textId="77777777">
      <w:pPr>
        <w:pStyle w:val="NoSpacing"/>
        <w:rPr>
          <w:rFonts w:ascii="Arial" w:hAnsi="Arial" w:cs="Arial"/>
          <w:bCs/>
        </w:rPr>
      </w:pPr>
    </w:p>
    <w:p w:rsidRPr="000B6A63" w:rsidR="000B6A63" w:rsidP="000B6A63" w:rsidRDefault="00E960CE" w14:paraId="0CDD7584" w14:textId="4326CDF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preparing its case, t</w:t>
      </w:r>
      <w:r w:rsidRPr="000B6A63" w:rsidR="000B6A63">
        <w:rPr>
          <w:rFonts w:ascii="Arial" w:hAnsi="Arial" w:cs="Arial"/>
          <w:bCs/>
        </w:rPr>
        <w:t xml:space="preserve">he </w:t>
      </w:r>
      <w:proofErr w:type="gramStart"/>
      <w:r w:rsidRPr="000B6A63" w:rsidR="000B6A63">
        <w:rPr>
          <w:rFonts w:ascii="Arial" w:hAnsi="Arial" w:cs="Arial"/>
          <w:bCs/>
        </w:rPr>
        <w:t>City</w:t>
      </w:r>
      <w:proofErr w:type="gramEnd"/>
      <w:r w:rsidRPr="000B6A63" w:rsidR="000B6A63">
        <w:rPr>
          <w:rFonts w:ascii="Arial" w:hAnsi="Arial" w:cs="Arial"/>
          <w:bCs/>
        </w:rPr>
        <w:t xml:space="preserve"> has collaborated with professional consultants and representatives from government agencies.</w:t>
      </w:r>
      <w:r>
        <w:rPr>
          <w:rFonts w:ascii="Arial" w:hAnsi="Arial" w:cs="Arial"/>
          <w:bCs/>
        </w:rPr>
        <w:t xml:space="preserve"> </w:t>
      </w:r>
      <w:r w:rsidRPr="000B6A63" w:rsidR="000B6A63">
        <w:rPr>
          <w:rFonts w:ascii="Arial" w:hAnsi="Arial" w:cs="Arial"/>
          <w:bCs/>
        </w:rPr>
        <w:t xml:space="preserve">In particular the </w:t>
      </w:r>
      <w:proofErr w:type="gramStart"/>
      <w:r w:rsidRPr="000B6A63" w:rsidR="000B6A63">
        <w:rPr>
          <w:rFonts w:ascii="Arial" w:hAnsi="Arial" w:cs="Arial"/>
          <w:bCs/>
        </w:rPr>
        <w:t>City</w:t>
      </w:r>
      <w:proofErr w:type="gramEnd"/>
      <w:r w:rsidRPr="000B6A63" w:rsidR="000B6A63">
        <w:rPr>
          <w:rFonts w:ascii="Arial" w:hAnsi="Arial" w:cs="Arial"/>
          <w:bCs/>
        </w:rPr>
        <w:t xml:space="preserve"> has worked closely with the Department o</w:t>
      </w:r>
      <w:r>
        <w:rPr>
          <w:rFonts w:ascii="Arial" w:hAnsi="Arial" w:cs="Arial"/>
          <w:bCs/>
        </w:rPr>
        <w:t>f</w:t>
      </w:r>
      <w:r w:rsidRPr="000B6A63" w:rsidR="000B6A63">
        <w:rPr>
          <w:rFonts w:ascii="Arial" w:hAnsi="Arial" w:cs="Arial"/>
          <w:bCs/>
        </w:rPr>
        <w:t xml:space="preserve"> Health to provide the Tribunal with information on the potential impact of dust created by crushing construction material and the risks associated with accidental crushing of asbestos.</w:t>
      </w:r>
    </w:p>
    <w:p w:rsidRPr="000B6A63" w:rsidR="000B6A63" w:rsidP="000B6A63" w:rsidRDefault="000B6A63" w14:paraId="26F1F10B" w14:textId="77777777">
      <w:pPr>
        <w:pStyle w:val="NoSpacing"/>
        <w:rPr>
          <w:rFonts w:ascii="Arial" w:hAnsi="Arial" w:cs="Arial"/>
          <w:bCs/>
        </w:rPr>
      </w:pPr>
    </w:p>
    <w:p w:rsidRPr="000B6A63" w:rsidR="000B6A63" w:rsidP="000B6A63" w:rsidRDefault="000B6A63" w14:paraId="2AB8ED4B" w14:textId="77777777">
      <w:pPr>
        <w:pStyle w:val="NoSpacing"/>
        <w:rPr>
          <w:rFonts w:ascii="Arial" w:hAnsi="Arial" w:cs="Arial"/>
          <w:bCs/>
        </w:rPr>
      </w:pPr>
      <w:r w:rsidRPr="000B6A63">
        <w:rPr>
          <w:rFonts w:ascii="Arial" w:hAnsi="Arial" w:cs="Arial"/>
          <w:bCs/>
        </w:rPr>
        <w:t xml:space="preserve">The Department of Water and Environmental Regulation also provided the City’s </w:t>
      </w:r>
      <w:proofErr w:type="spellStart"/>
      <w:r w:rsidRPr="000B6A63">
        <w:rPr>
          <w:rFonts w:ascii="Arial" w:hAnsi="Arial" w:cs="Arial"/>
          <w:bCs/>
        </w:rPr>
        <w:t>defence</w:t>
      </w:r>
      <w:proofErr w:type="spellEnd"/>
      <w:r w:rsidRPr="000B6A63">
        <w:rPr>
          <w:rFonts w:ascii="Arial" w:hAnsi="Arial" w:cs="Arial"/>
          <w:bCs/>
        </w:rPr>
        <w:t xml:space="preserve"> with valuable technical information and analysis.</w:t>
      </w:r>
    </w:p>
    <w:p w:rsidRPr="000B6A63" w:rsidR="000B6A63" w:rsidP="000B6A63" w:rsidRDefault="000B6A63" w14:paraId="137415DD" w14:textId="77777777">
      <w:pPr>
        <w:pStyle w:val="NoSpacing"/>
        <w:rPr>
          <w:rFonts w:ascii="Arial" w:hAnsi="Arial" w:cs="Arial"/>
          <w:bCs/>
        </w:rPr>
      </w:pPr>
    </w:p>
    <w:p w:rsidR="00014645" w:rsidP="7116CC31" w:rsidRDefault="000B6A63" w14:paraId="26683A0D" w14:textId="699E88A5">
      <w:pPr>
        <w:pStyle w:val="NoSpacing"/>
        <w:rPr>
          <w:rFonts w:ascii="Arial" w:hAnsi="Arial" w:cs="Arial"/>
        </w:rPr>
      </w:pPr>
      <w:r w:rsidRPr="3AE4B82A" w:rsidR="000B6A63">
        <w:rPr>
          <w:rFonts w:ascii="Arial" w:hAnsi="Arial" w:cs="Arial"/>
        </w:rPr>
        <w:t xml:space="preserve">On </w:t>
      </w:r>
      <w:r w:rsidRPr="3AE4B82A" w:rsidR="000B6A63">
        <w:rPr>
          <w:rFonts w:ascii="Arial" w:hAnsi="Arial" w:cs="Arial"/>
        </w:rPr>
        <w:t>10 August 2022,</w:t>
      </w:r>
      <w:r w:rsidRPr="3AE4B82A" w:rsidR="000B6A63">
        <w:rPr>
          <w:rFonts w:ascii="Arial" w:hAnsi="Arial" w:cs="Arial"/>
        </w:rPr>
        <w:t xml:space="preserve"> the City was informed that </w:t>
      </w:r>
      <w:r w:rsidRPr="3AE4B82A" w:rsidR="000B6A63">
        <w:rPr>
          <w:rFonts w:ascii="Arial" w:hAnsi="Arial" w:cs="Arial"/>
        </w:rPr>
        <w:t>Brajkovich</w:t>
      </w:r>
      <w:r w:rsidRPr="3AE4B82A" w:rsidR="000B6A63">
        <w:rPr>
          <w:rFonts w:ascii="Arial" w:hAnsi="Arial" w:cs="Arial"/>
        </w:rPr>
        <w:t xml:space="preserve"> Landfill &amp; Recycling had withdrawn their appeal, following their</w:t>
      </w:r>
      <w:r w:rsidRPr="3AE4B82A" w:rsidR="00723755">
        <w:rPr>
          <w:rFonts w:ascii="Arial" w:hAnsi="Arial" w:cs="Arial"/>
        </w:rPr>
        <w:t xml:space="preserve"> </w:t>
      </w:r>
      <w:r w:rsidRPr="3AE4B82A" w:rsidR="00014645">
        <w:rPr>
          <w:rFonts w:ascii="Arial" w:hAnsi="Arial" w:cs="Arial"/>
        </w:rPr>
        <w:t xml:space="preserve">acceptance of an offer to purchase the site by a third party. </w:t>
      </w:r>
    </w:p>
    <w:p w:rsidRPr="000B6A63" w:rsidR="000B6A63" w:rsidP="000B6A63" w:rsidRDefault="000B6A63" w14:paraId="6DB3C66A" w14:textId="77777777">
      <w:pPr>
        <w:pStyle w:val="NoSpacing"/>
        <w:rPr>
          <w:rFonts w:ascii="Arial" w:hAnsi="Arial" w:cs="Arial"/>
          <w:bCs/>
        </w:rPr>
      </w:pPr>
    </w:p>
    <w:p w:rsidRPr="000B6A63" w:rsidR="000B6A63" w:rsidP="000B6A63" w:rsidRDefault="000B6A63" w14:paraId="24CFB510" w14:textId="77777777">
      <w:pPr>
        <w:pStyle w:val="NoSpacing"/>
        <w:rPr>
          <w:rFonts w:ascii="Arial" w:hAnsi="Arial" w:cs="Arial"/>
          <w:bCs/>
        </w:rPr>
      </w:pPr>
      <w:r w:rsidRPr="000B6A63">
        <w:rPr>
          <w:rFonts w:ascii="Arial" w:hAnsi="Arial" w:cs="Arial"/>
          <w:bCs/>
        </w:rPr>
        <w:t xml:space="preserve">The City’s Chief of Built and Natural Environment, Daniel Arndt, said the </w:t>
      </w:r>
      <w:proofErr w:type="gramStart"/>
      <w:r w:rsidRPr="000B6A63">
        <w:rPr>
          <w:rFonts w:ascii="Arial" w:hAnsi="Arial" w:cs="Arial"/>
          <w:bCs/>
        </w:rPr>
        <w:t>City</w:t>
      </w:r>
      <w:proofErr w:type="gramEnd"/>
      <w:r w:rsidRPr="000B6A63">
        <w:rPr>
          <w:rFonts w:ascii="Arial" w:hAnsi="Arial" w:cs="Arial"/>
          <w:bCs/>
        </w:rPr>
        <w:t xml:space="preserve"> was happy with the outcome, especially considering the local community’s high level of interest in the matter.</w:t>
      </w:r>
    </w:p>
    <w:p w:rsidRPr="000B6A63" w:rsidR="000B6A63" w:rsidP="000B6A63" w:rsidRDefault="000B6A63" w14:paraId="4F61F7A9" w14:textId="77777777">
      <w:pPr>
        <w:pStyle w:val="NoSpacing"/>
        <w:rPr>
          <w:rFonts w:ascii="Arial" w:hAnsi="Arial" w:cs="Arial"/>
          <w:bCs/>
        </w:rPr>
      </w:pPr>
    </w:p>
    <w:p w:rsidRPr="000B6A63" w:rsidR="000B6A63" w:rsidP="3AE4B82A" w:rsidRDefault="000B6A63" w14:paraId="7C66E7DB" w14:textId="322D3830">
      <w:pPr>
        <w:pStyle w:val="NoSpacing"/>
        <w:rPr>
          <w:rFonts w:ascii="Arial" w:hAnsi="Arial" w:cs="Arial"/>
        </w:rPr>
      </w:pPr>
      <w:r w:rsidRPr="3AE4B82A" w:rsidR="000B6A63">
        <w:rPr>
          <w:rFonts w:ascii="Arial" w:hAnsi="Arial" w:cs="Arial"/>
        </w:rPr>
        <w:t xml:space="preserve">“The health and safety of our community is our top priority. </w:t>
      </w:r>
      <w:proofErr w:type="gramStart"/>
      <w:r w:rsidRPr="3AE4B82A" w:rsidR="000B6A63">
        <w:rPr>
          <w:rFonts w:ascii="Arial" w:hAnsi="Arial" w:cs="Arial"/>
        </w:rPr>
        <w:t>Local residents</w:t>
      </w:r>
      <w:proofErr w:type="gramEnd"/>
      <w:r w:rsidRPr="3AE4B82A" w:rsidR="000B6A63">
        <w:rPr>
          <w:rFonts w:ascii="Arial" w:hAnsi="Arial" w:cs="Arial"/>
        </w:rPr>
        <w:t xml:space="preserve"> were </w:t>
      </w:r>
      <w:r w:rsidRPr="3AE4B82A" w:rsidR="000B6A63">
        <w:rPr>
          <w:rFonts w:ascii="Arial" w:hAnsi="Arial" w:cs="Arial"/>
        </w:rPr>
        <w:t xml:space="preserve">extremely concerned about this </w:t>
      </w:r>
      <w:proofErr w:type="gramStart"/>
      <w:r w:rsidRPr="3AE4B82A" w:rsidR="000B6A63">
        <w:rPr>
          <w:rFonts w:ascii="Arial" w:hAnsi="Arial" w:cs="Arial"/>
        </w:rPr>
        <w:t>proposal</w:t>
      </w:r>
      <w:proofErr w:type="gramEnd"/>
      <w:r w:rsidRPr="3AE4B82A" w:rsidR="000B6A63">
        <w:rPr>
          <w:rFonts w:ascii="Arial" w:hAnsi="Arial" w:cs="Arial"/>
        </w:rPr>
        <w:t xml:space="preserve"> and we believe we have represented </w:t>
      </w:r>
      <w:proofErr w:type="gramStart"/>
      <w:r w:rsidRPr="3AE4B82A" w:rsidR="000B6A63">
        <w:rPr>
          <w:rFonts w:ascii="Arial" w:hAnsi="Arial" w:cs="Arial"/>
        </w:rPr>
        <w:t>their</w:t>
      </w:r>
      <w:proofErr w:type="gramEnd"/>
      <w:r w:rsidRPr="3AE4B82A" w:rsidR="000B6A63">
        <w:rPr>
          <w:rFonts w:ascii="Arial" w:hAnsi="Arial" w:cs="Arial"/>
        </w:rPr>
        <w:t xml:space="preserve"> </w:t>
      </w:r>
      <w:r w:rsidRPr="3AE4B82A" w:rsidR="000B6A63">
        <w:rPr>
          <w:rFonts w:ascii="Arial" w:hAnsi="Arial" w:cs="Arial"/>
        </w:rPr>
        <w:t>concerns</w:t>
      </w:r>
      <w:r w:rsidRPr="3AE4B82A" w:rsidR="000B6A63">
        <w:rPr>
          <w:rFonts w:ascii="Arial" w:hAnsi="Arial" w:cs="Arial"/>
        </w:rPr>
        <w:t xml:space="preserve"> throughout this process.”</w:t>
      </w:r>
    </w:p>
    <w:p w:rsidRPr="000B6A63" w:rsidR="000B6A63" w:rsidP="000B6A63" w:rsidRDefault="000B6A63" w14:paraId="12D9B81E" w14:textId="77777777">
      <w:pPr>
        <w:pStyle w:val="NoSpacing"/>
        <w:rPr>
          <w:rFonts w:ascii="Arial" w:hAnsi="Arial" w:cs="Arial"/>
          <w:bCs/>
        </w:rPr>
      </w:pPr>
    </w:p>
    <w:p w:rsidRPr="000B6A63" w:rsidR="00E960CE" w:rsidP="000B6A63" w:rsidRDefault="000B6A63" w14:paraId="4F82A080" w14:textId="17BC4D62">
      <w:pPr>
        <w:pStyle w:val="NoSpacing"/>
        <w:rPr>
          <w:rFonts w:ascii="Arial" w:hAnsi="Arial" w:cs="Arial"/>
          <w:bCs/>
        </w:rPr>
      </w:pPr>
      <w:r w:rsidRPr="000B6A63">
        <w:rPr>
          <w:rFonts w:ascii="Arial" w:hAnsi="Arial" w:cs="Arial"/>
          <w:bCs/>
        </w:rPr>
        <w:t xml:space="preserve">“I would like to thank the representatives from the Department of Health and the Department of Water and Environmental Regulation for their significant contributions </w:t>
      </w:r>
      <w:r w:rsidR="00E960CE">
        <w:rPr>
          <w:rFonts w:ascii="Arial" w:hAnsi="Arial" w:cs="Arial"/>
          <w:bCs/>
        </w:rPr>
        <w:t>to</w:t>
      </w:r>
      <w:r w:rsidR="00723755">
        <w:rPr>
          <w:rFonts w:ascii="Arial" w:hAnsi="Arial" w:cs="Arial"/>
          <w:bCs/>
        </w:rPr>
        <w:t xml:space="preserve"> </w:t>
      </w:r>
      <w:r w:rsidR="00E960CE">
        <w:rPr>
          <w:rFonts w:ascii="Arial" w:hAnsi="Arial" w:cs="Arial"/>
          <w:bCs/>
        </w:rPr>
        <w:t xml:space="preserve">the City’s </w:t>
      </w:r>
      <w:proofErr w:type="spellStart"/>
      <w:r w:rsidR="00E960CE">
        <w:rPr>
          <w:rFonts w:ascii="Arial" w:hAnsi="Arial" w:cs="Arial"/>
          <w:bCs/>
        </w:rPr>
        <w:t>defence</w:t>
      </w:r>
      <w:proofErr w:type="spellEnd"/>
      <w:r w:rsidRPr="000B6A63">
        <w:rPr>
          <w:rFonts w:ascii="Arial" w:hAnsi="Arial" w:cs="Arial"/>
          <w:bCs/>
        </w:rPr>
        <w:t>.”</w:t>
      </w:r>
    </w:p>
    <w:p w:rsidRPr="000B6A63" w:rsidR="000B6A63" w:rsidP="000B6A63" w:rsidRDefault="000B6A63" w14:paraId="5297F3A1" w14:textId="77777777">
      <w:pPr>
        <w:pStyle w:val="NoSpacing"/>
        <w:rPr>
          <w:rFonts w:ascii="Arial" w:hAnsi="Arial" w:cs="Arial"/>
          <w:bCs/>
        </w:rPr>
      </w:pPr>
    </w:p>
    <w:p w:rsidR="00805869" w:rsidP="00E80023" w:rsidRDefault="00805869" w14:paraId="3A6D04A6" w14:textId="77777777">
      <w:pPr>
        <w:pStyle w:val="NoSpacing"/>
      </w:pPr>
      <w:r>
        <w:t>ENDS</w:t>
      </w:r>
    </w:p>
    <w:p w:rsidR="00FC23AB" w:rsidP="00C55093" w:rsidRDefault="00FC23AB" w14:paraId="19071EEE" w14:textId="77777777">
      <w:pPr>
        <w:pStyle w:val="NoSpacing"/>
      </w:pPr>
    </w:p>
    <w:p w:rsidR="00AC74B2" w:rsidP="00C55093" w:rsidRDefault="00C55093" w14:paraId="7B0D2FC3" w14:textId="054012B9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</w:r>
      <w:r w:rsidRPr="00C55093">
        <w:t>City of Cockburn</w:t>
      </w:r>
      <w:r w:rsidRPr="00C55093">
        <w:br/>
      </w:r>
      <w:r w:rsidRPr="00C55093">
        <w:t xml:space="preserve">T: </w:t>
      </w:r>
      <w:r w:rsidR="00B07BC9">
        <w:t>08 9411 3551</w:t>
      </w:r>
      <w:r w:rsidR="00B07BC9">
        <w:br/>
      </w:r>
      <w:r w:rsidR="00B07BC9">
        <w:t xml:space="preserve">E: </w:t>
      </w:r>
      <w:hyperlink w:history="1" r:id="rId7">
        <w:r w:rsidRPr="006A7667" w:rsidR="008D06E5">
          <w:rPr>
            <w:rStyle w:val="Hyperlink"/>
          </w:rPr>
          <w:t>media@cockburn.wa.gov.au</w:t>
        </w:r>
      </w:hyperlink>
    </w:p>
    <w:p w:rsidR="008D06E5" w:rsidP="00C55093" w:rsidRDefault="008D06E5" w14:paraId="5FCADC16" w14:textId="061AECCC">
      <w:pPr>
        <w:pStyle w:val="NoSpacing"/>
      </w:pPr>
    </w:p>
    <w:p w:rsidR="00213236" w:rsidP="00213236" w:rsidRDefault="00213236" w14:paraId="3BE31994" w14:textId="5BBDE0FB">
      <w:pPr>
        <w:pStyle w:val="NoSpacing"/>
      </w:pPr>
    </w:p>
    <w:p w:rsidRPr="00BF74C2" w:rsidR="008D06E5" w:rsidP="00213236" w:rsidRDefault="008D06E5" w14:paraId="51FAFA51" w14:textId="76936CA4">
      <w:pPr>
        <w:pStyle w:val="NoSpacing"/>
        <w:rPr>
          <w:b/>
          <w:bCs/>
        </w:rPr>
      </w:pPr>
    </w:p>
    <w:sectPr w:rsidRPr="00BF74C2" w:rsidR="008D06E5" w:rsidSect="00C55093">
      <w:headerReference w:type="default" r:id="rId8"/>
      <w:footerReference w:type="default" r:id="rId9"/>
      <w:pgSz w:w="11900" w:h="16840" w:orient="portrait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E58" w:rsidP="00C55093" w:rsidRDefault="005D0E58" w14:paraId="7894F379" w14:textId="77777777">
      <w:pPr>
        <w:spacing w:after="0" w:line="240" w:lineRule="auto"/>
      </w:pPr>
      <w:r>
        <w:separator/>
      </w:r>
    </w:p>
  </w:endnote>
  <w:endnote w:type="continuationSeparator" w:id="0">
    <w:p w:rsidR="005D0E58" w:rsidP="00C55093" w:rsidRDefault="005D0E58" w14:paraId="07380B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55093" w:rsidRDefault="00C55093" w14:paraId="356A455D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E58" w:rsidP="00C55093" w:rsidRDefault="005D0E58" w14:paraId="6A14481E" w14:textId="77777777">
      <w:pPr>
        <w:spacing w:after="0" w:line="240" w:lineRule="auto"/>
      </w:pPr>
      <w:r>
        <w:separator/>
      </w:r>
    </w:p>
  </w:footnote>
  <w:footnote w:type="continuationSeparator" w:id="0">
    <w:p w:rsidR="005D0E58" w:rsidP="00C55093" w:rsidRDefault="005D0E58" w14:paraId="002A32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55093" w:rsidRDefault="00C55093" w14:paraId="085F18D2" w14:textId="7777777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55093" w:rsidR="00C55093" w:rsidP="00C55093" w:rsidRDefault="00C55093" w14:paraId="381FAB08" w14:textId="77777777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Pr="00C55093" w:rsidR="00C55093" w:rsidP="00C55093" w:rsidRDefault="00C55093" w14:paraId="31F12574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1968CCC9">
            <v:shapetype id="_x0000_t202" coordsize="21600,21600" o:spt="202" path="m,l,21600r21600,l21600,xe" w14:anchorId="4DE94D95">
              <v:stroke joinstyle="miter"/>
              <v:path gradientshapeok="t" o:connecttype="rect"/>
            </v:shapetype>
            <v:shape id="Text Box 4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>
              <v:textbox inset="0,0,0,0">
                <w:txbxContent>
                  <w:p w:rsidRPr="00C55093" w:rsidR="00C55093" w:rsidP="00C55093" w:rsidRDefault="00C55093" w14:paraId="18FF1754" w14:textId="77777777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Pr="00C55093" w:rsidR="00C55093" w:rsidP="00C55093" w:rsidRDefault="00C55093" w14:paraId="672A6659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55093" w:rsidR="00C55093" w:rsidP="00C55093" w:rsidRDefault="00C55093" w14:paraId="48E22A06" w14:textId="77777777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02E6E672">
            <v:shape id="Text Box 3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w14:anchorId="0D40632C">
              <v:textbox inset="0,0,0,0">
                <w:txbxContent>
                  <w:p w:rsidRPr="00C55093" w:rsidR="00C55093" w:rsidP="00C55093" w:rsidRDefault="00C55093" w14:paraId="001257E4" w14:textId="77777777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4B0CE6"/>
    <w:multiLevelType w:val="hybridMultilevel"/>
    <w:tmpl w:val="08A647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1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093"/>
    <w:rsid w:val="00012272"/>
    <w:rsid w:val="00014645"/>
    <w:rsid w:val="00066AEE"/>
    <w:rsid w:val="00070505"/>
    <w:rsid w:val="00073664"/>
    <w:rsid w:val="00087002"/>
    <w:rsid w:val="000A0692"/>
    <w:rsid w:val="000B6A63"/>
    <w:rsid w:val="000B75B7"/>
    <w:rsid w:val="00133B61"/>
    <w:rsid w:val="00174B06"/>
    <w:rsid w:val="001B6007"/>
    <w:rsid w:val="001D5C83"/>
    <w:rsid w:val="001E1106"/>
    <w:rsid w:val="0021265C"/>
    <w:rsid w:val="00213236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328B"/>
    <w:rsid w:val="00594F82"/>
    <w:rsid w:val="005A0EDD"/>
    <w:rsid w:val="005A4D3F"/>
    <w:rsid w:val="005C2CE0"/>
    <w:rsid w:val="005D0E58"/>
    <w:rsid w:val="005D30E3"/>
    <w:rsid w:val="005E0ACF"/>
    <w:rsid w:val="006507A6"/>
    <w:rsid w:val="006C6ECD"/>
    <w:rsid w:val="006F59DC"/>
    <w:rsid w:val="007057A6"/>
    <w:rsid w:val="00710F32"/>
    <w:rsid w:val="00723755"/>
    <w:rsid w:val="007445CB"/>
    <w:rsid w:val="007769D9"/>
    <w:rsid w:val="00786422"/>
    <w:rsid w:val="007A425D"/>
    <w:rsid w:val="007C6235"/>
    <w:rsid w:val="007D4108"/>
    <w:rsid w:val="007E0CE7"/>
    <w:rsid w:val="00805869"/>
    <w:rsid w:val="008260C9"/>
    <w:rsid w:val="00840341"/>
    <w:rsid w:val="0085189F"/>
    <w:rsid w:val="00886DDD"/>
    <w:rsid w:val="008935D5"/>
    <w:rsid w:val="008D06E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4244"/>
    <w:rsid w:val="00AD6AC1"/>
    <w:rsid w:val="00AE159C"/>
    <w:rsid w:val="00AE4924"/>
    <w:rsid w:val="00B04789"/>
    <w:rsid w:val="00B07BC9"/>
    <w:rsid w:val="00B20A85"/>
    <w:rsid w:val="00B27C15"/>
    <w:rsid w:val="00BA2EA1"/>
    <w:rsid w:val="00BA607B"/>
    <w:rsid w:val="00BD0578"/>
    <w:rsid w:val="00BD7901"/>
    <w:rsid w:val="00BF74C2"/>
    <w:rsid w:val="00C258B1"/>
    <w:rsid w:val="00C42598"/>
    <w:rsid w:val="00C43C99"/>
    <w:rsid w:val="00C55093"/>
    <w:rsid w:val="00C80D7E"/>
    <w:rsid w:val="00C963AD"/>
    <w:rsid w:val="00CC5E23"/>
    <w:rsid w:val="00D33215"/>
    <w:rsid w:val="00D37F50"/>
    <w:rsid w:val="00DB3A0A"/>
    <w:rsid w:val="00DD01C5"/>
    <w:rsid w:val="00DF48A4"/>
    <w:rsid w:val="00E03E30"/>
    <w:rsid w:val="00E20FD5"/>
    <w:rsid w:val="00E80023"/>
    <w:rsid w:val="00E90AFD"/>
    <w:rsid w:val="00E960CE"/>
    <w:rsid w:val="00EB3A7A"/>
    <w:rsid w:val="00EB651C"/>
    <w:rsid w:val="00ED765F"/>
    <w:rsid w:val="00F23003"/>
    <w:rsid w:val="00F57E78"/>
    <w:rsid w:val="00F70D4F"/>
    <w:rsid w:val="00F9075E"/>
    <w:rsid w:val="00FC23AB"/>
    <w:rsid w:val="06B7D665"/>
    <w:rsid w:val="09EF7727"/>
    <w:rsid w:val="258A2AEB"/>
    <w:rsid w:val="2A0DF7CC"/>
    <w:rsid w:val="3AE4B82A"/>
    <w:rsid w:val="53F97069"/>
    <w:rsid w:val="565C063B"/>
    <w:rsid w:val="7116CC31"/>
    <w:rsid w:val="7FEBB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styleId="BasicParagraph" w:customStyle="1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D765F"/>
    <w:rPr>
      <w:rFonts w:ascii="Times New Roman" w:hAnsi="Times New Roman" w:eastAsia="Times New Roman" w:cs="Times New Roman"/>
      <w:b/>
      <w:bCs/>
      <w:sz w:val="36"/>
      <w:szCs w:val="36"/>
      <w:lang w:val="en-AU" w:eastAsia="en-AU"/>
    </w:rPr>
  </w:style>
  <w:style w:type="character" w:styleId="sr-only" w:customStyle="1">
    <w:name w:val="sr-only"/>
    <w:basedOn w:val="DefaultParagraphFont"/>
    <w:rsid w:val="00ED765F"/>
  </w:style>
  <w:style w:type="paragraph" w:styleId="Default" w:customStyle="1">
    <w:name w:val="Default"/>
    <w:rsid w:val="00B27C15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 w:eastAsiaTheme="minorHAnsi"/>
      <w:color w:val="auto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hAnsi="Arial" w:cs="Arial" w:eastAsiaTheme="minorHAnsi"/>
      <w:sz w:val="22"/>
      <w:szCs w:val="22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6F59DC"/>
    <w:rPr>
      <w:rFonts w:ascii="Arial" w:hAnsi="Arial" w:cs="Arial" w:eastAsiaTheme="minorHAnsi"/>
      <w:color w:val="000000"/>
      <w:sz w:val="22"/>
      <w:szCs w:val="22"/>
      <w:lang w:val="en-AU" w:eastAsia="en-US"/>
    </w:rPr>
  </w:style>
  <w:style w:type="paragraph" w:styleId="gmail-m-456863631030206044gmail-m1007273917453905017msolistparagraph" w:customStyle="1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 w:eastAsiaTheme="minorHAnsi"/>
      <w:color w:val="auto"/>
      <w:lang w:eastAsia="en-AU"/>
    </w:rPr>
  </w:style>
  <w:style w:type="paragraph" w:styleId="paragraph" w:customStyle="1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 w:cs="Times New Roman"/>
      <w:color w:val="auto"/>
      <w:lang w:eastAsia="en-US"/>
    </w:rPr>
  </w:style>
  <w:style w:type="character" w:styleId="normaltextrun" w:customStyle="1">
    <w:name w:val="normaltextrun"/>
    <w:basedOn w:val="DefaultParagraphFont"/>
    <w:rsid w:val="00073664"/>
  </w:style>
  <w:style w:type="character" w:styleId="eop" w:customStyle="1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3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75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23755"/>
    <w:rPr>
      <w:rFonts w:asciiTheme="minorBidi" w:hAnsiTheme="minorBid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3755"/>
    <w:rPr>
      <w:rFonts w:asciiTheme="minorBidi" w:hAnsiTheme="minorBidi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media@cockburn.wa.gov.au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429DB1FD26E439CEE3435123E437C" ma:contentTypeVersion="16" ma:contentTypeDescription="Create a new document." ma:contentTypeScope="" ma:versionID="f50d1211e0744a1d0b0f5de196db3ca9">
  <xsd:schema xmlns:xsd="http://www.w3.org/2001/XMLSchema" xmlns:xs="http://www.w3.org/2001/XMLSchema" xmlns:p="http://schemas.microsoft.com/office/2006/metadata/properties" xmlns:ns2="11c7ac93-9ed2-4f28-aef6-50c81f3a9715" xmlns:ns3="decca5ac-fce7-4de7-a1bc-e348c0567468" targetNamespace="http://schemas.microsoft.com/office/2006/metadata/properties" ma:root="true" ma:fieldsID="3c60b6c655f4f615c47473ac85cb63dd" ns2:_="" ns3:_="">
    <xsd:import namespace="11c7ac93-9ed2-4f28-aef6-50c81f3a9715"/>
    <xsd:import namespace="decca5ac-fce7-4de7-a1bc-e348c0567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ac93-9ed2-4f28-aef6-50c81f3a9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9e090-301a-49c9-b4ec-77b1caa9d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a5ac-fce7-4de7-a1bc-e348c0567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ebe593-791e-4b95-b5e0-ae256053720e}" ma:internalName="TaxCatchAll" ma:showField="CatchAllData" ma:web="decca5ac-fce7-4de7-a1bc-e348c0567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7ac93-9ed2-4f28-aef6-50c81f3a9715">
      <Terms xmlns="http://schemas.microsoft.com/office/infopath/2007/PartnerControls"/>
    </lcf76f155ced4ddcb4097134ff3c332f>
    <TaxCatchAll xmlns="decca5ac-fce7-4de7-a1bc-e348c0567468" xsi:nil="true"/>
    <SharedWithUsers xmlns="decca5ac-fce7-4de7-a1bc-e348c0567468">
      <UserInfo>
        <DisplayName>Lorenzo Santoriello</DisplayName>
        <AccountId>63</AccountId>
        <AccountType/>
      </UserInfo>
      <UserInfo>
        <DisplayName>Samantha Seymour-Eyles</DisplayName>
        <AccountId>14</AccountId>
        <AccountType/>
      </UserInfo>
      <UserInfo>
        <DisplayName>Sophie Roe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07836E-E0D7-469C-AD07-E8E0E50A8BFC}"/>
</file>

<file path=customXml/itemProps2.xml><?xml version="1.0" encoding="utf-8"?>
<ds:datastoreItem xmlns:ds="http://schemas.openxmlformats.org/officeDocument/2006/customXml" ds:itemID="{5948F3EB-B69F-4AE2-A3F8-3680CB466B07}"/>
</file>

<file path=customXml/itemProps3.xml><?xml version="1.0" encoding="utf-8"?>
<ds:datastoreItem xmlns:ds="http://schemas.openxmlformats.org/officeDocument/2006/customXml" ds:itemID="{992D1A83-8F0B-4917-A127-30B9D3B12C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City of Cockburn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Michele Nugent</dc:creator>
  <lastModifiedBy>Sam Cecins</lastModifiedBy>
  <revision>4</revision>
  <dcterms:created xsi:type="dcterms:W3CDTF">2022-08-12T04:10:00.0000000Z</dcterms:created>
  <dcterms:modified xsi:type="dcterms:W3CDTF">2022-08-16T05:58:31.3641527Z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0x0101006A7429DB1FD26E439CEE3435123E437C</vt:lpwstr>
  </property>
  <property fmtid="{D5CDD505-2E9C-101B-9397-08002B2CF9AE}" pid="11" name="MediaServiceImageTags">
    <vt:lpwstr/>
  </property>
</Properties>
</file>