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3" w:rsidRPr="00C55093" w:rsidRDefault="005D7F4D" w:rsidP="00C55093">
      <w:pPr>
        <w:pStyle w:val="NoSpacing"/>
      </w:pPr>
      <w:r>
        <w:t>30 May</w:t>
      </w:r>
      <w:r w:rsidR="002C7B97">
        <w:t xml:space="preserve"> </w:t>
      </w:r>
      <w:r w:rsidR="00C55093">
        <w:t>201</w:t>
      </w:r>
      <w:r w:rsidR="00AB178C">
        <w:t>8</w:t>
      </w:r>
      <w:r w:rsidR="00C55093" w:rsidRPr="00C55093">
        <w:br/>
      </w:r>
    </w:p>
    <w:p w:rsidR="005D7F4D" w:rsidRPr="005D7F4D" w:rsidRDefault="005D4D1D" w:rsidP="005D7F4D">
      <w:pPr>
        <w:jc w:val="center"/>
        <w:rPr>
          <w:b/>
          <w:sz w:val="32"/>
          <w:szCs w:val="32"/>
        </w:rPr>
      </w:pPr>
      <w:r>
        <w:rPr>
          <w:b/>
          <w:sz w:val="32"/>
          <w:szCs w:val="32"/>
        </w:rPr>
        <w:t>City grants more than $205</w:t>
      </w:r>
      <w:bookmarkStart w:id="0" w:name="_GoBack"/>
      <w:bookmarkEnd w:id="0"/>
      <w:r w:rsidR="005D7F4D" w:rsidRPr="005D7F4D">
        <w:rPr>
          <w:b/>
          <w:sz w:val="32"/>
          <w:szCs w:val="32"/>
        </w:rPr>
        <w:t>,000 to local groups and people</w:t>
      </w:r>
    </w:p>
    <w:p w:rsidR="005D7F4D" w:rsidRPr="005D7F4D" w:rsidRDefault="005D7F4D" w:rsidP="005D7F4D">
      <w:pPr>
        <w:rPr>
          <w:rFonts w:ascii="Arial" w:hAnsi="Arial" w:cs="Arial"/>
          <w:bCs/>
        </w:rPr>
      </w:pPr>
      <w:r w:rsidRPr="005D7F4D">
        <w:rPr>
          <w:rFonts w:ascii="Arial" w:hAnsi="Arial" w:cs="Arial"/>
          <w:bCs/>
        </w:rPr>
        <w:t xml:space="preserve">Nearly 60 community groups, </w:t>
      </w:r>
      <w:proofErr w:type="spellStart"/>
      <w:r w:rsidRPr="005D7F4D">
        <w:rPr>
          <w:rFonts w:ascii="Arial" w:hAnsi="Arial" w:cs="Arial"/>
          <w:bCs/>
        </w:rPr>
        <w:t>organisations</w:t>
      </w:r>
      <w:proofErr w:type="spellEnd"/>
      <w:r w:rsidRPr="005D7F4D">
        <w:rPr>
          <w:rFonts w:ascii="Arial" w:hAnsi="Arial" w:cs="Arial"/>
          <w:bCs/>
        </w:rPr>
        <w:t xml:space="preserve"> and individuals received more than $205,000 in the City of Cockburn’s latest round of grants, donations and sponsorship under its Cockburn Community Fund (CCF) program.</w:t>
      </w:r>
    </w:p>
    <w:p w:rsidR="005D7F4D" w:rsidRPr="005D7F4D" w:rsidRDefault="005D7F4D" w:rsidP="005D7F4D">
      <w:pPr>
        <w:rPr>
          <w:rFonts w:ascii="Arial" w:hAnsi="Arial" w:cs="Arial"/>
          <w:bCs/>
        </w:rPr>
      </w:pPr>
      <w:r w:rsidRPr="005D7F4D">
        <w:rPr>
          <w:rFonts w:ascii="Arial" w:hAnsi="Arial" w:cs="Arial"/>
          <w:bCs/>
        </w:rPr>
        <w:t>A total of $205,580 was provided to 58 recipients, from the smallest – a donation of $450 for a youth arts scholarship – to the largest, a $20,000 sponsorship to Melville-Cockburn Chamber of Commerce to help local businesses grow and develop through networking, workshop and event opportunities.</w:t>
      </w:r>
    </w:p>
    <w:p w:rsidR="005D7F4D" w:rsidRPr="005D7F4D" w:rsidRDefault="005D7F4D" w:rsidP="005D7F4D">
      <w:pPr>
        <w:rPr>
          <w:rFonts w:ascii="Arial" w:hAnsi="Arial" w:cs="Arial"/>
          <w:bCs/>
        </w:rPr>
      </w:pPr>
      <w:r w:rsidRPr="005D7F4D">
        <w:rPr>
          <w:rFonts w:ascii="Arial" w:hAnsi="Arial" w:cs="Arial"/>
          <w:bCs/>
        </w:rPr>
        <w:t>City of Cockburn Mayor Logan Howlett said the City had distributed more than $1 million annually through the CCF.</w:t>
      </w:r>
    </w:p>
    <w:p w:rsidR="005D7F4D" w:rsidRPr="005D7F4D" w:rsidRDefault="005D7F4D" w:rsidP="005D7F4D">
      <w:pPr>
        <w:rPr>
          <w:rFonts w:ascii="Arial" w:hAnsi="Arial" w:cs="Arial"/>
          <w:bCs/>
        </w:rPr>
      </w:pPr>
      <w:r w:rsidRPr="005D7F4D">
        <w:rPr>
          <w:rFonts w:ascii="Arial" w:hAnsi="Arial" w:cs="Arial"/>
          <w:bCs/>
        </w:rPr>
        <w:t xml:space="preserve">“This financial help is provided to local people, community groups and </w:t>
      </w:r>
      <w:proofErr w:type="spellStart"/>
      <w:r w:rsidRPr="005D7F4D">
        <w:rPr>
          <w:rFonts w:ascii="Arial" w:hAnsi="Arial" w:cs="Arial"/>
          <w:bCs/>
        </w:rPr>
        <w:t>organisations</w:t>
      </w:r>
      <w:proofErr w:type="spellEnd"/>
      <w:r w:rsidRPr="005D7F4D">
        <w:rPr>
          <w:rFonts w:ascii="Arial" w:hAnsi="Arial" w:cs="Arial"/>
          <w:bCs/>
        </w:rPr>
        <w:t xml:space="preserve"> for a wide range of activities under the categories of youth arts, cultural, community, environmental education and sustainability grants, sponsorships and donations,” Mayor Howlett said.</w:t>
      </w:r>
    </w:p>
    <w:p w:rsidR="005D7F4D" w:rsidRPr="005D7F4D" w:rsidRDefault="005D7F4D" w:rsidP="005D7F4D">
      <w:pPr>
        <w:rPr>
          <w:rFonts w:ascii="Arial" w:eastAsia="Calibri" w:hAnsi="Arial" w:cs="Arial"/>
        </w:rPr>
      </w:pPr>
      <w:r w:rsidRPr="005D7F4D">
        <w:rPr>
          <w:rFonts w:ascii="Arial" w:eastAsia="Calibri" w:hAnsi="Arial" w:cs="Arial"/>
        </w:rPr>
        <w:t xml:space="preserve">Youth Arts Scholarships have been presented since 2001, providing more than $84,000 to young people in Cockburn. </w:t>
      </w:r>
    </w:p>
    <w:p w:rsidR="005D7F4D" w:rsidRPr="005D7F4D" w:rsidRDefault="005D7F4D" w:rsidP="005D7F4D">
      <w:pPr>
        <w:rPr>
          <w:rFonts w:ascii="Arial" w:eastAsia="Calibri" w:hAnsi="Arial" w:cs="Arial"/>
        </w:rPr>
      </w:pPr>
      <w:r w:rsidRPr="005D7F4D">
        <w:rPr>
          <w:rFonts w:ascii="Arial" w:eastAsia="Calibri" w:hAnsi="Arial" w:cs="Arial"/>
        </w:rPr>
        <w:t>The program enables young people to participate in art and cultural activities of significance or further study relating to their particular talent, including international travel to attend specialist schools, tertiary institutions or master classes.</w:t>
      </w:r>
    </w:p>
    <w:p w:rsidR="005D7F4D" w:rsidRPr="005D7F4D" w:rsidRDefault="005D7F4D" w:rsidP="005D7F4D">
      <w:pPr>
        <w:rPr>
          <w:rFonts w:ascii="Arial" w:hAnsi="Arial" w:cs="Arial"/>
        </w:rPr>
      </w:pPr>
      <w:r w:rsidRPr="005D7F4D">
        <w:rPr>
          <w:rFonts w:ascii="Arial" w:hAnsi="Arial" w:cs="Arial"/>
        </w:rPr>
        <w:t xml:space="preserve">Cultural Grants have benefitted the community for the past 20 years, with more than $202,000 encouraging local arts and cultural activity, </w:t>
      </w:r>
      <w:proofErr w:type="spellStart"/>
      <w:r w:rsidRPr="005D7F4D">
        <w:rPr>
          <w:rFonts w:ascii="Arial" w:hAnsi="Arial" w:cs="Arial"/>
        </w:rPr>
        <w:t>recognising</w:t>
      </w:r>
      <w:proofErr w:type="spellEnd"/>
      <w:r w:rsidRPr="005D7F4D">
        <w:rPr>
          <w:rFonts w:ascii="Arial" w:hAnsi="Arial" w:cs="Arial"/>
        </w:rPr>
        <w:t xml:space="preserve"> Cockburn’s cultural diversity.</w:t>
      </w:r>
    </w:p>
    <w:p w:rsidR="005D7F4D" w:rsidRPr="005D7F4D" w:rsidRDefault="005D7F4D" w:rsidP="005D7F4D">
      <w:pPr>
        <w:rPr>
          <w:rFonts w:ascii="Arial" w:eastAsia="Calibri" w:hAnsi="Arial" w:cs="Arial"/>
        </w:rPr>
      </w:pPr>
      <w:r w:rsidRPr="005D7F4D">
        <w:rPr>
          <w:rFonts w:ascii="Arial" w:eastAsia="Calibri" w:hAnsi="Arial" w:cs="Arial"/>
        </w:rPr>
        <w:t>Projects have included multicultural festivals, heritage and photographic projects, youth performances, creative workshops and exhibitions.</w:t>
      </w:r>
    </w:p>
    <w:p w:rsidR="005D7F4D" w:rsidRPr="005D7F4D" w:rsidRDefault="005D7F4D" w:rsidP="005D7F4D">
      <w:pPr>
        <w:rPr>
          <w:rFonts w:ascii="Arial" w:eastAsia="Calibri" w:hAnsi="Arial" w:cs="Arial"/>
        </w:rPr>
      </w:pPr>
    </w:p>
    <w:p w:rsidR="005D7F4D" w:rsidRPr="005D7F4D" w:rsidRDefault="005D7F4D" w:rsidP="005D7F4D">
      <w:pPr>
        <w:rPr>
          <w:rFonts w:ascii="Arial" w:eastAsia="Calibri" w:hAnsi="Arial" w:cs="Arial"/>
        </w:rPr>
      </w:pPr>
      <w:r w:rsidRPr="005D7F4D">
        <w:rPr>
          <w:rFonts w:ascii="Arial" w:eastAsia="Calibri" w:hAnsi="Arial" w:cs="Arial"/>
        </w:rPr>
        <w:lastRenderedPageBreak/>
        <w:t>Over the past seven years, Sustainability Grants have supported a diverse range of projects that encourage projects that care for our planet and build strong communities.</w:t>
      </w:r>
    </w:p>
    <w:p w:rsidR="005D7F4D" w:rsidRPr="005D7F4D" w:rsidRDefault="005D7F4D" w:rsidP="005D7F4D">
      <w:pPr>
        <w:rPr>
          <w:rFonts w:ascii="Arial" w:eastAsia="Calibri" w:hAnsi="Arial" w:cs="Arial"/>
        </w:rPr>
      </w:pPr>
      <w:r w:rsidRPr="005D7F4D">
        <w:rPr>
          <w:rFonts w:ascii="Arial" w:eastAsia="Calibri" w:hAnsi="Arial" w:cs="Arial"/>
        </w:rPr>
        <w:t>These unique grants are available to collective households, small businesses, schools and community groups with an ecological ethos. Successful projects have included bush tucker gardens, sustainable gardens and verges, and revegetation projects.</w:t>
      </w:r>
    </w:p>
    <w:p w:rsidR="005D7F4D" w:rsidRPr="005D7F4D" w:rsidRDefault="005D7F4D" w:rsidP="005D7F4D">
      <w:pPr>
        <w:rPr>
          <w:rFonts w:ascii="Arial" w:eastAsia="Calibri" w:hAnsi="Arial" w:cs="Arial"/>
        </w:rPr>
      </w:pPr>
      <w:r w:rsidRPr="005D7F4D">
        <w:rPr>
          <w:rFonts w:ascii="Arial" w:eastAsia="Calibri" w:hAnsi="Arial" w:cs="Arial"/>
        </w:rPr>
        <w:t xml:space="preserve">Over the past 23 years, the Community Grants Program has helped numerous local groups make a real difference, with the Council distributing almost $1.45 million to worthy </w:t>
      </w:r>
      <w:proofErr w:type="spellStart"/>
      <w:r w:rsidRPr="005D7F4D">
        <w:rPr>
          <w:rFonts w:ascii="Arial" w:eastAsia="Calibri" w:hAnsi="Arial" w:cs="Arial"/>
        </w:rPr>
        <w:t>organisations</w:t>
      </w:r>
      <w:proofErr w:type="spellEnd"/>
      <w:r w:rsidRPr="005D7F4D">
        <w:rPr>
          <w:rFonts w:ascii="Arial" w:eastAsia="Calibri" w:hAnsi="Arial" w:cs="Arial"/>
        </w:rPr>
        <w:t>.</w:t>
      </w:r>
    </w:p>
    <w:p w:rsidR="005D7F4D" w:rsidRPr="005D7F4D" w:rsidRDefault="005D7F4D" w:rsidP="005D7F4D">
      <w:pPr>
        <w:ind w:right="240"/>
        <w:rPr>
          <w:rFonts w:ascii="Arial" w:hAnsi="Arial" w:cs="Arial"/>
        </w:rPr>
      </w:pPr>
      <w:r w:rsidRPr="005D7F4D">
        <w:rPr>
          <w:rFonts w:ascii="Arial" w:hAnsi="Arial" w:cs="Arial"/>
        </w:rPr>
        <w:t>The City’s Donations program was established to support local benevolent not-for-profits as they strive to cope with the financial burden of day-to-day running costs.</w:t>
      </w:r>
    </w:p>
    <w:p w:rsidR="005D7F4D" w:rsidRPr="005D7F4D" w:rsidRDefault="005D7F4D" w:rsidP="005D7F4D">
      <w:pPr>
        <w:ind w:right="240"/>
        <w:rPr>
          <w:rFonts w:ascii="Arial" w:hAnsi="Arial" w:cs="Arial"/>
        </w:rPr>
      </w:pPr>
      <w:r w:rsidRPr="005D7F4D">
        <w:rPr>
          <w:rFonts w:ascii="Arial" w:hAnsi="Arial" w:cs="Arial"/>
        </w:rPr>
        <w:t xml:space="preserve">Over the past eight years, Council has donated more than $1.2 million to this cause. </w:t>
      </w:r>
    </w:p>
    <w:p w:rsidR="005D7F4D" w:rsidRPr="005D7F4D" w:rsidRDefault="005D7F4D" w:rsidP="005D7F4D">
      <w:pPr>
        <w:rPr>
          <w:rFonts w:ascii="Arial" w:hAnsi="Arial" w:cs="Arial"/>
        </w:rPr>
      </w:pPr>
      <w:r w:rsidRPr="005D7F4D">
        <w:rPr>
          <w:rFonts w:ascii="Arial" w:hAnsi="Arial" w:cs="Arial"/>
        </w:rPr>
        <w:t>The Sponsorship Funding Program was introduced in 2008 to sponsor community groups, commercial enterprises and individuals, for a wide range of projects, activities and events.</w:t>
      </w:r>
    </w:p>
    <w:p w:rsidR="005D7F4D" w:rsidRPr="005D7F4D" w:rsidRDefault="005D7F4D" w:rsidP="005D7F4D">
      <w:pPr>
        <w:rPr>
          <w:rFonts w:ascii="Arial" w:hAnsi="Arial" w:cs="Arial"/>
        </w:rPr>
      </w:pPr>
      <w:r w:rsidRPr="005D7F4D">
        <w:rPr>
          <w:rFonts w:ascii="Arial" w:hAnsi="Arial" w:cs="Arial"/>
        </w:rPr>
        <w:t>Environmental Education Grants for Schools help fund workshops, activities or presentations delivered and facilitated by professional environmental educators.</w:t>
      </w:r>
    </w:p>
    <w:p w:rsidR="005D7F4D" w:rsidRPr="005D7F4D" w:rsidRDefault="005D7F4D" w:rsidP="005D7F4D">
      <w:pPr>
        <w:rPr>
          <w:rFonts w:ascii="Arial" w:hAnsi="Arial" w:cs="Arial"/>
        </w:rPr>
      </w:pPr>
      <w:r w:rsidRPr="005D7F4D">
        <w:rPr>
          <w:rFonts w:ascii="Arial" w:hAnsi="Arial" w:cs="Arial"/>
        </w:rPr>
        <w:t xml:space="preserve">These opportunities align with the City’s four broad environmental education themes including Biodiversity, Climate Change, Resource Use and </w:t>
      </w:r>
      <w:proofErr w:type="spellStart"/>
      <w:r w:rsidRPr="005D7F4D">
        <w:rPr>
          <w:rFonts w:ascii="Arial" w:hAnsi="Arial" w:cs="Arial"/>
        </w:rPr>
        <w:t>Liveable</w:t>
      </w:r>
      <w:proofErr w:type="spellEnd"/>
      <w:r w:rsidRPr="005D7F4D">
        <w:rPr>
          <w:rFonts w:ascii="Arial" w:hAnsi="Arial" w:cs="Arial"/>
        </w:rPr>
        <w:t xml:space="preserve"> Communities.</w:t>
      </w:r>
    </w:p>
    <w:p w:rsidR="005D7F4D" w:rsidRDefault="005D7F4D" w:rsidP="005D7F4D">
      <w:pPr>
        <w:rPr>
          <w:rFonts w:ascii="Arial" w:hAnsi="Arial" w:cs="Arial"/>
        </w:rPr>
      </w:pPr>
    </w:p>
    <w:p w:rsidR="005D7F4D" w:rsidRPr="005D7F4D" w:rsidRDefault="005D7F4D" w:rsidP="005D7F4D">
      <w:pPr>
        <w:rPr>
          <w:rFonts w:ascii="Arial" w:hAnsi="Arial" w:cs="Arial"/>
          <w:b/>
        </w:rPr>
      </w:pPr>
      <w:r w:rsidRPr="005D7F4D">
        <w:rPr>
          <w:rFonts w:ascii="Arial" w:hAnsi="Arial" w:cs="Arial"/>
          <w:b/>
        </w:rPr>
        <w:t xml:space="preserve">Recipients: </w:t>
      </w:r>
    </w:p>
    <w:p w:rsidR="005D7F4D" w:rsidRPr="00CE0DFF" w:rsidRDefault="005D7F4D" w:rsidP="005D7F4D">
      <w:pPr>
        <w:rPr>
          <w:rFonts w:ascii="Arial" w:hAnsi="Arial" w:cs="Arial"/>
          <w:b/>
          <w:color w:val="E36C0A"/>
          <w:sz w:val="28"/>
          <w:szCs w:val="28"/>
          <w:u w:val="single"/>
        </w:rPr>
      </w:pPr>
      <w:r>
        <w:rPr>
          <w:rFonts w:ascii="Arial" w:hAnsi="Arial" w:cs="Arial"/>
          <w:b/>
          <w:color w:val="E36C0A"/>
          <w:sz w:val="28"/>
          <w:szCs w:val="28"/>
          <w:u w:val="single"/>
        </w:rPr>
        <w:t>YOUTH ART SCHOLARSHIPS</w:t>
      </w:r>
    </w:p>
    <w:tbl>
      <w:tblPr>
        <w:tblW w:w="9229" w:type="dxa"/>
        <w:tblInd w:w="93" w:type="dxa"/>
        <w:tblLook w:val="04A0" w:firstRow="1" w:lastRow="0" w:firstColumn="1" w:lastColumn="0" w:noHBand="0" w:noVBand="1"/>
      </w:tblPr>
      <w:tblGrid>
        <w:gridCol w:w="7812"/>
        <w:gridCol w:w="1417"/>
      </w:tblGrid>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Emilee Blake</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$450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the costs of travelling to the Royal Ballet in London for dance workshops then onto a ballet competition in New York.</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lastRenderedPageBreak/>
              <w:t>Emily Rooney</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$450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the costs of travelling to Queensland to compete in the Irish dancing championships.</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Shane Rooney</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$450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the costs of travelling to Queensland to compete in the Irish dancing championships.</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Default="005D7F4D" w:rsidP="000C5F38">
            <w:pPr>
              <w:spacing w:before="120" w:after="120"/>
              <w:rPr>
                <w:rFonts w:ascii="Arial" w:hAnsi="Arial" w:cs="Arial"/>
                <w:b/>
                <w:color w:val="2080F4"/>
              </w:rPr>
            </w:pPr>
          </w:p>
          <w:p w:rsidR="005D7F4D" w:rsidRPr="00F6165E" w:rsidRDefault="005D7F4D" w:rsidP="000C5F38">
            <w:pPr>
              <w:spacing w:before="120" w:after="120"/>
              <w:rPr>
                <w:rFonts w:ascii="Arial" w:hAnsi="Arial" w:cs="Arial"/>
                <w:b/>
                <w:color w:val="2080F4"/>
              </w:rPr>
            </w:pPr>
            <w:r w:rsidRPr="00F6165E">
              <w:rPr>
                <w:rFonts w:ascii="Arial" w:hAnsi="Arial" w:cs="Arial"/>
                <w:b/>
                <w:color w:val="2080F4"/>
              </w:rPr>
              <w:t>Hannah Neal</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$450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the costs of travelling to Sydney to attend dance workshops.</w:t>
            </w:r>
          </w:p>
        </w:tc>
        <w:tc>
          <w:tcPr>
            <w:tcW w:w="1417" w:type="dxa"/>
          </w:tcPr>
          <w:p w:rsidR="005D7F4D" w:rsidRPr="00F6165E" w:rsidRDefault="005D7F4D" w:rsidP="000C5F38">
            <w:pPr>
              <w:spacing w:after="120"/>
              <w:rPr>
                <w:rFonts w:ascii="Arial" w:hAnsi="Arial" w:cs="Arial"/>
              </w:rPr>
            </w:pPr>
          </w:p>
        </w:tc>
      </w:tr>
    </w:tbl>
    <w:p w:rsidR="005D7F4D" w:rsidRPr="00F6165E" w:rsidRDefault="005D7F4D" w:rsidP="005D7F4D">
      <w:pPr>
        <w:rPr>
          <w:rFonts w:asciiTheme="minorHAnsi" w:hAnsiTheme="minorHAnsi" w:cs="Arial"/>
          <w:sz w:val="22"/>
          <w:szCs w:val="22"/>
        </w:rPr>
      </w:pPr>
    </w:p>
    <w:p w:rsidR="005D7F4D" w:rsidRDefault="005D7F4D" w:rsidP="005D7F4D">
      <w:pPr>
        <w:rPr>
          <w:rFonts w:ascii="Arial" w:hAnsi="Arial" w:cs="Arial"/>
          <w:b/>
          <w:color w:val="E36C0A"/>
          <w:sz w:val="28"/>
          <w:szCs w:val="28"/>
          <w:u w:val="single"/>
        </w:rPr>
      </w:pPr>
      <w:r w:rsidRPr="00F93546">
        <w:rPr>
          <w:rFonts w:ascii="Arial" w:hAnsi="Arial" w:cs="Arial"/>
          <w:b/>
          <w:color w:val="E36C0A"/>
          <w:sz w:val="28"/>
          <w:szCs w:val="28"/>
          <w:u w:val="single"/>
        </w:rPr>
        <w:t>CULTURAL GRANTS</w:t>
      </w:r>
    </w:p>
    <w:tbl>
      <w:tblPr>
        <w:tblW w:w="9229" w:type="dxa"/>
        <w:tblInd w:w="93" w:type="dxa"/>
        <w:tblLook w:val="04A0" w:firstRow="1" w:lastRow="0" w:firstColumn="1" w:lastColumn="0" w:noHBand="0" w:noVBand="1"/>
      </w:tblPr>
      <w:tblGrid>
        <w:gridCol w:w="7812"/>
        <w:gridCol w:w="1417"/>
      </w:tblGrid>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Perth Waldorf School</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the ‘</w:t>
            </w:r>
            <w:proofErr w:type="spellStart"/>
            <w:r w:rsidRPr="00F6165E">
              <w:rPr>
                <w:rFonts w:ascii="Arial" w:hAnsi="Arial" w:cs="Arial"/>
              </w:rPr>
              <w:t>Yelabitij</w:t>
            </w:r>
            <w:proofErr w:type="spellEnd"/>
            <w:r w:rsidRPr="00F6165E">
              <w:rPr>
                <w:rFonts w:ascii="Arial" w:hAnsi="Arial" w:cs="Arial"/>
              </w:rPr>
              <w:t xml:space="preserve"> </w:t>
            </w:r>
            <w:proofErr w:type="spellStart"/>
            <w:r w:rsidRPr="00F6165E">
              <w:rPr>
                <w:rFonts w:ascii="Arial" w:hAnsi="Arial" w:cs="Arial"/>
              </w:rPr>
              <w:t>Koordam</w:t>
            </w:r>
            <w:proofErr w:type="spellEnd"/>
            <w:r w:rsidRPr="00F6165E">
              <w:rPr>
                <w:rFonts w:ascii="Arial" w:hAnsi="Arial" w:cs="Arial"/>
              </w:rPr>
              <w:t xml:space="preserve">’ project with Aboriginal elders providing twice weekly lessons during the school term in reconciliation and cultural studies. Learnings will be on display at </w:t>
            </w:r>
            <w:proofErr w:type="spellStart"/>
            <w:r>
              <w:rPr>
                <w:rFonts w:ascii="Arial" w:hAnsi="Arial" w:cs="Arial"/>
              </w:rPr>
              <w:t>a</w:t>
            </w:r>
            <w:r w:rsidRPr="00F6165E">
              <w:rPr>
                <w:rFonts w:ascii="Arial" w:hAnsi="Arial" w:cs="Arial"/>
              </w:rPr>
              <w:t>r</w:t>
            </w:r>
            <w:proofErr w:type="spellEnd"/>
            <w:r w:rsidRPr="00F6165E">
              <w:rPr>
                <w:rFonts w:ascii="Arial" w:hAnsi="Arial" w:cs="Arial"/>
              </w:rPr>
              <w:t xml:space="preserve"> mid-Winter festival on 21 June.</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Meerilinga</w:t>
            </w:r>
            <w:proofErr w:type="spellEnd"/>
            <w:r w:rsidRPr="00F6165E">
              <w:rPr>
                <w:rFonts w:ascii="Arial" w:hAnsi="Arial" w:cs="Arial"/>
                <w:b/>
                <w:color w:val="2080F4"/>
              </w:rPr>
              <w:t xml:space="preserve"> Young Children’s Services</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$900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Towards NAIDOC celebrations on 12 July continuing to engage children and the community in a meaningful journey of reconciliation, including: Welcome to Country, Smoking Ceremony, Aboriginal Dreaming stories, dance, music and art.</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South Lake Primary School</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Towards the ‘Demountable Artwork’ project, engaging an artist to work with the Year 6 students to produce a mural that reflects the Positive </w:t>
            </w:r>
            <w:proofErr w:type="spellStart"/>
            <w:r w:rsidRPr="00F6165E">
              <w:rPr>
                <w:rFonts w:ascii="Arial" w:hAnsi="Arial" w:cs="Arial"/>
              </w:rPr>
              <w:t>Behaviour</w:t>
            </w:r>
            <w:proofErr w:type="spellEnd"/>
            <w:r w:rsidRPr="00F6165E">
              <w:rPr>
                <w:rFonts w:ascii="Arial" w:hAnsi="Arial" w:cs="Arial"/>
              </w:rPr>
              <w:t xml:space="preserve"> Support Program and the school’s affiliation with the </w:t>
            </w:r>
            <w:proofErr w:type="spellStart"/>
            <w:r w:rsidRPr="00F6165E">
              <w:rPr>
                <w:rFonts w:ascii="Arial" w:hAnsi="Arial" w:cs="Arial"/>
              </w:rPr>
              <w:t>Beeliar</w:t>
            </w:r>
            <w:proofErr w:type="spellEnd"/>
            <w:r w:rsidRPr="00F6165E">
              <w:rPr>
                <w:rFonts w:ascii="Arial" w:hAnsi="Arial" w:cs="Arial"/>
              </w:rPr>
              <w:t xml:space="preserve"> Wetlands.</w:t>
            </w:r>
          </w:p>
        </w:tc>
        <w:tc>
          <w:tcPr>
            <w:tcW w:w="1417" w:type="dxa"/>
          </w:tcPr>
          <w:p w:rsidR="005D7F4D" w:rsidRPr="00F6165E" w:rsidRDefault="005D7F4D" w:rsidP="000C5F38">
            <w:pPr>
              <w:spacing w:after="120"/>
              <w:rPr>
                <w:rFonts w:ascii="Arial" w:hAnsi="Arial" w:cs="Arial"/>
              </w:rPr>
            </w:pPr>
          </w:p>
        </w:tc>
      </w:tr>
    </w:tbl>
    <w:p w:rsidR="005D7F4D" w:rsidRPr="00F6165E" w:rsidRDefault="005D7F4D" w:rsidP="005D7F4D">
      <w:pPr>
        <w:rPr>
          <w:rFonts w:asciiTheme="minorHAnsi" w:hAnsiTheme="minorHAnsi" w:cs="Arial"/>
          <w:sz w:val="22"/>
          <w:szCs w:val="22"/>
        </w:rPr>
      </w:pPr>
    </w:p>
    <w:p w:rsidR="005D7F4D" w:rsidRDefault="005D7F4D" w:rsidP="005D7F4D">
      <w:pPr>
        <w:rPr>
          <w:rFonts w:ascii="Arial" w:hAnsi="Arial" w:cs="Arial"/>
          <w:b/>
          <w:color w:val="E36C0A"/>
          <w:sz w:val="28"/>
          <w:szCs w:val="28"/>
          <w:u w:val="single"/>
        </w:rPr>
      </w:pPr>
      <w:r>
        <w:rPr>
          <w:rFonts w:ascii="Arial" w:hAnsi="Arial" w:cs="Arial"/>
          <w:b/>
          <w:color w:val="E36C0A"/>
          <w:sz w:val="28"/>
          <w:szCs w:val="28"/>
          <w:u w:val="single"/>
        </w:rPr>
        <w:lastRenderedPageBreak/>
        <w:t>SUSTAINABILITY</w:t>
      </w:r>
      <w:r w:rsidRPr="00F93546">
        <w:rPr>
          <w:rFonts w:ascii="Arial" w:hAnsi="Arial" w:cs="Arial"/>
          <w:b/>
          <w:color w:val="E36C0A"/>
          <w:sz w:val="28"/>
          <w:szCs w:val="28"/>
          <w:u w:val="single"/>
        </w:rPr>
        <w:t xml:space="preserve"> GRANTS</w:t>
      </w:r>
    </w:p>
    <w:tbl>
      <w:tblPr>
        <w:tblW w:w="9229" w:type="dxa"/>
        <w:tblInd w:w="93" w:type="dxa"/>
        <w:tblLook w:val="04A0" w:firstRow="1" w:lastRow="0" w:firstColumn="1" w:lastColumn="0" w:noHBand="0" w:noVBand="1"/>
      </w:tblPr>
      <w:tblGrid>
        <w:gridCol w:w="7767"/>
        <w:gridCol w:w="1462"/>
      </w:tblGrid>
      <w:tr w:rsidR="005D7F4D" w:rsidRPr="00F6165E" w:rsidTr="000C5F38">
        <w:trPr>
          <w:trHeight w:val="315"/>
        </w:trPr>
        <w:tc>
          <w:tcPr>
            <w:tcW w:w="7767"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Cockburn Integrated Health</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$1,590</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 xml:space="preserve">Towards the ‘Cockburn Healthy Schools’ program, with a dietitian attending three schools presenting </w:t>
            </w:r>
            <w:r>
              <w:rPr>
                <w:rFonts w:ascii="Arial" w:hAnsi="Arial" w:cs="Arial"/>
              </w:rPr>
              <w:t xml:space="preserve">on </w:t>
            </w:r>
            <w:r w:rsidRPr="00F6165E">
              <w:rPr>
                <w:rFonts w:ascii="Arial" w:hAnsi="Arial" w:cs="Arial"/>
              </w:rPr>
              <w:t xml:space="preserve">healthy eating, non-sedentary </w:t>
            </w:r>
            <w:proofErr w:type="spellStart"/>
            <w:r w:rsidRPr="00F6165E">
              <w:rPr>
                <w:rFonts w:ascii="Arial" w:hAnsi="Arial" w:cs="Arial"/>
              </w:rPr>
              <w:t>behaviours</w:t>
            </w:r>
            <w:proofErr w:type="spellEnd"/>
            <w:r w:rsidRPr="00F6165E">
              <w:rPr>
                <w:rFonts w:ascii="Arial" w:hAnsi="Arial" w:cs="Arial"/>
              </w:rPr>
              <w:t xml:space="preserve"> and nutrition education, </w:t>
            </w:r>
            <w:r>
              <w:rPr>
                <w:rFonts w:ascii="Arial" w:hAnsi="Arial" w:cs="Arial"/>
              </w:rPr>
              <w:t xml:space="preserve">and </w:t>
            </w:r>
            <w:r w:rsidRPr="00F6165E">
              <w:rPr>
                <w:rFonts w:ascii="Arial" w:hAnsi="Arial" w:cs="Arial"/>
              </w:rPr>
              <w:t>develop</w:t>
            </w:r>
            <w:r>
              <w:rPr>
                <w:rFonts w:ascii="Arial" w:hAnsi="Arial" w:cs="Arial"/>
              </w:rPr>
              <w:t>ing</w:t>
            </w:r>
            <w:r w:rsidRPr="00F6165E">
              <w:rPr>
                <w:rFonts w:ascii="Arial" w:hAnsi="Arial" w:cs="Arial"/>
              </w:rPr>
              <w:t xml:space="preserve"> vegetable gardens.</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hideMark/>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Goodstart</w:t>
            </w:r>
            <w:proofErr w:type="spellEnd"/>
            <w:r w:rsidRPr="00F6165E">
              <w:rPr>
                <w:rFonts w:ascii="Arial" w:hAnsi="Arial" w:cs="Arial"/>
                <w:b/>
                <w:color w:val="2080F4"/>
              </w:rPr>
              <w:t xml:space="preserve"> Early Learning Centre </w:t>
            </w:r>
            <w:proofErr w:type="spellStart"/>
            <w:r w:rsidRPr="00F6165E">
              <w:rPr>
                <w:rFonts w:ascii="Arial" w:hAnsi="Arial" w:cs="Arial"/>
                <w:b/>
                <w:color w:val="2080F4"/>
              </w:rPr>
              <w:t>Jandakot</w:t>
            </w:r>
            <w:proofErr w:type="spellEnd"/>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$1,332</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Development of a community garden incorporating worm farming, water wise learning, native planting to encourage native birds and insects, vegetables plants and fruit trees to encourage healthy food options and herbs for sensory learning.</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Harvest Lakes Residents Association</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$3,999.91</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Towards the sixth year of the ‘Lake in Harmony’ community project to improve water quality in Harmony Lake and provide a sustainable habitat for wildlife, incorporating a Community ‘Mud Day’ event aimed at young children.</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hideMark/>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Randwick</w:t>
            </w:r>
            <w:proofErr w:type="spellEnd"/>
            <w:r w:rsidRPr="00F6165E">
              <w:rPr>
                <w:rFonts w:ascii="Arial" w:hAnsi="Arial" w:cs="Arial"/>
                <w:b/>
                <w:color w:val="2080F4"/>
              </w:rPr>
              <w:t xml:space="preserve"> Stables</w:t>
            </w:r>
            <w:r>
              <w:rPr>
                <w:rFonts w:ascii="Arial" w:hAnsi="Arial" w:cs="Arial"/>
                <w:b/>
                <w:color w:val="2080F4"/>
              </w:rPr>
              <w:t xml:space="preserve"> Community Garden</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$3,973.35</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 xml:space="preserve">The project will build upon the </w:t>
            </w:r>
            <w:proofErr w:type="spellStart"/>
            <w:r w:rsidRPr="00F6165E">
              <w:rPr>
                <w:rFonts w:ascii="Arial" w:hAnsi="Arial" w:cs="Arial"/>
              </w:rPr>
              <w:t>Randwick</w:t>
            </w:r>
            <w:proofErr w:type="spellEnd"/>
            <w:r w:rsidRPr="00F6165E">
              <w:rPr>
                <w:rFonts w:ascii="Arial" w:hAnsi="Arial" w:cs="Arial"/>
              </w:rPr>
              <w:t xml:space="preserve"> Stables Community Garden's ability to host events such as semi-regular markets, meetings, workshops and welcome all members of the community to participate in the garden by growing their own food.</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Yangebup</w:t>
            </w:r>
            <w:proofErr w:type="spellEnd"/>
            <w:r w:rsidRPr="00F6165E">
              <w:rPr>
                <w:rFonts w:ascii="Arial" w:hAnsi="Arial" w:cs="Arial"/>
                <w:b/>
                <w:color w:val="2080F4"/>
              </w:rPr>
              <w:t xml:space="preserve"> Family Centre</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$3,603</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 xml:space="preserve">For the ‘Outdoor Space Co-Design’ project to work with local community members to plan and implement a </w:t>
            </w:r>
            <w:proofErr w:type="spellStart"/>
            <w:r w:rsidRPr="00F6165E">
              <w:rPr>
                <w:rFonts w:ascii="Arial" w:hAnsi="Arial" w:cs="Arial"/>
              </w:rPr>
              <w:t>revitalisation</w:t>
            </w:r>
            <w:proofErr w:type="spellEnd"/>
            <w:r w:rsidRPr="00F6165E">
              <w:rPr>
                <w:rFonts w:ascii="Arial" w:hAnsi="Arial" w:cs="Arial"/>
              </w:rPr>
              <w:t xml:space="preserve"> of the outdoor space with busy bee days for landscaping and planting.</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Success Primary School</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$2,717</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 xml:space="preserve">For the ‘Success Sustainability’ program incorporating composting bins to carry out longitudinal composting studies, and the addition of native </w:t>
            </w:r>
            <w:r w:rsidRPr="00F6165E">
              <w:rPr>
                <w:rFonts w:ascii="Arial" w:hAnsi="Arial" w:cs="Arial"/>
              </w:rPr>
              <w:lastRenderedPageBreak/>
              <w:t>plants, bird baths, benches and student-designed shade structures around the school’s worm farms.</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lastRenderedPageBreak/>
              <w:t>Friends of North Lake</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$2,040</w:t>
            </w:r>
          </w:p>
        </w:tc>
      </w:tr>
      <w:tr w:rsidR="005D7F4D" w:rsidRPr="00F6165E" w:rsidTr="000C5F38">
        <w:trPr>
          <w:trHeight w:val="315"/>
        </w:trPr>
        <w:tc>
          <w:tcPr>
            <w:tcW w:w="7767" w:type="dxa"/>
            <w:shd w:val="clear" w:color="auto" w:fill="auto"/>
            <w:noWrap/>
            <w:vAlign w:val="bottom"/>
          </w:tcPr>
          <w:p w:rsidR="005D7F4D" w:rsidRDefault="005D7F4D" w:rsidP="000C5F38">
            <w:pPr>
              <w:spacing w:after="240"/>
              <w:rPr>
                <w:rFonts w:ascii="Arial" w:hAnsi="Arial" w:cs="Arial"/>
              </w:rPr>
            </w:pPr>
            <w:r w:rsidRPr="00F6165E">
              <w:rPr>
                <w:rFonts w:ascii="Arial" w:hAnsi="Arial" w:cs="Arial"/>
              </w:rPr>
              <w:t>Towards the ongoing revegetation of North Lake Reserve to improve the habitat for local birds and marsupials, and for the benefit of local people who regularly walk around North Lake.</w:t>
            </w:r>
          </w:p>
          <w:p w:rsidR="005D7F4D" w:rsidRPr="00F6165E" w:rsidRDefault="005D7F4D" w:rsidP="000C5F38">
            <w:pPr>
              <w:spacing w:after="240"/>
              <w:rPr>
                <w:rFonts w:ascii="Arial" w:hAnsi="Arial" w:cs="Arial"/>
              </w:rPr>
            </w:pP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Perth Waldorf School</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$3,835</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For the ‘Greenhouse and Plant Propagation’ project to create infrastructure and momentum for a sustainable planting program, to improve bushland habitat in the local area and engage students in hands-on-learning experiences.</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The Green Heart Grocer</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$3,897</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Promotion of sustainability through ‘Sustainable Saturdays’ a series of six fun, positive information sessions, ‘Make and Take’ DIY workshops and personal goal setting to reduce individual carbon footprints.</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Coseyca</w:t>
            </w:r>
            <w:proofErr w:type="spellEnd"/>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$3,661.17</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Towards the ‘Green Machines Lab’ to design and develop machines to transform plastic used in the packaging industry into items such as playground parts, street banks and rainwater tanks.</w:t>
            </w:r>
          </w:p>
        </w:tc>
        <w:tc>
          <w:tcPr>
            <w:tcW w:w="1462" w:type="dxa"/>
          </w:tcPr>
          <w:p w:rsidR="005D7F4D" w:rsidRPr="00F6165E" w:rsidRDefault="005D7F4D" w:rsidP="000C5F38">
            <w:pPr>
              <w:spacing w:after="240"/>
              <w:rPr>
                <w:rFonts w:ascii="Arial" w:hAnsi="Arial" w:cs="Arial"/>
              </w:rPr>
            </w:pP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Cockburn Community Wildlife Corridor</w:t>
            </w:r>
          </w:p>
        </w:tc>
        <w:tc>
          <w:tcPr>
            <w:tcW w:w="1462"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$750</w:t>
            </w:r>
          </w:p>
        </w:tc>
      </w:tr>
      <w:tr w:rsidR="005D7F4D" w:rsidRPr="00F6165E" w:rsidTr="000C5F38">
        <w:trPr>
          <w:trHeight w:val="315"/>
        </w:trPr>
        <w:tc>
          <w:tcPr>
            <w:tcW w:w="7767" w:type="dxa"/>
            <w:shd w:val="clear" w:color="auto" w:fill="auto"/>
            <w:noWrap/>
            <w:vAlign w:val="bottom"/>
          </w:tcPr>
          <w:p w:rsidR="005D7F4D" w:rsidRPr="00F6165E" w:rsidRDefault="005D7F4D" w:rsidP="000C5F38">
            <w:pPr>
              <w:spacing w:after="240"/>
              <w:rPr>
                <w:rFonts w:ascii="Arial" w:hAnsi="Arial" w:cs="Arial"/>
              </w:rPr>
            </w:pPr>
            <w:r w:rsidRPr="00F6165E">
              <w:rPr>
                <w:rFonts w:ascii="Arial" w:hAnsi="Arial" w:cs="Arial"/>
              </w:rPr>
              <w:t xml:space="preserve">For the mapping of </w:t>
            </w:r>
            <w:proofErr w:type="spellStart"/>
            <w:r w:rsidRPr="00F6165E">
              <w:rPr>
                <w:rFonts w:ascii="Arial" w:hAnsi="Arial" w:cs="Arial"/>
              </w:rPr>
              <w:t>Tuart</w:t>
            </w:r>
            <w:proofErr w:type="spellEnd"/>
            <w:r w:rsidRPr="00F6165E">
              <w:rPr>
                <w:rFonts w:ascii="Arial" w:hAnsi="Arial" w:cs="Arial"/>
              </w:rPr>
              <w:t xml:space="preserve"> and Banksia woodland in the Cockburn Community Wildlife Corridor to identify existing stocks and areas of improvement for use by the general public, Cockburn Wetlands Education Centre and City of Cockburn.</w:t>
            </w:r>
          </w:p>
        </w:tc>
        <w:tc>
          <w:tcPr>
            <w:tcW w:w="1462" w:type="dxa"/>
          </w:tcPr>
          <w:p w:rsidR="005D7F4D" w:rsidRPr="00F6165E" w:rsidRDefault="005D7F4D" w:rsidP="000C5F38">
            <w:pPr>
              <w:spacing w:after="240"/>
              <w:rPr>
                <w:rFonts w:ascii="Arial" w:hAnsi="Arial" w:cs="Arial"/>
              </w:rPr>
            </w:pPr>
          </w:p>
        </w:tc>
      </w:tr>
    </w:tbl>
    <w:p w:rsidR="005D7F4D" w:rsidRPr="00F6165E" w:rsidRDefault="005D7F4D" w:rsidP="005D7F4D">
      <w:pPr>
        <w:rPr>
          <w:rFonts w:asciiTheme="minorHAnsi" w:hAnsiTheme="minorHAnsi" w:cs="Arial"/>
          <w:sz w:val="22"/>
          <w:szCs w:val="22"/>
        </w:rPr>
      </w:pPr>
    </w:p>
    <w:p w:rsidR="005D7F4D" w:rsidRPr="00625A8D" w:rsidRDefault="005D7F4D" w:rsidP="005D7F4D">
      <w:pPr>
        <w:rPr>
          <w:rFonts w:ascii="Arial" w:hAnsi="Arial" w:cs="Arial"/>
          <w:b/>
          <w:color w:val="E36C0A"/>
          <w:sz w:val="28"/>
          <w:szCs w:val="28"/>
          <w:u w:val="single"/>
        </w:rPr>
      </w:pPr>
      <w:r w:rsidRPr="00625A8D">
        <w:rPr>
          <w:rFonts w:ascii="Arial" w:hAnsi="Arial" w:cs="Arial"/>
          <w:b/>
          <w:color w:val="E36C0A"/>
          <w:sz w:val="28"/>
          <w:szCs w:val="28"/>
          <w:u w:val="single"/>
        </w:rPr>
        <w:lastRenderedPageBreak/>
        <w:t>DONATIONS</w:t>
      </w:r>
    </w:p>
    <w:tbl>
      <w:tblPr>
        <w:tblW w:w="9229" w:type="dxa"/>
        <w:tblInd w:w="93" w:type="dxa"/>
        <w:tblLook w:val="04A0" w:firstRow="1" w:lastRow="0" w:firstColumn="1" w:lastColumn="0" w:noHBand="0" w:noVBand="1"/>
      </w:tblPr>
      <w:tblGrid>
        <w:gridCol w:w="7812"/>
        <w:gridCol w:w="1417"/>
      </w:tblGrid>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Second Harvest</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$18,000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Second Harvest assists Cockburn families and community members with a breakfast program at </w:t>
            </w:r>
            <w:proofErr w:type="spellStart"/>
            <w:r w:rsidRPr="00F6165E">
              <w:rPr>
                <w:rFonts w:ascii="Arial" w:hAnsi="Arial" w:cs="Arial"/>
              </w:rPr>
              <w:t>Southwell</w:t>
            </w:r>
            <w:proofErr w:type="spellEnd"/>
            <w:r w:rsidRPr="00F6165E">
              <w:rPr>
                <w:rFonts w:ascii="Arial" w:hAnsi="Arial" w:cs="Arial"/>
              </w:rPr>
              <w:t xml:space="preserve"> Primary School, as well as emergency food relief at</w:t>
            </w:r>
            <w:r>
              <w:rPr>
                <w:rFonts w:ascii="Arial" w:hAnsi="Arial" w:cs="Arial"/>
              </w:rPr>
              <w:t xml:space="preserve"> its</w:t>
            </w:r>
            <w:r w:rsidRPr="00F6165E">
              <w:rPr>
                <w:rFonts w:ascii="Arial" w:hAnsi="Arial" w:cs="Arial"/>
              </w:rPr>
              <w:t xml:space="preserve"> community </w:t>
            </w:r>
            <w:proofErr w:type="spellStart"/>
            <w:r w:rsidRPr="00F6165E">
              <w:rPr>
                <w:rFonts w:ascii="Arial" w:hAnsi="Arial" w:cs="Arial"/>
              </w:rPr>
              <w:t>centre</w:t>
            </w:r>
            <w:proofErr w:type="spellEnd"/>
            <w:r w:rsidRPr="00F6165E">
              <w:rPr>
                <w:rFonts w:ascii="Arial" w:hAnsi="Arial" w:cs="Arial"/>
              </w:rPr>
              <w:t>, an op shop, hospital delivery program and affiliated low-cost food outlets.</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 xml:space="preserve">South Lake </w:t>
            </w:r>
            <w:proofErr w:type="spellStart"/>
            <w:r w:rsidRPr="00F6165E">
              <w:rPr>
                <w:rFonts w:ascii="Arial" w:hAnsi="Arial" w:cs="Arial"/>
                <w:b/>
                <w:color w:val="2080F4"/>
              </w:rPr>
              <w:t>Ottey</w:t>
            </w:r>
            <w:proofErr w:type="spellEnd"/>
            <w:r w:rsidRPr="00F6165E">
              <w:rPr>
                <w:rFonts w:ascii="Arial" w:hAnsi="Arial" w:cs="Arial"/>
                <w:b/>
                <w:color w:val="2080F4"/>
              </w:rPr>
              <w:t xml:space="preserve"> Family &amp; </w:t>
            </w:r>
            <w:proofErr w:type="spellStart"/>
            <w:r w:rsidRPr="00F6165E">
              <w:rPr>
                <w:rFonts w:ascii="Arial" w:hAnsi="Arial" w:cs="Arial"/>
                <w:b/>
                <w:color w:val="2080F4"/>
              </w:rPr>
              <w:t>Neighbourhood</w:t>
            </w:r>
            <w:proofErr w:type="spellEnd"/>
            <w:r w:rsidRPr="00F6165E">
              <w:rPr>
                <w:rFonts w:ascii="Arial" w:hAnsi="Arial" w:cs="Arial"/>
                <w:b/>
                <w:color w:val="2080F4"/>
              </w:rPr>
              <w:t xml:space="preserve"> Centre</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$12,000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To support the diverse family and community workshops, playgroups, programs and outreach activities the </w:t>
            </w:r>
            <w:proofErr w:type="spellStart"/>
            <w:r w:rsidRPr="00F6165E">
              <w:rPr>
                <w:rFonts w:ascii="Arial" w:hAnsi="Arial" w:cs="Arial"/>
              </w:rPr>
              <w:t>centre</w:t>
            </w:r>
            <w:proofErr w:type="spellEnd"/>
            <w:r w:rsidRPr="00F6165E">
              <w:rPr>
                <w:rFonts w:ascii="Arial" w:hAnsi="Arial" w:cs="Arial"/>
              </w:rPr>
              <w:t xml:space="preserve"> provides for the community.</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 xml:space="preserve">Hamilton Hill </w:t>
            </w:r>
            <w:proofErr w:type="spellStart"/>
            <w:r w:rsidRPr="00F6165E">
              <w:rPr>
                <w:rFonts w:ascii="Arial" w:hAnsi="Arial" w:cs="Arial"/>
                <w:b/>
                <w:color w:val="2080F4"/>
              </w:rPr>
              <w:t>YouthC</w:t>
            </w:r>
            <w:r>
              <w:rPr>
                <w:rFonts w:ascii="Arial" w:hAnsi="Arial" w:cs="Arial"/>
                <w:b/>
                <w:color w:val="2080F4"/>
              </w:rPr>
              <w:t>are</w:t>
            </w:r>
            <w:proofErr w:type="spellEnd"/>
            <w:r>
              <w:rPr>
                <w:rFonts w:ascii="Arial" w:hAnsi="Arial" w:cs="Arial"/>
                <w:b/>
                <w:color w:val="2080F4"/>
              </w:rPr>
              <w:t xml:space="preserve"> </w:t>
            </w:r>
            <w:r w:rsidRPr="00F6165E">
              <w:rPr>
                <w:rFonts w:ascii="Arial" w:hAnsi="Arial" w:cs="Arial"/>
                <w:b/>
                <w:color w:val="2080F4"/>
              </w:rPr>
              <w:t>Council</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$9,000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This donation goes towards a chaplaincy service for Cockburn students attending Fremantle College. They also provide support at nine other primary schools and </w:t>
            </w:r>
            <w:proofErr w:type="spellStart"/>
            <w:r w:rsidRPr="00F6165E">
              <w:rPr>
                <w:rFonts w:ascii="Arial" w:hAnsi="Arial" w:cs="Arial"/>
              </w:rPr>
              <w:t>Coolbellup</w:t>
            </w:r>
            <w:proofErr w:type="spellEnd"/>
            <w:r w:rsidRPr="00F6165E">
              <w:rPr>
                <w:rFonts w:ascii="Arial" w:hAnsi="Arial" w:cs="Arial"/>
              </w:rPr>
              <w:t xml:space="preserve"> Community School.</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proofErr w:type="spellStart"/>
            <w:r w:rsidRPr="00F6165E">
              <w:rPr>
                <w:rFonts w:ascii="Arial" w:hAnsi="Arial" w:cs="Arial"/>
                <w:b/>
                <w:color w:val="2080F4"/>
              </w:rPr>
              <w:t>Cooby</w:t>
            </w:r>
            <w:proofErr w:type="spellEnd"/>
            <w:r w:rsidRPr="00F6165E">
              <w:rPr>
                <w:rFonts w:ascii="Arial" w:hAnsi="Arial" w:cs="Arial"/>
                <w:b/>
                <w:color w:val="2080F4"/>
              </w:rPr>
              <w:t xml:space="preserve"> Cares</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$3,000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proofErr w:type="spellStart"/>
            <w:r w:rsidRPr="00F6165E">
              <w:rPr>
                <w:rFonts w:ascii="Arial" w:hAnsi="Arial" w:cs="Arial"/>
              </w:rPr>
              <w:t>Cooby</w:t>
            </w:r>
            <w:proofErr w:type="spellEnd"/>
            <w:r w:rsidRPr="00F6165E">
              <w:rPr>
                <w:rFonts w:ascii="Arial" w:hAnsi="Arial" w:cs="Arial"/>
              </w:rPr>
              <w:t xml:space="preserve"> Cares is a not-for-profit </w:t>
            </w:r>
            <w:r>
              <w:rPr>
                <w:rFonts w:ascii="Arial" w:hAnsi="Arial" w:cs="Arial"/>
              </w:rPr>
              <w:t xml:space="preserve">volunteer </w:t>
            </w:r>
            <w:r w:rsidRPr="00F6165E">
              <w:rPr>
                <w:rFonts w:ascii="Arial" w:hAnsi="Arial" w:cs="Arial"/>
              </w:rPr>
              <w:t xml:space="preserve">group </w:t>
            </w:r>
            <w:r>
              <w:rPr>
                <w:rFonts w:ascii="Arial" w:hAnsi="Arial" w:cs="Arial"/>
              </w:rPr>
              <w:t>help</w:t>
            </w:r>
            <w:r w:rsidRPr="00F6165E">
              <w:rPr>
                <w:rFonts w:ascii="Arial" w:hAnsi="Arial" w:cs="Arial"/>
              </w:rPr>
              <w:t>ing vulnerable families escap</w:t>
            </w:r>
            <w:r>
              <w:rPr>
                <w:rFonts w:ascii="Arial" w:hAnsi="Arial" w:cs="Arial"/>
              </w:rPr>
              <w:t>ing</w:t>
            </w:r>
            <w:r w:rsidRPr="00F6165E">
              <w:rPr>
                <w:rFonts w:ascii="Arial" w:hAnsi="Arial" w:cs="Arial"/>
              </w:rPr>
              <w:t xml:space="preserve"> violence and hardship to furnish houses, </w:t>
            </w:r>
            <w:r>
              <w:rPr>
                <w:rFonts w:ascii="Arial" w:hAnsi="Arial" w:cs="Arial"/>
              </w:rPr>
              <w:t xml:space="preserve">plus </w:t>
            </w:r>
            <w:r w:rsidRPr="00F6165E">
              <w:rPr>
                <w:rFonts w:ascii="Arial" w:hAnsi="Arial" w:cs="Arial"/>
              </w:rPr>
              <w:t xml:space="preserve">emergency food hampers to families in </w:t>
            </w:r>
            <w:proofErr w:type="spellStart"/>
            <w:r w:rsidRPr="00F6165E">
              <w:rPr>
                <w:rFonts w:ascii="Arial" w:hAnsi="Arial" w:cs="Arial"/>
              </w:rPr>
              <w:t>Coolbellup</w:t>
            </w:r>
            <w:proofErr w:type="spellEnd"/>
            <w:r w:rsidRPr="00F6165E">
              <w:rPr>
                <w:rFonts w:ascii="Arial" w:hAnsi="Arial" w:cs="Arial"/>
              </w:rPr>
              <w:t xml:space="preserve"> and the wider Cockburn community.</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Friends of the Community</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$2,000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Friends of the Community assist in providing resources to community groups and fundraising to give back to the community. This donation will assist in running the </w:t>
            </w:r>
            <w:proofErr w:type="spellStart"/>
            <w:r w:rsidRPr="00F6165E">
              <w:rPr>
                <w:rFonts w:ascii="Arial" w:hAnsi="Arial" w:cs="Arial"/>
              </w:rPr>
              <w:t>organisation</w:t>
            </w:r>
            <w:proofErr w:type="spellEnd"/>
            <w:r w:rsidRPr="00F6165E">
              <w:rPr>
                <w:rFonts w:ascii="Arial" w:hAnsi="Arial" w:cs="Arial"/>
              </w:rPr>
              <w:t>, and in particular its main event, the Manning Park Trail Run.</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 xml:space="preserve">Dance Ability Performing Arts </w:t>
            </w:r>
            <w:proofErr w:type="spellStart"/>
            <w:r w:rsidRPr="00F6165E">
              <w:rPr>
                <w:rFonts w:ascii="Arial" w:hAnsi="Arial" w:cs="Arial"/>
                <w:b/>
                <w:color w:val="2080F4"/>
              </w:rPr>
              <w:t>Kelete</w:t>
            </w:r>
            <w:proofErr w:type="spellEnd"/>
            <w:r w:rsidRPr="00F6165E">
              <w:rPr>
                <w:rFonts w:ascii="Arial" w:hAnsi="Arial" w:cs="Arial"/>
                <w:b/>
                <w:color w:val="2080F4"/>
              </w:rPr>
              <w:t xml:space="preserve"> (DAPAK)</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$4,500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 xml:space="preserve">To support this not-for-profit </w:t>
            </w:r>
            <w:proofErr w:type="spellStart"/>
            <w:r w:rsidRPr="00F6165E">
              <w:rPr>
                <w:rFonts w:ascii="Arial" w:hAnsi="Arial" w:cs="Arial"/>
              </w:rPr>
              <w:t>organisation</w:t>
            </w:r>
            <w:proofErr w:type="spellEnd"/>
            <w:r w:rsidRPr="00F6165E">
              <w:rPr>
                <w:rFonts w:ascii="Arial" w:hAnsi="Arial" w:cs="Arial"/>
              </w:rPr>
              <w:t xml:space="preserve"> to provide six classes a week in Dance and Music Therapy, Performance, Adult Fitness and Musical Theatre, to 75 children and adults with disabilit</w:t>
            </w:r>
            <w:r>
              <w:rPr>
                <w:rFonts w:ascii="Arial" w:hAnsi="Arial" w:cs="Arial"/>
              </w:rPr>
              <w:t>y</w:t>
            </w:r>
            <w:r w:rsidRPr="00F6165E">
              <w:rPr>
                <w:rFonts w:ascii="Arial" w:hAnsi="Arial" w:cs="Arial"/>
              </w:rPr>
              <w:t xml:space="preserve">. DAPAK offers these classes </w:t>
            </w:r>
            <w:r>
              <w:rPr>
                <w:rFonts w:ascii="Arial" w:hAnsi="Arial" w:cs="Arial"/>
              </w:rPr>
              <w:t>at</w:t>
            </w:r>
            <w:r w:rsidRPr="00F6165E">
              <w:rPr>
                <w:rFonts w:ascii="Arial" w:hAnsi="Arial" w:cs="Arial"/>
              </w:rPr>
              <w:t xml:space="preserve"> a dedicated, modified-for-purpose studio.</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lastRenderedPageBreak/>
              <w:t>Business Foundations</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$10,000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This donation provide</w:t>
            </w:r>
            <w:r>
              <w:rPr>
                <w:rFonts w:ascii="Arial" w:hAnsi="Arial" w:cs="Arial"/>
              </w:rPr>
              <w:t>s</w:t>
            </w:r>
            <w:r w:rsidRPr="00F6165E">
              <w:rPr>
                <w:rFonts w:ascii="Arial" w:hAnsi="Arial" w:cs="Arial"/>
              </w:rPr>
              <w:t xml:space="preserve"> enterprise and business development one-to-one advisory services to owners of small businesses in Cockburn.</w:t>
            </w:r>
          </w:p>
        </w:tc>
        <w:tc>
          <w:tcPr>
            <w:tcW w:w="1417" w:type="dxa"/>
          </w:tcPr>
          <w:p w:rsidR="005D7F4D" w:rsidRPr="00F6165E" w:rsidRDefault="005D7F4D" w:rsidP="000C5F38">
            <w:pPr>
              <w:spacing w:after="120"/>
              <w:rPr>
                <w:rFonts w:ascii="Arial" w:hAnsi="Arial" w:cs="Arial"/>
              </w:rPr>
            </w:pPr>
          </w:p>
        </w:tc>
      </w:tr>
      <w:tr w:rsidR="005D7F4D" w:rsidRPr="00F6165E" w:rsidTr="000C5F38">
        <w:trPr>
          <w:trHeight w:val="315"/>
        </w:trPr>
        <w:tc>
          <w:tcPr>
            <w:tcW w:w="7812" w:type="dxa"/>
            <w:shd w:val="clear" w:color="auto" w:fill="auto"/>
            <w:noWrap/>
            <w:vAlign w:val="bottom"/>
            <w:hideMark/>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br w:type="page"/>
              <w:t>Black Swan Health</w:t>
            </w:r>
          </w:p>
        </w:tc>
        <w:tc>
          <w:tcPr>
            <w:tcW w:w="1417" w:type="dxa"/>
          </w:tcPr>
          <w:p w:rsidR="005D7F4D" w:rsidRPr="00F6165E" w:rsidRDefault="005D7F4D" w:rsidP="000C5F38">
            <w:pPr>
              <w:spacing w:before="120" w:after="120"/>
              <w:rPr>
                <w:rFonts w:ascii="Arial" w:hAnsi="Arial" w:cs="Arial"/>
                <w:b/>
                <w:color w:val="2080F4"/>
              </w:rPr>
            </w:pPr>
            <w:r w:rsidRPr="00F6165E">
              <w:rPr>
                <w:rFonts w:ascii="Arial" w:hAnsi="Arial" w:cs="Arial"/>
                <w:b/>
                <w:color w:val="2080F4"/>
              </w:rPr>
              <w:t>$15,000</w:t>
            </w:r>
          </w:p>
        </w:tc>
      </w:tr>
      <w:tr w:rsidR="005D7F4D" w:rsidRPr="00F6165E" w:rsidTr="000C5F38">
        <w:trPr>
          <w:trHeight w:val="315"/>
        </w:trPr>
        <w:tc>
          <w:tcPr>
            <w:tcW w:w="7812" w:type="dxa"/>
            <w:shd w:val="clear" w:color="auto" w:fill="auto"/>
            <w:noWrap/>
            <w:vAlign w:val="bottom"/>
          </w:tcPr>
          <w:p w:rsidR="005D7F4D" w:rsidRPr="00F6165E" w:rsidRDefault="005D7F4D" w:rsidP="000C5F38">
            <w:pPr>
              <w:spacing w:after="120"/>
              <w:rPr>
                <w:rFonts w:ascii="Arial" w:hAnsi="Arial" w:cs="Arial"/>
              </w:rPr>
            </w:pPr>
            <w:r w:rsidRPr="00F6165E">
              <w:rPr>
                <w:rFonts w:ascii="Arial" w:hAnsi="Arial" w:cs="Arial"/>
              </w:rPr>
              <w:t>To assist with the costs of operating the “</w:t>
            </w:r>
            <w:proofErr w:type="spellStart"/>
            <w:r w:rsidRPr="00F6165E">
              <w:rPr>
                <w:rFonts w:ascii="Arial" w:hAnsi="Arial" w:cs="Arial"/>
              </w:rPr>
              <w:t>Freo</w:t>
            </w:r>
            <w:proofErr w:type="spellEnd"/>
            <w:r w:rsidRPr="00F6165E">
              <w:rPr>
                <w:rFonts w:ascii="Arial" w:hAnsi="Arial" w:cs="Arial"/>
              </w:rPr>
              <w:t xml:space="preserve"> Street Doctor” service in Cockburn. This is a free, easily accessible, culturally appropriate and non-judgmental, accredited, mobile medical service that provides treatment to disadvantaged, </w:t>
            </w:r>
            <w:proofErr w:type="spellStart"/>
            <w:r w:rsidRPr="00F6165E">
              <w:rPr>
                <w:rFonts w:ascii="Arial" w:hAnsi="Arial" w:cs="Arial"/>
              </w:rPr>
              <w:t>marginalised</w:t>
            </w:r>
            <w:proofErr w:type="spellEnd"/>
            <w:r w:rsidRPr="00F6165E">
              <w:rPr>
                <w:rFonts w:ascii="Arial" w:hAnsi="Arial" w:cs="Arial"/>
              </w:rPr>
              <w:t xml:space="preserve"> and at-risk community members.</w:t>
            </w:r>
          </w:p>
        </w:tc>
        <w:tc>
          <w:tcPr>
            <w:tcW w:w="1417" w:type="dxa"/>
          </w:tcPr>
          <w:p w:rsidR="005D7F4D" w:rsidRPr="00F6165E" w:rsidRDefault="005D7F4D" w:rsidP="000C5F38">
            <w:pPr>
              <w:spacing w:after="120"/>
              <w:rPr>
                <w:rFonts w:ascii="Arial" w:hAnsi="Arial" w:cs="Arial"/>
              </w:rPr>
            </w:pPr>
          </w:p>
        </w:tc>
      </w:tr>
    </w:tbl>
    <w:p w:rsidR="005D7F4D" w:rsidRPr="00F6165E" w:rsidRDefault="005D7F4D" w:rsidP="005D7F4D">
      <w:pPr>
        <w:rPr>
          <w:rFonts w:asciiTheme="minorHAnsi" w:hAnsiTheme="minorHAnsi" w:cs="Arial"/>
          <w:sz w:val="22"/>
          <w:szCs w:val="22"/>
        </w:rPr>
      </w:pPr>
    </w:p>
    <w:p w:rsidR="005D7F4D" w:rsidRPr="008E6A05" w:rsidRDefault="005D7F4D" w:rsidP="005D7F4D">
      <w:pPr>
        <w:rPr>
          <w:rFonts w:ascii="Arial" w:hAnsi="Arial" w:cs="Arial"/>
          <w:b/>
          <w:color w:val="E36C0A"/>
          <w:sz w:val="28"/>
          <w:szCs w:val="28"/>
          <w:u w:val="single"/>
        </w:rPr>
      </w:pPr>
      <w:r w:rsidRPr="00B07412">
        <w:rPr>
          <w:rFonts w:ascii="Arial" w:hAnsi="Arial" w:cs="Arial"/>
          <w:b/>
          <w:color w:val="E36C0A"/>
          <w:sz w:val="28"/>
          <w:szCs w:val="28"/>
          <w:u w:val="single"/>
        </w:rPr>
        <w:t>SPONSORSHIP</w:t>
      </w:r>
    </w:p>
    <w:tbl>
      <w:tblPr>
        <w:tblW w:w="9229" w:type="dxa"/>
        <w:tblInd w:w="93" w:type="dxa"/>
        <w:tblLook w:val="04A0" w:firstRow="1" w:lastRow="0" w:firstColumn="1" w:lastColumn="0" w:noHBand="0" w:noVBand="1"/>
      </w:tblPr>
      <w:tblGrid>
        <w:gridCol w:w="7812"/>
        <w:gridCol w:w="1417"/>
      </w:tblGrid>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Melville</w:t>
            </w:r>
            <w:r>
              <w:rPr>
                <w:rFonts w:ascii="Arial" w:hAnsi="Arial" w:cs="Arial"/>
                <w:b/>
                <w:color w:val="2080F4"/>
              </w:rPr>
              <w:t>-</w:t>
            </w:r>
            <w:r w:rsidRPr="007A1BD9">
              <w:rPr>
                <w:rFonts w:ascii="Arial" w:hAnsi="Arial" w:cs="Arial"/>
                <w:b/>
                <w:color w:val="2080F4"/>
              </w:rPr>
              <w:t>Cockburn Chamber of Commerce</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$20,000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Partnership Sponsorship which enables the MCCC to provide opportunities to business through networking, workshops and events to encourage business growth and development.</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Climate Clever</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$6,000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Sponsorship of the Climate Clever initiative to assist local schools to easily calculate and track their carbon footprint, identify initiatives and implement actions and track their progress.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Cockburn Ice Arena</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$3,200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Sponsorship for the design and fabrication of an Ice Glider to allow a person with disability to remain in their own wheelchair on the ice.</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BreastScreen</w:t>
            </w:r>
            <w:proofErr w:type="spellEnd"/>
            <w:r w:rsidRPr="007A1BD9">
              <w:rPr>
                <w:rFonts w:ascii="Arial" w:hAnsi="Arial" w:cs="Arial"/>
                <w:b/>
                <w:color w:val="2080F4"/>
              </w:rPr>
              <w:t xml:space="preserve"> WA &amp; </w:t>
            </w:r>
          </w:p>
          <w:p w:rsidR="005D7F4D" w:rsidRPr="007A1BD9" w:rsidRDefault="005D7F4D" w:rsidP="000C5F38">
            <w:pPr>
              <w:spacing w:before="120" w:after="120"/>
              <w:rPr>
                <w:rFonts w:ascii="Arial" w:hAnsi="Arial" w:cs="Arial"/>
                <w:b/>
                <w:color w:val="2080F4"/>
              </w:rPr>
            </w:pPr>
            <w:r w:rsidRPr="007A1BD9">
              <w:rPr>
                <w:rFonts w:ascii="Arial" w:hAnsi="Arial" w:cs="Arial"/>
                <w:b/>
                <w:color w:val="2080F4"/>
              </w:rPr>
              <w:t>Fremantle Women’s Health Centre</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 xml:space="preserve">Partnership Sponsorship for Cockburn Multicultural Women’s Health and Wellbeing Day being held in October 2018 during Mental Health </w:t>
            </w:r>
            <w:r w:rsidRPr="007A1BD9">
              <w:rPr>
                <w:rFonts w:ascii="Arial" w:hAnsi="Arial" w:cs="Arial"/>
              </w:rPr>
              <w:lastRenderedPageBreak/>
              <w:t>Week.</w:t>
            </w:r>
          </w:p>
        </w:tc>
        <w:tc>
          <w:tcPr>
            <w:tcW w:w="1417" w:type="dxa"/>
          </w:tcPr>
          <w:p w:rsidR="005D7F4D" w:rsidRPr="007A1BD9" w:rsidRDefault="005D7F4D" w:rsidP="000C5F38">
            <w:pPr>
              <w:spacing w:after="240"/>
              <w:rPr>
                <w:rFonts w:ascii="Arial" w:hAnsi="Arial" w:cs="Arial"/>
              </w:rPr>
            </w:pPr>
          </w:p>
        </w:tc>
      </w:tr>
    </w:tbl>
    <w:p w:rsidR="005D7F4D" w:rsidRDefault="005D7F4D" w:rsidP="005D7F4D">
      <w:pPr>
        <w:rPr>
          <w:rFonts w:asciiTheme="minorHAnsi" w:hAnsiTheme="minorHAnsi" w:cs="Arial"/>
          <w:sz w:val="22"/>
          <w:szCs w:val="22"/>
        </w:rPr>
      </w:pPr>
    </w:p>
    <w:p w:rsidR="005D7F4D" w:rsidRDefault="005D7F4D" w:rsidP="005D7F4D">
      <w:pPr>
        <w:rPr>
          <w:rFonts w:ascii="Arial" w:hAnsi="Arial" w:cs="Arial"/>
          <w:b/>
          <w:color w:val="E36C0A"/>
          <w:sz w:val="28"/>
          <w:szCs w:val="28"/>
          <w:u w:val="single"/>
        </w:rPr>
      </w:pPr>
      <w:r>
        <w:rPr>
          <w:rFonts w:ascii="Arial" w:hAnsi="Arial" w:cs="Arial"/>
          <w:b/>
          <w:color w:val="E36C0A"/>
          <w:sz w:val="28"/>
          <w:szCs w:val="28"/>
          <w:u w:val="single"/>
        </w:rPr>
        <w:t>COMMUNITY G</w:t>
      </w:r>
      <w:r w:rsidRPr="00CE0DFF">
        <w:rPr>
          <w:rFonts w:ascii="Arial" w:hAnsi="Arial" w:cs="Arial"/>
          <w:b/>
          <w:color w:val="E36C0A"/>
          <w:sz w:val="28"/>
          <w:szCs w:val="28"/>
          <w:u w:val="single"/>
        </w:rPr>
        <w:t>RANTS</w:t>
      </w:r>
    </w:p>
    <w:tbl>
      <w:tblPr>
        <w:tblW w:w="9229" w:type="dxa"/>
        <w:tblInd w:w="93" w:type="dxa"/>
        <w:tblLook w:val="04A0" w:firstRow="1" w:lastRow="0" w:firstColumn="1" w:lastColumn="0" w:noHBand="0" w:noVBand="1"/>
      </w:tblPr>
      <w:tblGrid>
        <w:gridCol w:w="7812"/>
        <w:gridCol w:w="1417"/>
      </w:tblGrid>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St Michaels Anglican Church</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$3,500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advertising, promotion and equipment for a new ‘Mainly Music’ program; a fun, non-denominational, culturally inclusive music group for parents or caregivers to enjoy together with their young children.</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Friends of Woodman Point Recreation Camp</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$3,200</w:t>
            </w: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after="240"/>
              <w:rPr>
                <w:rFonts w:ascii="Arial" w:hAnsi="Arial" w:cs="Arial"/>
              </w:rPr>
            </w:pPr>
            <w:r w:rsidRPr="007A1BD9">
              <w:rPr>
                <w:rFonts w:ascii="Arial" w:hAnsi="Arial" w:cs="Arial"/>
              </w:rPr>
              <w:t xml:space="preserve">Towards the </w:t>
            </w:r>
            <w:proofErr w:type="spellStart"/>
            <w:r w:rsidRPr="007A1BD9">
              <w:rPr>
                <w:rFonts w:ascii="Arial" w:hAnsi="Arial" w:cs="Arial"/>
              </w:rPr>
              <w:t>Boonah</w:t>
            </w:r>
            <w:proofErr w:type="spellEnd"/>
            <w:r w:rsidRPr="007A1BD9">
              <w:rPr>
                <w:rFonts w:ascii="Arial" w:hAnsi="Arial" w:cs="Arial"/>
              </w:rPr>
              <w:t xml:space="preserve"> Tragedy Centenary Commemoration, including a commemorative service and tours of the Quarantine </w:t>
            </w:r>
            <w:r>
              <w:rPr>
                <w:rFonts w:ascii="Arial" w:hAnsi="Arial" w:cs="Arial"/>
              </w:rPr>
              <w:t>Station and Isolation H</w:t>
            </w:r>
            <w:r w:rsidRPr="007A1BD9">
              <w:rPr>
                <w:rFonts w:ascii="Arial" w:hAnsi="Arial" w:cs="Arial"/>
              </w:rPr>
              <w:t>ospital being held in December 2018.</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Connecting Communit</w:t>
            </w:r>
            <w:r>
              <w:rPr>
                <w:rFonts w:ascii="Arial" w:hAnsi="Arial" w:cs="Arial"/>
                <w:b/>
                <w:color w:val="2080F4"/>
              </w:rPr>
              <w:t>y</w:t>
            </w:r>
            <w:r w:rsidRPr="007A1BD9">
              <w:rPr>
                <w:rFonts w:ascii="Arial" w:hAnsi="Arial" w:cs="Arial"/>
                <w:b/>
                <w:color w:val="2080F4"/>
              </w:rPr>
              <w:t xml:space="preserve"> for Kids</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 xml:space="preserve">Towards a series of four </w:t>
            </w:r>
            <w:r>
              <w:rPr>
                <w:rFonts w:ascii="Arial" w:hAnsi="Arial" w:cs="Arial"/>
              </w:rPr>
              <w:t>c</w:t>
            </w:r>
            <w:r w:rsidRPr="007A1BD9">
              <w:rPr>
                <w:rFonts w:ascii="Arial" w:hAnsi="Arial" w:cs="Arial"/>
              </w:rPr>
              <w:t>ultural Cooking classes and craft activities to promote and showcase diverse cultures and countries by cooking easy traditional meals with families.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Rotary Club of Cockburn</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$3,720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 xml:space="preserve">Towards initial set-up equipment and advertising for the Rotary Swap Mart to be held on Sunday mornings in </w:t>
            </w:r>
            <w:proofErr w:type="spellStart"/>
            <w:r w:rsidRPr="007A1BD9">
              <w:rPr>
                <w:rFonts w:ascii="Arial" w:hAnsi="Arial" w:cs="Arial"/>
              </w:rPr>
              <w:t>Beeliar</w:t>
            </w:r>
            <w:proofErr w:type="spellEnd"/>
            <w:r w:rsidRPr="007A1BD9">
              <w:rPr>
                <w:rFonts w:ascii="Arial" w:hAnsi="Arial" w:cs="Arial"/>
              </w:rPr>
              <w:t>.</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Joys of the Women Italian Choir</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$1,700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advertising for a Musical Director and promotion to potential new members including advertising, signage and song files.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Lakeland Senior High School P&amp;C</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2018 Mentally Healthy Day event and workshops open to the community.</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lastRenderedPageBreak/>
              <w:t>Fremantle Multicultural Centre</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$2,500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Multicultural Women’s Only ‘Learn to Swim’ Classes and Heartbeat First Aid Classes.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Art of Living Foundation</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$3,250</w:t>
            </w:r>
          </w:p>
        </w:tc>
      </w:tr>
      <w:tr w:rsidR="005D7F4D" w:rsidRPr="007A1BD9" w:rsidTr="000C5F38">
        <w:trPr>
          <w:trHeight w:val="315"/>
        </w:trPr>
        <w:tc>
          <w:tcPr>
            <w:tcW w:w="7812" w:type="dxa"/>
            <w:shd w:val="clear" w:color="auto" w:fill="auto"/>
            <w:noWrap/>
            <w:vAlign w:val="bottom"/>
          </w:tcPr>
          <w:p w:rsidR="005D7F4D" w:rsidRDefault="005D7F4D" w:rsidP="000C5F38">
            <w:pPr>
              <w:spacing w:after="240"/>
              <w:rPr>
                <w:rFonts w:ascii="Arial" w:hAnsi="Arial" w:cs="Arial"/>
              </w:rPr>
            </w:pPr>
            <w:r w:rsidRPr="007A1BD9">
              <w:rPr>
                <w:rFonts w:ascii="Arial" w:hAnsi="Arial" w:cs="Arial"/>
              </w:rPr>
              <w:t>Towards the ‘Celebrate India with Yoga’ free community cultural event being held in June at Success Regional Sporting Facility.</w:t>
            </w:r>
          </w:p>
          <w:p w:rsidR="005D7F4D" w:rsidRPr="007A1BD9" w:rsidRDefault="005D7F4D" w:rsidP="000C5F38">
            <w:pPr>
              <w:spacing w:after="240"/>
              <w:rPr>
                <w:rFonts w:ascii="Arial" w:hAnsi="Arial" w:cs="Arial"/>
              </w:rPr>
            </w:pP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Fremantle Association of Justices</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$2,500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provision of equipment to extend the JP Service in 2018 to increase hours and locations within the Cockburn community.</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Centrepoint</w:t>
            </w:r>
            <w:proofErr w:type="spellEnd"/>
            <w:r w:rsidRPr="007A1BD9">
              <w:rPr>
                <w:rFonts w:ascii="Arial" w:hAnsi="Arial" w:cs="Arial"/>
                <w:b/>
                <w:color w:val="2080F4"/>
              </w:rPr>
              <w:t xml:space="preserve"> Church</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hire of equipment and advertising for the Community Christmas Breakfast in 2018.</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Cockburn City Soccer Club</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$5,500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20-year celebration Family Day event later this year at Beale Park, and the publication of a photobook documenting the history of the club.</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Beeliar</w:t>
            </w:r>
            <w:proofErr w:type="spellEnd"/>
            <w:r w:rsidRPr="007A1BD9">
              <w:rPr>
                <w:rFonts w:ascii="Arial" w:hAnsi="Arial" w:cs="Arial"/>
                <w:b/>
                <w:color w:val="2080F4"/>
              </w:rPr>
              <w:t xml:space="preserve"> Community Voice</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$2,912</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pilot program of free, weekly ‘</w:t>
            </w:r>
            <w:proofErr w:type="spellStart"/>
            <w:r w:rsidRPr="007A1BD9">
              <w:rPr>
                <w:rFonts w:ascii="Arial" w:hAnsi="Arial" w:cs="Arial"/>
              </w:rPr>
              <w:t>Beeliar</w:t>
            </w:r>
            <w:proofErr w:type="spellEnd"/>
            <w:r w:rsidRPr="007A1BD9">
              <w:rPr>
                <w:rFonts w:ascii="Arial" w:hAnsi="Arial" w:cs="Arial"/>
              </w:rPr>
              <w:t xml:space="preserve"> Kids Get Fit Classes’ held at the </w:t>
            </w:r>
            <w:r>
              <w:rPr>
                <w:rFonts w:ascii="Arial" w:hAnsi="Arial" w:cs="Arial"/>
              </w:rPr>
              <w:t>c</w:t>
            </w:r>
            <w:r w:rsidRPr="007A1BD9">
              <w:rPr>
                <w:rFonts w:ascii="Arial" w:hAnsi="Arial" w:cs="Arial"/>
              </w:rPr>
              <w:t xml:space="preserve">ommunity </w:t>
            </w:r>
            <w:proofErr w:type="spellStart"/>
            <w:r>
              <w:rPr>
                <w:rFonts w:ascii="Arial" w:hAnsi="Arial" w:cs="Arial"/>
              </w:rPr>
              <w:t>c</w:t>
            </w:r>
            <w:r w:rsidRPr="007A1BD9">
              <w:rPr>
                <w:rFonts w:ascii="Arial" w:hAnsi="Arial" w:cs="Arial"/>
              </w:rPr>
              <w:t>entre</w:t>
            </w:r>
            <w:proofErr w:type="spellEnd"/>
            <w:r w:rsidRPr="007A1BD9">
              <w:rPr>
                <w:rFonts w:ascii="Arial" w:hAnsi="Arial" w:cs="Arial"/>
              </w:rPr>
              <w:t xml:space="preserve"> during school terms.</w:t>
            </w:r>
          </w:p>
        </w:tc>
        <w:tc>
          <w:tcPr>
            <w:tcW w:w="1417" w:type="dxa"/>
          </w:tcPr>
          <w:p w:rsidR="005D7F4D" w:rsidRPr="007A1BD9" w:rsidRDefault="005D7F4D" w:rsidP="000C5F38">
            <w:pPr>
              <w:spacing w:after="240"/>
              <w:rPr>
                <w:rFonts w:ascii="Arial" w:hAnsi="Arial" w:cs="Arial"/>
              </w:rPr>
            </w:pPr>
          </w:p>
        </w:tc>
      </w:tr>
    </w:tbl>
    <w:p w:rsidR="005D7F4D" w:rsidRDefault="005D7F4D" w:rsidP="005D7F4D">
      <w:pPr>
        <w:rPr>
          <w:rFonts w:asciiTheme="minorHAnsi" w:hAnsiTheme="minorHAnsi" w:cs="Arial"/>
          <w:sz w:val="22"/>
          <w:szCs w:val="22"/>
        </w:rPr>
      </w:pPr>
    </w:p>
    <w:p w:rsidR="005D7F4D" w:rsidRDefault="005D7F4D" w:rsidP="005D7F4D">
      <w:pPr>
        <w:rPr>
          <w:rFonts w:asciiTheme="minorHAnsi" w:hAnsiTheme="minorHAnsi" w:cs="Arial"/>
          <w:sz w:val="22"/>
          <w:szCs w:val="22"/>
        </w:rPr>
      </w:pPr>
    </w:p>
    <w:p w:rsidR="005D7F4D" w:rsidRDefault="005D7F4D" w:rsidP="005D7F4D">
      <w:pPr>
        <w:rPr>
          <w:rFonts w:asciiTheme="minorHAnsi" w:hAnsiTheme="minorHAnsi" w:cs="Arial"/>
          <w:sz w:val="22"/>
          <w:szCs w:val="22"/>
        </w:rPr>
      </w:pPr>
    </w:p>
    <w:p w:rsidR="005D7F4D" w:rsidRDefault="005D7F4D" w:rsidP="005D7F4D">
      <w:pPr>
        <w:rPr>
          <w:rFonts w:asciiTheme="minorHAnsi" w:hAnsiTheme="minorHAnsi" w:cs="Arial"/>
          <w:sz w:val="22"/>
          <w:szCs w:val="22"/>
        </w:rPr>
      </w:pPr>
    </w:p>
    <w:p w:rsidR="005D7F4D" w:rsidRDefault="005D7F4D" w:rsidP="005D7F4D">
      <w:pPr>
        <w:rPr>
          <w:rFonts w:ascii="Arial" w:hAnsi="Arial" w:cs="Arial"/>
          <w:b/>
          <w:color w:val="E36C0A"/>
          <w:sz w:val="28"/>
          <w:szCs w:val="28"/>
          <w:u w:val="single"/>
        </w:rPr>
      </w:pPr>
      <w:r>
        <w:rPr>
          <w:rFonts w:ascii="Arial" w:hAnsi="Arial" w:cs="Arial"/>
          <w:b/>
          <w:color w:val="E36C0A"/>
          <w:sz w:val="28"/>
          <w:szCs w:val="28"/>
          <w:u w:val="single"/>
        </w:rPr>
        <w:lastRenderedPageBreak/>
        <w:t>ENVIRONMENTAL EDUCATION</w:t>
      </w:r>
      <w:r w:rsidRPr="00F93546">
        <w:rPr>
          <w:rFonts w:ascii="Arial" w:hAnsi="Arial" w:cs="Arial"/>
          <w:b/>
          <w:color w:val="E36C0A"/>
          <w:sz w:val="28"/>
          <w:szCs w:val="28"/>
          <w:u w:val="single"/>
        </w:rPr>
        <w:t xml:space="preserve"> GRANTS</w:t>
      </w:r>
    </w:p>
    <w:tbl>
      <w:tblPr>
        <w:tblW w:w="9229" w:type="dxa"/>
        <w:tblInd w:w="93" w:type="dxa"/>
        <w:tblLook w:val="04A0" w:firstRow="1" w:lastRow="0" w:firstColumn="1" w:lastColumn="0" w:noHBand="0" w:noVBand="1"/>
      </w:tblPr>
      <w:tblGrid>
        <w:gridCol w:w="7812"/>
        <w:gridCol w:w="1417"/>
      </w:tblGrid>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Hammond Park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Funding for a ‘Wonderful Worm Waste’ incursion, where students will be able to cover topics in recycling, how worms play a role in waste management, worm biology, life cycles, sustainability, threatened native species and gain experience in growing their own mini worm farm.</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Perth Waldorf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 xml:space="preserve">To engage local environmental educators in two incursions with providers </w:t>
            </w:r>
            <w:proofErr w:type="spellStart"/>
            <w:r w:rsidRPr="007A1BD9">
              <w:rPr>
                <w:rFonts w:ascii="Arial" w:hAnsi="Arial" w:cs="Arial"/>
              </w:rPr>
              <w:t>Natsync</w:t>
            </w:r>
            <w:proofErr w:type="spellEnd"/>
            <w:r w:rsidRPr="007A1BD9">
              <w:rPr>
                <w:rFonts w:ascii="Arial" w:hAnsi="Arial" w:cs="Arial"/>
              </w:rPr>
              <w:t xml:space="preserve"> </w:t>
            </w:r>
            <w:proofErr w:type="gramStart"/>
            <w:r w:rsidRPr="007A1BD9">
              <w:rPr>
                <w:rFonts w:ascii="Arial" w:hAnsi="Arial" w:cs="Arial"/>
              </w:rPr>
              <w:t>Environmental focusing</w:t>
            </w:r>
            <w:proofErr w:type="gramEnd"/>
            <w:r w:rsidRPr="007A1BD9">
              <w:rPr>
                <w:rFonts w:ascii="Arial" w:hAnsi="Arial" w:cs="Arial"/>
              </w:rPr>
              <w:t xml:space="preserve"> on </w:t>
            </w:r>
            <w:proofErr w:type="spellStart"/>
            <w:r w:rsidRPr="007A1BD9">
              <w:rPr>
                <w:rFonts w:ascii="Arial" w:hAnsi="Arial" w:cs="Arial"/>
              </w:rPr>
              <w:t>microbats</w:t>
            </w:r>
            <w:proofErr w:type="spellEnd"/>
            <w:r w:rsidRPr="007A1BD9">
              <w:rPr>
                <w:rFonts w:ascii="Arial" w:hAnsi="Arial" w:cs="Arial"/>
              </w:rPr>
              <w:t xml:space="preserve"> and Spineless Wonders focusing on ‘not so small’ insects and spiders that live around us.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center"/>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Newton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Students will benefit by a visit from REMIDA Recycled Materials Workshop to creatively reuse and recycle unwanted materials. This will be in conjunction with local Aboriginal environmental educators and Bush Wisdom.</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 xml:space="preserve">South </w:t>
            </w:r>
            <w:proofErr w:type="spellStart"/>
            <w:r w:rsidRPr="007A1BD9">
              <w:rPr>
                <w:rFonts w:ascii="Arial" w:hAnsi="Arial" w:cs="Arial"/>
                <w:b/>
                <w:color w:val="2080F4"/>
              </w:rPr>
              <w:t>Coogee</w:t>
            </w:r>
            <w:proofErr w:type="spellEnd"/>
            <w:r w:rsidRPr="007A1BD9">
              <w:rPr>
                <w:rFonts w:ascii="Arial" w:hAnsi="Arial" w:cs="Arial"/>
                <w:b/>
                <w:color w:val="2080F4"/>
              </w:rPr>
              <w:t xml:space="preserv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educational workshops by Dr Elaine Lewis for teachers and students as part of a district-wide environmental program to establish butterfly</w:t>
            </w:r>
            <w:r>
              <w:rPr>
                <w:rFonts w:ascii="Arial" w:hAnsi="Arial" w:cs="Arial"/>
              </w:rPr>
              <w:t>-</w:t>
            </w:r>
            <w:r w:rsidRPr="007A1BD9">
              <w:rPr>
                <w:rFonts w:ascii="Arial" w:hAnsi="Arial" w:cs="Arial"/>
              </w:rPr>
              <w:t>friendly gardens and increase native butterfly populations.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Bibra</w:t>
            </w:r>
            <w:proofErr w:type="spellEnd"/>
            <w:r w:rsidRPr="007A1BD9">
              <w:rPr>
                <w:rFonts w:ascii="Arial" w:hAnsi="Arial" w:cs="Arial"/>
                <w:b/>
                <w:color w:val="2080F4"/>
              </w:rPr>
              <w:t xml:space="preserve"> Lake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Default="005D7F4D" w:rsidP="000C5F38">
            <w:pPr>
              <w:spacing w:after="240"/>
              <w:rPr>
                <w:rFonts w:ascii="Arial" w:hAnsi="Arial" w:cs="Arial"/>
              </w:rPr>
            </w:pPr>
            <w:r w:rsidRPr="007A1BD9">
              <w:rPr>
                <w:rFonts w:ascii="Arial" w:hAnsi="Arial" w:cs="Arial"/>
              </w:rPr>
              <w:t xml:space="preserve">To facilitate an Aboriginal education program incursion to assist in aligning the school’s sustainability program and to extend </w:t>
            </w:r>
            <w:r>
              <w:rPr>
                <w:rFonts w:ascii="Arial" w:hAnsi="Arial" w:cs="Arial"/>
              </w:rPr>
              <w:t>its</w:t>
            </w:r>
            <w:r w:rsidRPr="007A1BD9">
              <w:rPr>
                <w:rFonts w:ascii="Arial" w:hAnsi="Arial" w:cs="Arial"/>
              </w:rPr>
              <w:t xml:space="preserve"> garden beds for community usage.</w:t>
            </w:r>
          </w:p>
          <w:p w:rsidR="005D7F4D" w:rsidRDefault="005D7F4D" w:rsidP="000C5F38">
            <w:pPr>
              <w:spacing w:after="240"/>
              <w:rPr>
                <w:rFonts w:ascii="Arial" w:hAnsi="Arial" w:cs="Arial"/>
              </w:rPr>
            </w:pPr>
          </w:p>
          <w:p w:rsidR="005D7F4D" w:rsidRPr="007A1BD9" w:rsidRDefault="005D7F4D" w:rsidP="000C5F38">
            <w:pPr>
              <w:spacing w:after="240"/>
              <w:rPr>
                <w:rFonts w:ascii="Arial" w:hAnsi="Arial" w:cs="Arial"/>
              </w:rPr>
            </w:pP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lastRenderedPageBreak/>
              <w:t>Coogee</w:t>
            </w:r>
            <w:proofErr w:type="spellEnd"/>
            <w:r w:rsidRPr="007A1BD9">
              <w:rPr>
                <w:rFonts w:ascii="Arial" w:hAnsi="Arial" w:cs="Arial"/>
                <w:b/>
                <w:color w:val="2080F4"/>
              </w:rPr>
              <w:t xml:space="preserv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hideMark/>
          </w:tcPr>
          <w:p w:rsidR="005D7F4D" w:rsidRPr="007A1BD9" w:rsidRDefault="005D7F4D" w:rsidP="000C5F38">
            <w:pPr>
              <w:spacing w:after="240"/>
              <w:rPr>
                <w:rFonts w:ascii="Arial" w:hAnsi="Arial" w:cs="Arial"/>
              </w:rPr>
            </w:pPr>
            <w:r w:rsidRPr="007A1BD9">
              <w:rPr>
                <w:rFonts w:ascii="Arial" w:hAnsi="Arial" w:cs="Arial"/>
              </w:rPr>
              <w:t>To assist with Indigenous Education involving a talk by a Nyungar elder and excursion to a degraded area at Woodman Point to plant 800 small shrubs.</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South Lake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 engage in incursions by Educated by Nature and a turtle specialist, and excursion to Native ARC in line with the school’s commitment to environmental sustainability.</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Spearwood</w:t>
            </w:r>
            <w:proofErr w:type="spellEnd"/>
            <w:r w:rsidRPr="007A1BD9">
              <w:rPr>
                <w:rFonts w:ascii="Arial" w:hAnsi="Arial" w:cs="Arial"/>
                <w:b/>
                <w:color w:val="2080F4"/>
              </w:rPr>
              <w:t xml:space="preserv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 enable students incursions by Educated by Nature, providing learning experiences in a variety of natural spaces to facilitate connection to self, nature and community. As well as incorporating an Indigenous Education Program.</w:t>
            </w:r>
          </w:p>
        </w:tc>
        <w:tc>
          <w:tcPr>
            <w:tcW w:w="1417" w:type="dxa"/>
          </w:tcPr>
          <w:p w:rsidR="005D7F4D" w:rsidRPr="007A1BD9" w:rsidRDefault="005D7F4D" w:rsidP="000C5F38">
            <w:pPr>
              <w:spacing w:after="240"/>
              <w:rPr>
                <w:rFonts w:ascii="Arial" w:hAnsi="Arial" w:cs="Arial"/>
              </w:rPr>
            </w:pP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before="120" w:after="120"/>
              <w:rPr>
                <w:rFonts w:ascii="Arial" w:hAnsi="Arial" w:cs="Arial"/>
                <w:b/>
                <w:color w:val="2080F4"/>
              </w:rPr>
            </w:pPr>
            <w:proofErr w:type="spellStart"/>
            <w:r w:rsidRPr="007A1BD9">
              <w:rPr>
                <w:rFonts w:ascii="Arial" w:hAnsi="Arial" w:cs="Arial"/>
                <w:b/>
                <w:color w:val="2080F4"/>
              </w:rPr>
              <w:t>Beeliar</w:t>
            </w:r>
            <w:proofErr w:type="spellEnd"/>
            <w:r w:rsidRPr="007A1BD9">
              <w:rPr>
                <w:rFonts w:ascii="Arial" w:hAnsi="Arial" w:cs="Arial"/>
                <w:b/>
                <w:color w:val="2080F4"/>
              </w:rPr>
              <w:t xml:space="preserve"> Primary School</w:t>
            </w:r>
          </w:p>
        </w:tc>
        <w:tc>
          <w:tcPr>
            <w:tcW w:w="1417" w:type="dxa"/>
          </w:tcPr>
          <w:p w:rsidR="005D7F4D" w:rsidRPr="007A1BD9" w:rsidRDefault="005D7F4D" w:rsidP="000C5F38">
            <w:pPr>
              <w:spacing w:before="120" w:after="120"/>
              <w:rPr>
                <w:rFonts w:ascii="Arial" w:hAnsi="Arial" w:cs="Arial"/>
                <w:b/>
                <w:color w:val="2080F4"/>
              </w:rPr>
            </w:pPr>
            <w:r w:rsidRPr="007A1BD9">
              <w:rPr>
                <w:rFonts w:ascii="Arial" w:hAnsi="Arial" w:cs="Arial"/>
                <w:b/>
                <w:color w:val="2080F4"/>
              </w:rPr>
              <w:t>$1,000</w:t>
            </w:r>
          </w:p>
        </w:tc>
      </w:tr>
      <w:tr w:rsidR="005D7F4D" w:rsidRPr="007A1BD9" w:rsidTr="000C5F38">
        <w:trPr>
          <w:trHeight w:val="315"/>
        </w:trPr>
        <w:tc>
          <w:tcPr>
            <w:tcW w:w="7812" w:type="dxa"/>
            <w:shd w:val="clear" w:color="auto" w:fill="auto"/>
            <w:noWrap/>
            <w:vAlign w:val="bottom"/>
          </w:tcPr>
          <w:p w:rsidR="005D7F4D" w:rsidRPr="007A1BD9" w:rsidRDefault="005D7F4D" w:rsidP="000C5F38">
            <w:pPr>
              <w:spacing w:after="240"/>
              <w:rPr>
                <w:rFonts w:ascii="Arial" w:hAnsi="Arial" w:cs="Arial"/>
              </w:rPr>
            </w:pPr>
            <w:r w:rsidRPr="007A1BD9">
              <w:rPr>
                <w:rFonts w:ascii="Arial" w:hAnsi="Arial" w:cs="Arial"/>
              </w:rPr>
              <w:t>Towards the expansion of the school’s recycling program for fruit and vegetable scraps, by engaging Captain Clean-up to put on a whole-school performance about waste education. And an excursion to Native ARC for their Conservation and Biodiversity program.</w:t>
            </w:r>
          </w:p>
        </w:tc>
        <w:tc>
          <w:tcPr>
            <w:tcW w:w="1417" w:type="dxa"/>
          </w:tcPr>
          <w:p w:rsidR="005D7F4D" w:rsidRPr="007A1BD9" w:rsidRDefault="005D7F4D" w:rsidP="000C5F38">
            <w:pPr>
              <w:spacing w:after="240"/>
              <w:rPr>
                <w:rFonts w:ascii="Arial" w:hAnsi="Arial" w:cs="Arial"/>
              </w:rPr>
            </w:pPr>
          </w:p>
        </w:tc>
      </w:tr>
    </w:tbl>
    <w:p w:rsidR="00C55093" w:rsidRPr="00C55093" w:rsidRDefault="00C55093" w:rsidP="00C55093">
      <w:pPr>
        <w:pStyle w:val="NoSpacing"/>
      </w:pPr>
      <w:r w:rsidRPr="00C55093">
        <w:t>_______</w:t>
      </w:r>
    </w:p>
    <w:p w:rsidR="00C55093" w:rsidRDefault="00C55093" w:rsidP="00C55093">
      <w:pPr>
        <w:pStyle w:val="NoSpacing"/>
      </w:pPr>
    </w:p>
    <w:p w:rsidR="00275785" w:rsidRDefault="00275785" w:rsidP="00C55093">
      <w:pPr>
        <w:pStyle w:val="NoSpacing"/>
      </w:pPr>
    </w:p>
    <w:p w:rsidR="00C55093" w:rsidRPr="004F36D9" w:rsidRDefault="00C55093" w:rsidP="00C55093">
      <w:pPr>
        <w:pStyle w:val="NoSpacing"/>
      </w:pPr>
      <w:r w:rsidRPr="00C55093">
        <w:t>ENDS</w:t>
      </w:r>
    </w:p>
    <w:p w:rsidR="002C7B97" w:rsidRDefault="002C7B97" w:rsidP="00C55093">
      <w:pPr>
        <w:pStyle w:val="NoSpacing"/>
      </w:pPr>
    </w:p>
    <w:p w:rsidR="005C2CE0" w:rsidRDefault="005C2CE0" w:rsidP="00C55093">
      <w:pPr>
        <w:pStyle w:val="NoSpacing"/>
      </w:pPr>
    </w:p>
    <w:p w:rsidR="00786422" w:rsidRDefault="00786422" w:rsidP="00C55093">
      <w:pPr>
        <w:pStyle w:val="NoSpacing"/>
      </w:pPr>
    </w:p>
    <w:p w:rsidR="00AC74B2" w:rsidRDefault="00C55093" w:rsidP="00C55093">
      <w:pPr>
        <w:pStyle w:val="NoSpacing"/>
      </w:pPr>
      <w:r w:rsidRPr="00C55093">
        <w:t>For more information contact</w:t>
      </w:r>
      <w:proofErr w:type="gramStart"/>
      <w:r w:rsidRPr="00C55093">
        <w:t>:</w:t>
      </w:r>
      <w:proofErr w:type="gramEnd"/>
      <w:r w:rsidRPr="00C55093">
        <w:br/>
      </w:r>
      <w:r w:rsidR="00B07BC9">
        <w:t>Media and Communications Officer</w:t>
      </w:r>
      <w:r w:rsidRPr="00C55093">
        <w:br/>
        <w:t>City of Cockburn</w:t>
      </w:r>
      <w:r w:rsidRPr="00C55093">
        <w:br/>
        <w:t xml:space="preserve">T: </w:t>
      </w:r>
      <w:r w:rsidR="00B07BC9">
        <w:t>08 9411 3551</w:t>
      </w:r>
      <w:r w:rsidR="00B07BC9">
        <w:br/>
        <w:t>E: media</w:t>
      </w:r>
      <w:r w:rsidRPr="00C55093">
        <w:t>@cockburn.wa.gov.au</w:t>
      </w:r>
    </w:p>
    <w:sectPr w:rsidR="00AC74B2"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82" w:rsidRDefault="00594F82" w:rsidP="00C55093">
      <w:pPr>
        <w:spacing w:after="0" w:line="240" w:lineRule="auto"/>
      </w:pPr>
      <w:r>
        <w:separator/>
      </w:r>
    </w:p>
  </w:endnote>
  <w:endnote w:type="continuationSeparator" w:id="0">
    <w:p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inionPro-Regular">
    <w:panose1 w:val="02040503050201020203"/>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Footer"/>
    </w:pPr>
    <w:r>
      <w:rPr>
        <w:noProof/>
        <w:lang w:val="en-AU" w:eastAsia="en-AU"/>
      </w:rPr>
      <w:drawing>
        <wp:anchor distT="0" distB="0" distL="114300" distR="114300" simplePos="0" relativeHeight="251659264" behindDoc="1" locked="1" layoutInCell="1" allowOverlap="0" wp14:anchorId="55E9DAFF" wp14:editId="07834F5E">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82" w:rsidRDefault="00594F82" w:rsidP="00C55093">
      <w:pPr>
        <w:spacing w:after="0" w:line="240" w:lineRule="auto"/>
      </w:pPr>
      <w:r>
        <w:separator/>
      </w:r>
    </w:p>
  </w:footnote>
  <w:footnote w:type="continuationSeparator" w:id="0">
    <w:p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7FB23C43" wp14:editId="73BEC648">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78C9A03A" wp14:editId="6A14DCCF">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3D67E843" wp14:editId="56461DDE">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3"/>
    <w:rsid w:val="00070505"/>
    <w:rsid w:val="000B75B7"/>
    <w:rsid w:val="00174B06"/>
    <w:rsid w:val="001B6007"/>
    <w:rsid w:val="00216336"/>
    <w:rsid w:val="00275785"/>
    <w:rsid w:val="002C7B97"/>
    <w:rsid w:val="003948D5"/>
    <w:rsid w:val="003E387F"/>
    <w:rsid w:val="00594F82"/>
    <w:rsid w:val="005C2CE0"/>
    <w:rsid w:val="005D30E3"/>
    <w:rsid w:val="005D4D1D"/>
    <w:rsid w:val="005D7F4D"/>
    <w:rsid w:val="007445CB"/>
    <w:rsid w:val="007769D9"/>
    <w:rsid w:val="00786422"/>
    <w:rsid w:val="008260C9"/>
    <w:rsid w:val="0085189F"/>
    <w:rsid w:val="008935D5"/>
    <w:rsid w:val="00907770"/>
    <w:rsid w:val="009F71F5"/>
    <w:rsid w:val="00A3611C"/>
    <w:rsid w:val="00AB178C"/>
    <w:rsid w:val="00B07BC9"/>
    <w:rsid w:val="00BA2EA1"/>
    <w:rsid w:val="00C258B1"/>
    <w:rsid w:val="00C43C99"/>
    <w:rsid w:val="00C55093"/>
    <w:rsid w:val="00ED7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2054</Words>
  <Characters>12180</Characters>
  <Application>Microsoft Office Word</Application>
  <DocSecurity>0</DocSecurity>
  <Lines>394</Lines>
  <Paragraphs>183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karina@tangelocreative.com.au</dc:creator>
  <cp:lastModifiedBy>Michele Nugent</cp:lastModifiedBy>
  <cp:revision>3</cp:revision>
  <dcterms:created xsi:type="dcterms:W3CDTF">2018-05-30T08:48:00Z</dcterms:created>
  <dcterms:modified xsi:type="dcterms:W3CDTF">2018-05-31T08:50:00Z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