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6359" w:rsidRDefault="00ED6359">
      <w:pPr>
        <w:jc w:val="center"/>
        <w:rPr>
          <w:b/>
          <w:sz w:val="32"/>
        </w:rPr>
      </w:pPr>
      <w:r>
        <w:rPr>
          <w:b/>
          <w:sz w:val="32"/>
        </w:rPr>
        <w:t>CITY OF COCKBURN</w:t>
      </w:r>
    </w:p>
    <w:p w:rsidR="00ED6359" w:rsidRDefault="00ED6359"/>
    <w:p w:rsidR="00ED6359" w:rsidRDefault="00ED6359">
      <w:r>
        <w:rPr>
          <w:b/>
          <w:sz w:val="26"/>
        </w:rPr>
        <w:t xml:space="preserve">SUMMARY OF MINUTES OF </w:t>
      </w:r>
      <w:bookmarkStart w:id="0" w:name="Meetingbody_upper"/>
      <w:bookmarkEnd w:id="0"/>
      <w:r>
        <w:rPr>
          <w:b/>
          <w:sz w:val="26"/>
        </w:rPr>
        <w:t xml:space="preserve">SPECIAL COUNCIL MEETING HELD ON </w:t>
      </w:r>
      <w:bookmarkStart w:id="1" w:name="Meetingdateday_upper"/>
      <w:bookmarkEnd w:id="1"/>
      <w:r>
        <w:rPr>
          <w:b/>
          <w:sz w:val="26"/>
        </w:rPr>
        <w:t xml:space="preserve">THURSDAY, </w:t>
      </w:r>
      <w:bookmarkStart w:id="2" w:name="Meetingdate"/>
      <w:bookmarkEnd w:id="2"/>
      <w:r>
        <w:rPr>
          <w:b/>
          <w:sz w:val="26"/>
        </w:rPr>
        <w:t xml:space="preserve">3 DECEMBER 2015 AT </w:t>
      </w:r>
      <w:bookmarkStart w:id="3" w:name="Meetingtime"/>
      <w:bookmarkEnd w:id="3"/>
      <w:r>
        <w:rPr>
          <w:b/>
          <w:sz w:val="26"/>
        </w:rPr>
        <w:t xml:space="preserve">6:00 </w:t>
      </w:r>
      <w:bookmarkStart w:id="4" w:name="AMPMcaps"/>
      <w:bookmarkEnd w:id="4"/>
      <w:r>
        <w:rPr>
          <w:b/>
          <w:sz w:val="26"/>
        </w:rPr>
        <w:t>PM</w:t>
      </w:r>
    </w:p>
    <w:p w:rsidR="00ED6359" w:rsidRDefault="00ED6359">
      <w:pPr>
        <w:tabs>
          <w:tab w:val="left" w:pos="1440"/>
          <w:tab w:val="left" w:pos="2160"/>
        </w:tabs>
        <w:ind w:left="1440" w:hanging="1440"/>
        <w:rPr>
          <w:sz w:val="28"/>
        </w:rPr>
      </w:pPr>
    </w:p>
    <w:p w:rsidR="00ED6359" w:rsidRDefault="00ED6359">
      <w:pPr>
        <w:pBdr>
          <w:top w:val="double" w:sz="12" w:space="1" w:color="auto"/>
        </w:pBdr>
        <w:tabs>
          <w:tab w:val="left" w:pos="8931"/>
        </w:tabs>
        <w:rPr>
          <w:sz w:val="28"/>
        </w:rPr>
      </w:pPr>
    </w:p>
    <w:p w:rsidR="00ED6359" w:rsidRDefault="00ED6359">
      <w:pPr>
        <w:jc w:val="right"/>
        <w:rPr>
          <w:b/>
        </w:rPr>
      </w:pPr>
      <w:r>
        <w:rPr>
          <w:b/>
        </w:rPr>
        <w:t>Page</w:t>
      </w:r>
    </w:p>
    <w:p w:rsidR="00ED6359" w:rsidRDefault="00ED6359">
      <w:pPr>
        <w:tabs>
          <w:tab w:val="left" w:pos="1440"/>
          <w:tab w:val="left" w:pos="2160"/>
          <w:tab w:val="right" w:pos="9180"/>
        </w:tabs>
        <w:ind w:left="1440" w:hanging="1440"/>
      </w:pPr>
    </w:p>
    <w:p w:rsidR="00ED6359" w:rsidRDefault="00ED6359"/>
    <w:p w:rsidR="00ED6359" w:rsidRDefault="00ED6359">
      <w:pPr>
        <w:pStyle w:val="TOC1"/>
        <w:rPr>
          <w:rFonts w:asciiTheme="minorHAnsi" w:eastAsiaTheme="minorEastAsia" w:hAnsiTheme="minorHAnsi" w:cstheme="minorBidi"/>
          <w:caps w:val="0"/>
          <w:noProof/>
          <w:szCs w:val="22"/>
          <w:lang w:eastAsia="en-AU"/>
        </w:rPr>
      </w:pPr>
      <w:r>
        <w:fldChar w:fldCharType="begin"/>
      </w:r>
      <w:r>
        <w:instrText xml:space="preserve"> TOC  \t "AGHEAD1, 1, AGHEAD2, 2, AGHEAD3, 3,AGHEAD4, 4, FILENO, 5"\* MERGEFORMAT </w:instrText>
      </w:r>
      <w:r>
        <w:fldChar w:fldCharType="separate"/>
      </w:r>
      <w:r>
        <w:rPr>
          <w:noProof/>
        </w:rPr>
        <w:t>1.</w:t>
      </w:r>
      <w:r>
        <w:rPr>
          <w:rFonts w:asciiTheme="minorHAnsi" w:eastAsiaTheme="minorEastAsia" w:hAnsiTheme="minorHAnsi" w:cstheme="minorBidi"/>
          <w:caps w:val="0"/>
          <w:noProof/>
          <w:szCs w:val="22"/>
          <w:lang w:eastAsia="en-AU"/>
        </w:rPr>
        <w:tab/>
      </w:r>
      <w:r>
        <w:rPr>
          <w:noProof/>
        </w:rPr>
        <w:t>DECLARATION OF MEETING</w:t>
      </w:r>
      <w:r>
        <w:rPr>
          <w:noProof/>
        </w:rPr>
        <w:tab/>
      </w:r>
      <w:r>
        <w:rPr>
          <w:noProof/>
        </w:rPr>
        <w:fldChar w:fldCharType="begin"/>
      </w:r>
      <w:r>
        <w:rPr>
          <w:noProof/>
        </w:rPr>
        <w:instrText xml:space="preserve"> PAGEREF _Toc437938030 \h </w:instrText>
      </w:r>
      <w:r>
        <w:rPr>
          <w:noProof/>
        </w:rPr>
      </w:r>
      <w:r>
        <w:rPr>
          <w:noProof/>
        </w:rPr>
        <w:fldChar w:fldCharType="separate"/>
      </w:r>
      <w:r>
        <w:rPr>
          <w:noProof/>
        </w:rPr>
        <w:t>1</w:t>
      </w:r>
      <w:r>
        <w:rPr>
          <w:noProof/>
        </w:rPr>
        <w:fldChar w:fldCharType="end"/>
      </w:r>
    </w:p>
    <w:p w:rsidR="00ED6359" w:rsidRDefault="00ED6359">
      <w:pPr>
        <w:pStyle w:val="TOC1"/>
        <w:rPr>
          <w:rFonts w:asciiTheme="minorHAnsi" w:eastAsiaTheme="minorEastAsia" w:hAnsiTheme="minorHAnsi" w:cstheme="minorBidi"/>
          <w:caps w:val="0"/>
          <w:noProof/>
          <w:szCs w:val="22"/>
          <w:lang w:eastAsia="en-AU"/>
        </w:rPr>
      </w:pPr>
      <w:r>
        <w:rPr>
          <w:noProof/>
        </w:rPr>
        <w:t>2.</w:t>
      </w:r>
      <w:r>
        <w:rPr>
          <w:rFonts w:asciiTheme="minorHAnsi" w:eastAsiaTheme="minorEastAsia" w:hAnsiTheme="minorHAnsi" w:cstheme="minorBidi"/>
          <w:caps w:val="0"/>
          <w:noProof/>
          <w:szCs w:val="22"/>
          <w:lang w:eastAsia="en-AU"/>
        </w:rPr>
        <w:tab/>
      </w:r>
      <w:r>
        <w:rPr>
          <w:noProof/>
        </w:rPr>
        <w:t>APPOINTMENT OF PRESIDING MEMBER (If required)</w:t>
      </w:r>
      <w:r>
        <w:rPr>
          <w:noProof/>
        </w:rPr>
        <w:tab/>
      </w:r>
      <w:r>
        <w:rPr>
          <w:noProof/>
        </w:rPr>
        <w:fldChar w:fldCharType="begin"/>
      </w:r>
      <w:r>
        <w:rPr>
          <w:noProof/>
        </w:rPr>
        <w:instrText xml:space="preserve"> PAGEREF _Toc437938031 \h </w:instrText>
      </w:r>
      <w:r>
        <w:rPr>
          <w:noProof/>
        </w:rPr>
      </w:r>
      <w:r>
        <w:rPr>
          <w:noProof/>
        </w:rPr>
        <w:fldChar w:fldCharType="separate"/>
      </w:r>
      <w:r>
        <w:rPr>
          <w:noProof/>
        </w:rPr>
        <w:t>1</w:t>
      </w:r>
      <w:r>
        <w:rPr>
          <w:noProof/>
        </w:rPr>
        <w:fldChar w:fldCharType="end"/>
      </w:r>
    </w:p>
    <w:p w:rsidR="00ED6359" w:rsidRDefault="00ED6359">
      <w:pPr>
        <w:pStyle w:val="TOC1"/>
        <w:rPr>
          <w:rFonts w:asciiTheme="minorHAnsi" w:eastAsiaTheme="minorEastAsia" w:hAnsiTheme="minorHAnsi" w:cstheme="minorBidi"/>
          <w:caps w:val="0"/>
          <w:noProof/>
          <w:szCs w:val="22"/>
          <w:lang w:eastAsia="en-AU"/>
        </w:rPr>
      </w:pPr>
      <w:r>
        <w:rPr>
          <w:noProof/>
        </w:rPr>
        <w:t>3.</w:t>
      </w:r>
      <w:r>
        <w:rPr>
          <w:rFonts w:asciiTheme="minorHAnsi" w:eastAsiaTheme="minorEastAsia" w:hAnsiTheme="minorHAnsi" w:cstheme="minorBidi"/>
          <w:caps w:val="0"/>
          <w:noProof/>
          <w:szCs w:val="22"/>
          <w:lang w:eastAsia="en-AU"/>
        </w:rPr>
        <w:tab/>
      </w:r>
      <w:r>
        <w:rPr>
          <w:noProof/>
        </w:rPr>
        <w:t>DISCLAIMER (To be read aloud by Presiding Member)</w:t>
      </w:r>
      <w:r>
        <w:rPr>
          <w:noProof/>
        </w:rPr>
        <w:tab/>
      </w:r>
      <w:r>
        <w:rPr>
          <w:noProof/>
        </w:rPr>
        <w:fldChar w:fldCharType="begin"/>
      </w:r>
      <w:r>
        <w:rPr>
          <w:noProof/>
        </w:rPr>
        <w:instrText xml:space="preserve"> PAGEREF _Toc437938032 \h </w:instrText>
      </w:r>
      <w:r>
        <w:rPr>
          <w:noProof/>
        </w:rPr>
      </w:r>
      <w:r>
        <w:rPr>
          <w:noProof/>
        </w:rPr>
        <w:fldChar w:fldCharType="separate"/>
      </w:r>
      <w:r>
        <w:rPr>
          <w:noProof/>
        </w:rPr>
        <w:t>1</w:t>
      </w:r>
      <w:r>
        <w:rPr>
          <w:noProof/>
        </w:rPr>
        <w:fldChar w:fldCharType="end"/>
      </w:r>
    </w:p>
    <w:p w:rsidR="00ED6359" w:rsidRDefault="00ED6359">
      <w:pPr>
        <w:pStyle w:val="TOC1"/>
        <w:rPr>
          <w:rFonts w:asciiTheme="minorHAnsi" w:eastAsiaTheme="minorEastAsia" w:hAnsiTheme="minorHAnsi" w:cstheme="minorBidi"/>
          <w:caps w:val="0"/>
          <w:noProof/>
          <w:szCs w:val="22"/>
          <w:lang w:eastAsia="en-AU"/>
        </w:rPr>
      </w:pPr>
      <w:r>
        <w:rPr>
          <w:noProof/>
        </w:rPr>
        <w:t>4.</w:t>
      </w:r>
      <w:r>
        <w:rPr>
          <w:rFonts w:asciiTheme="minorHAnsi" w:eastAsiaTheme="minorEastAsia" w:hAnsiTheme="minorHAnsi" w:cstheme="minorBidi"/>
          <w:caps w:val="0"/>
          <w:noProof/>
          <w:szCs w:val="22"/>
          <w:lang w:eastAsia="en-AU"/>
        </w:rPr>
        <w:tab/>
      </w:r>
      <w:r>
        <w:rPr>
          <w:noProof/>
        </w:rPr>
        <w:t>ACKNOWLEDGEMENT OF RECEIPT OF WRITTEN DECLARATIONS OF FINANCIAL INTERESTS AND CONFLICT OF INTEREST (by Presiding Member)</w:t>
      </w:r>
      <w:r>
        <w:rPr>
          <w:noProof/>
        </w:rPr>
        <w:tab/>
      </w:r>
      <w:r>
        <w:rPr>
          <w:noProof/>
        </w:rPr>
        <w:fldChar w:fldCharType="begin"/>
      </w:r>
      <w:r>
        <w:rPr>
          <w:noProof/>
        </w:rPr>
        <w:instrText xml:space="preserve"> PAGEREF _Toc437938033 \h </w:instrText>
      </w:r>
      <w:r>
        <w:rPr>
          <w:noProof/>
        </w:rPr>
      </w:r>
      <w:r>
        <w:rPr>
          <w:noProof/>
        </w:rPr>
        <w:fldChar w:fldCharType="separate"/>
      </w:r>
      <w:r>
        <w:rPr>
          <w:noProof/>
        </w:rPr>
        <w:t>2</w:t>
      </w:r>
      <w:r>
        <w:rPr>
          <w:noProof/>
        </w:rPr>
        <w:fldChar w:fldCharType="end"/>
      </w:r>
    </w:p>
    <w:p w:rsidR="00ED6359" w:rsidRDefault="00ED6359">
      <w:pPr>
        <w:pStyle w:val="TOC1"/>
        <w:rPr>
          <w:rFonts w:asciiTheme="minorHAnsi" w:eastAsiaTheme="minorEastAsia" w:hAnsiTheme="minorHAnsi" w:cstheme="minorBidi"/>
          <w:caps w:val="0"/>
          <w:noProof/>
          <w:szCs w:val="22"/>
          <w:lang w:eastAsia="en-AU"/>
        </w:rPr>
      </w:pPr>
      <w:r>
        <w:rPr>
          <w:noProof/>
        </w:rPr>
        <w:t>5</w:t>
      </w:r>
      <w:r>
        <w:rPr>
          <w:rFonts w:asciiTheme="minorHAnsi" w:eastAsiaTheme="minorEastAsia" w:hAnsiTheme="minorHAnsi" w:cstheme="minorBidi"/>
          <w:caps w:val="0"/>
          <w:noProof/>
          <w:szCs w:val="22"/>
          <w:lang w:eastAsia="en-AU"/>
        </w:rPr>
        <w:tab/>
      </w:r>
      <w:r>
        <w:rPr>
          <w:noProof/>
        </w:rPr>
        <w:t>(SCM 03/12/2015) - APOLOGIES &amp; LEAVE OF ABSENCE</w:t>
      </w:r>
      <w:r>
        <w:rPr>
          <w:noProof/>
        </w:rPr>
        <w:tab/>
      </w:r>
      <w:r>
        <w:rPr>
          <w:noProof/>
        </w:rPr>
        <w:fldChar w:fldCharType="begin"/>
      </w:r>
      <w:r>
        <w:rPr>
          <w:noProof/>
        </w:rPr>
        <w:instrText xml:space="preserve"> PAGEREF _Toc437938034 \h </w:instrText>
      </w:r>
      <w:r>
        <w:rPr>
          <w:noProof/>
        </w:rPr>
      </w:r>
      <w:r>
        <w:rPr>
          <w:noProof/>
        </w:rPr>
        <w:fldChar w:fldCharType="separate"/>
      </w:r>
      <w:r>
        <w:rPr>
          <w:noProof/>
        </w:rPr>
        <w:t>2</w:t>
      </w:r>
      <w:r>
        <w:rPr>
          <w:noProof/>
        </w:rPr>
        <w:fldChar w:fldCharType="end"/>
      </w:r>
    </w:p>
    <w:p w:rsidR="00ED6359" w:rsidRDefault="00ED6359">
      <w:pPr>
        <w:pStyle w:val="TOC1"/>
        <w:rPr>
          <w:rFonts w:asciiTheme="minorHAnsi" w:eastAsiaTheme="minorEastAsia" w:hAnsiTheme="minorHAnsi" w:cstheme="minorBidi"/>
          <w:caps w:val="0"/>
          <w:noProof/>
          <w:szCs w:val="22"/>
          <w:lang w:eastAsia="en-AU"/>
        </w:rPr>
      </w:pPr>
      <w:r>
        <w:rPr>
          <w:noProof/>
        </w:rPr>
        <w:t>6</w:t>
      </w:r>
      <w:r>
        <w:rPr>
          <w:rFonts w:asciiTheme="minorHAnsi" w:eastAsiaTheme="minorEastAsia" w:hAnsiTheme="minorHAnsi" w:cstheme="minorBidi"/>
          <w:caps w:val="0"/>
          <w:noProof/>
          <w:szCs w:val="22"/>
          <w:lang w:eastAsia="en-AU"/>
        </w:rPr>
        <w:tab/>
      </w:r>
      <w:r>
        <w:rPr>
          <w:noProof/>
        </w:rPr>
        <w:t>(SCM 03/12/2015) - PUBLIC QUESTION TIME</w:t>
      </w:r>
      <w:r>
        <w:rPr>
          <w:noProof/>
        </w:rPr>
        <w:tab/>
      </w:r>
      <w:r>
        <w:rPr>
          <w:noProof/>
        </w:rPr>
        <w:fldChar w:fldCharType="begin"/>
      </w:r>
      <w:r>
        <w:rPr>
          <w:noProof/>
        </w:rPr>
        <w:instrText xml:space="preserve"> PAGEREF _Toc437938035 \h </w:instrText>
      </w:r>
      <w:r>
        <w:rPr>
          <w:noProof/>
        </w:rPr>
      </w:r>
      <w:r>
        <w:rPr>
          <w:noProof/>
        </w:rPr>
        <w:fldChar w:fldCharType="separate"/>
      </w:r>
      <w:r>
        <w:rPr>
          <w:noProof/>
        </w:rPr>
        <w:t>2</w:t>
      </w:r>
      <w:r>
        <w:rPr>
          <w:noProof/>
        </w:rPr>
        <w:fldChar w:fldCharType="end"/>
      </w:r>
    </w:p>
    <w:p w:rsidR="00ED6359" w:rsidRDefault="00ED6359">
      <w:pPr>
        <w:pStyle w:val="TOC1"/>
        <w:rPr>
          <w:rFonts w:asciiTheme="minorHAnsi" w:eastAsiaTheme="minorEastAsia" w:hAnsiTheme="minorHAnsi" w:cstheme="minorBidi"/>
          <w:caps w:val="0"/>
          <w:noProof/>
          <w:szCs w:val="22"/>
          <w:lang w:eastAsia="en-AU"/>
        </w:rPr>
      </w:pPr>
      <w:r>
        <w:rPr>
          <w:noProof/>
        </w:rPr>
        <w:t>7.</w:t>
      </w:r>
      <w:r>
        <w:rPr>
          <w:rFonts w:asciiTheme="minorHAnsi" w:eastAsiaTheme="minorEastAsia" w:hAnsiTheme="minorHAnsi" w:cstheme="minorBidi"/>
          <w:caps w:val="0"/>
          <w:noProof/>
          <w:szCs w:val="22"/>
          <w:lang w:eastAsia="en-AU"/>
        </w:rPr>
        <w:tab/>
      </w:r>
      <w:r>
        <w:rPr>
          <w:noProof/>
        </w:rPr>
        <w:t>DECLARATION BY COUNCILLORS WHO HAVE NOT GIVEN DUE CONSIDERATION TO MATTERS CONTAINED IN THE BUSINESS</w:t>
      </w:r>
      <w:r>
        <w:rPr>
          <w:noProof/>
        </w:rPr>
        <w:tab/>
      </w:r>
      <w:r>
        <w:rPr>
          <w:noProof/>
        </w:rPr>
        <w:fldChar w:fldCharType="begin"/>
      </w:r>
      <w:r>
        <w:rPr>
          <w:noProof/>
        </w:rPr>
        <w:instrText xml:space="preserve"> PAGEREF _Toc437938036 \h </w:instrText>
      </w:r>
      <w:r>
        <w:rPr>
          <w:noProof/>
        </w:rPr>
      </w:r>
      <w:r>
        <w:rPr>
          <w:noProof/>
        </w:rPr>
        <w:fldChar w:fldCharType="separate"/>
      </w:r>
      <w:r>
        <w:rPr>
          <w:noProof/>
        </w:rPr>
        <w:t>4</w:t>
      </w:r>
      <w:r>
        <w:rPr>
          <w:noProof/>
        </w:rPr>
        <w:fldChar w:fldCharType="end"/>
      </w:r>
    </w:p>
    <w:p w:rsidR="00ED6359" w:rsidRDefault="00ED6359">
      <w:pPr>
        <w:pStyle w:val="TOC1"/>
        <w:rPr>
          <w:rFonts w:asciiTheme="minorHAnsi" w:eastAsiaTheme="minorEastAsia" w:hAnsiTheme="minorHAnsi" w:cstheme="minorBidi"/>
          <w:caps w:val="0"/>
          <w:noProof/>
          <w:szCs w:val="22"/>
          <w:lang w:eastAsia="en-AU"/>
        </w:rPr>
      </w:pPr>
      <w:r>
        <w:rPr>
          <w:noProof/>
        </w:rPr>
        <w:t>8</w:t>
      </w:r>
      <w:r>
        <w:rPr>
          <w:rFonts w:asciiTheme="minorHAnsi" w:eastAsiaTheme="minorEastAsia" w:hAnsiTheme="minorHAnsi" w:cstheme="minorBidi"/>
          <w:caps w:val="0"/>
          <w:noProof/>
          <w:szCs w:val="22"/>
          <w:lang w:eastAsia="en-AU"/>
        </w:rPr>
        <w:tab/>
      </w:r>
      <w:r>
        <w:rPr>
          <w:noProof/>
        </w:rPr>
        <w:t>(SCM 03/12/2015) - PURPOSE OF MEETING</w:t>
      </w:r>
      <w:r>
        <w:rPr>
          <w:noProof/>
        </w:rPr>
        <w:tab/>
      </w:r>
      <w:r>
        <w:rPr>
          <w:noProof/>
        </w:rPr>
        <w:fldChar w:fldCharType="begin"/>
      </w:r>
      <w:r>
        <w:rPr>
          <w:noProof/>
        </w:rPr>
        <w:instrText xml:space="preserve"> PAGEREF _Toc437938037 \h </w:instrText>
      </w:r>
      <w:r>
        <w:rPr>
          <w:noProof/>
        </w:rPr>
      </w:r>
      <w:r>
        <w:rPr>
          <w:noProof/>
        </w:rPr>
        <w:fldChar w:fldCharType="separate"/>
      </w:r>
      <w:r>
        <w:rPr>
          <w:noProof/>
        </w:rPr>
        <w:t>4</w:t>
      </w:r>
      <w:r>
        <w:rPr>
          <w:noProof/>
        </w:rPr>
        <w:fldChar w:fldCharType="end"/>
      </w:r>
    </w:p>
    <w:p w:rsidR="00ED6359" w:rsidRDefault="00ED6359">
      <w:pPr>
        <w:pStyle w:val="TOC1"/>
        <w:rPr>
          <w:rFonts w:asciiTheme="minorHAnsi" w:eastAsiaTheme="minorEastAsia" w:hAnsiTheme="minorHAnsi" w:cstheme="minorBidi"/>
          <w:caps w:val="0"/>
          <w:noProof/>
          <w:szCs w:val="22"/>
          <w:lang w:eastAsia="en-AU"/>
        </w:rPr>
      </w:pPr>
      <w:r>
        <w:rPr>
          <w:noProof/>
        </w:rPr>
        <w:t>9.</w:t>
      </w:r>
      <w:r>
        <w:rPr>
          <w:rFonts w:asciiTheme="minorHAnsi" w:eastAsiaTheme="minorEastAsia" w:hAnsiTheme="minorHAnsi" w:cstheme="minorBidi"/>
          <w:caps w:val="0"/>
          <w:noProof/>
          <w:szCs w:val="22"/>
          <w:lang w:eastAsia="en-AU"/>
        </w:rPr>
        <w:tab/>
      </w:r>
      <w:r>
        <w:rPr>
          <w:noProof/>
        </w:rPr>
        <w:t>COUNCIL MATTERS</w:t>
      </w:r>
      <w:r>
        <w:rPr>
          <w:noProof/>
        </w:rPr>
        <w:tab/>
      </w:r>
      <w:r>
        <w:rPr>
          <w:noProof/>
        </w:rPr>
        <w:fldChar w:fldCharType="begin"/>
      </w:r>
      <w:r>
        <w:rPr>
          <w:noProof/>
        </w:rPr>
        <w:instrText xml:space="preserve"> PAGEREF _Toc437938038 \h </w:instrText>
      </w:r>
      <w:r>
        <w:rPr>
          <w:noProof/>
        </w:rPr>
      </w:r>
      <w:r>
        <w:rPr>
          <w:noProof/>
        </w:rPr>
        <w:fldChar w:fldCharType="separate"/>
      </w:r>
      <w:r>
        <w:rPr>
          <w:noProof/>
        </w:rPr>
        <w:t>4</w:t>
      </w:r>
      <w:r>
        <w:rPr>
          <w:noProof/>
        </w:rPr>
        <w:fldChar w:fldCharType="end"/>
      </w:r>
    </w:p>
    <w:p w:rsidR="00ED6359" w:rsidRDefault="00ED6359">
      <w:pPr>
        <w:pStyle w:val="TOC2"/>
        <w:tabs>
          <w:tab w:val="left" w:pos="1360"/>
        </w:tabs>
        <w:rPr>
          <w:rFonts w:asciiTheme="minorHAnsi" w:eastAsiaTheme="minorEastAsia" w:hAnsiTheme="minorHAnsi" w:cstheme="minorBidi"/>
          <w:caps w:val="0"/>
          <w:szCs w:val="22"/>
          <w:lang w:eastAsia="en-AU"/>
        </w:rPr>
      </w:pPr>
      <w:r>
        <w:t>9.1</w:t>
      </w:r>
      <w:r>
        <w:rPr>
          <w:rFonts w:asciiTheme="minorHAnsi" w:eastAsiaTheme="minorEastAsia" w:hAnsiTheme="minorHAnsi" w:cstheme="minorBidi"/>
          <w:caps w:val="0"/>
          <w:szCs w:val="22"/>
          <w:lang w:eastAsia="en-AU"/>
        </w:rPr>
        <w:tab/>
      </w:r>
      <w:r w:rsidRPr="00E03CDA">
        <w:rPr>
          <w:u w:val="single"/>
        </w:rPr>
        <w:t>(MINUTE NO 5679)</w:t>
      </w:r>
      <w:r>
        <w:t xml:space="preserve"> (SCM 03/12/2015) - RESPONSE TO DRAFT WESTERN TRADE COAST PROTECTION AREA LEGISLATION - LOCATION: LAND WITHIN THE CITY OF COCKBURN INCLUDING LATITUDE 32, THE MUNSTER URBAN DEFERRED AREA, PART OF THE WATTLEUP RURAL AREA AND PART OF THE WATTLEUP FUTURE URBAN AREA - OWNERS: VARIOUS,  APPLICANT: DEPARTMENT OF STATE DEVELOPMENT  (111/006)  (A TROSIC)</w:t>
      </w:r>
      <w:r>
        <w:tab/>
      </w:r>
      <w:r>
        <w:fldChar w:fldCharType="begin"/>
      </w:r>
      <w:r>
        <w:instrText xml:space="preserve"> PAGEREF _Toc437938039 \h </w:instrText>
      </w:r>
      <w:r>
        <w:fldChar w:fldCharType="separate"/>
      </w:r>
      <w:r>
        <w:t>4</w:t>
      </w:r>
      <w:r>
        <w:fldChar w:fldCharType="end"/>
      </w:r>
    </w:p>
    <w:p w:rsidR="00ED6359" w:rsidRDefault="00ED6359">
      <w:pPr>
        <w:pStyle w:val="TOC1"/>
        <w:rPr>
          <w:rFonts w:asciiTheme="minorHAnsi" w:eastAsiaTheme="minorEastAsia" w:hAnsiTheme="minorHAnsi" w:cstheme="minorBidi"/>
          <w:caps w:val="0"/>
          <w:noProof/>
          <w:szCs w:val="22"/>
          <w:lang w:eastAsia="en-AU"/>
        </w:rPr>
      </w:pPr>
      <w:r>
        <w:rPr>
          <w:noProof/>
        </w:rPr>
        <w:t>10.</w:t>
      </w:r>
      <w:r>
        <w:rPr>
          <w:rFonts w:asciiTheme="minorHAnsi" w:eastAsiaTheme="minorEastAsia" w:hAnsiTheme="minorHAnsi" w:cstheme="minorBidi"/>
          <w:caps w:val="0"/>
          <w:noProof/>
          <w:szCs w:val="22"/>
          <w:lang w:eastAsia="en-AU"/>
        </w:rPr>
        <w:tab/>
      </w:r>
      <w:r w:rsidRPr="00E03CDA">
        <w:rPr>
          <w:noProof/>
          <w:u w:val="single"/>
        </w:rPr>
        <w:t>(MINUTE NO 5680)</w:t>
      </w:r>
      <w:r>
        <w:rPr>
          <w:noProof/>
        </w:rPr>
        <w:t xml:space="preserve"> (SCM 03/12/2015) - RESOLUTION OF COMPLIANCE (SECTION 3.18(3), LOCAL GOVERNMENT ACT 1995)</w:t>
      </w:r>
      <w:r>
        <w:rPr>
          <w:noProof/>
        </w:rPr>
        <w:tab/>
      </w:r>
      <w:r>
        <w:rPr>
          <w:noProof/>
        </w:rPr>
        <w:fldChar w:fldCharType="begin"/>
      </w:r>
      <w:r>
        <w:rPr>
          <w:noProof/>
        </w:rPr>
        <w:instrText xml:space="preserve"> PAGEREF _Toc437938040 \h </w:instrText>
      </w:r>
      <w:r>
        <w:rPr>
          <w:noProof/>
        </w:rPr>
      </w:r>
      <w:r>
        <w:rPr>
          <w:noProof/>
        </w:rPr>
        <w:fldChar w:fldCharType="separate"/>
      </w:r>
      <w:r>
        <w:rPr>
          <w:noProof/>
        </w:rPr>
        <w:t>25</w:t>
      </w:r>
      <w:r>
        <w:rPr>
          <w:noProof/>
        </w:rPr>
        <w:fldChar w:fldCharType="end"/>
      </w:r>
    </w:p>
    <w:p w:rsidR="00ED6359" w:rsidRDefault="00ED6359">
      <w:pPr>
        <w:pStyle w:val="TOC1"/>
        <w:rPr>
          <w:rFonts w:asciiTheme="minorHAnsi" w:eastAsiaTheme="minorEastAsia" w:hAnsiTheme="minorHAnsi" w:cstheme="minorBidi"/>
          <w:caps w:val="0"/>
          <w:noProof/>
          <w:szCs w:val="22"/>
          <w:lang w:eastAsia="en-AU"/>
        </w:rPr>
      </w:pPr>
      <w:r>
        <w:rPr>
          <w:noProof/>
        </w:rPr>
        <w:t>11.</w:t>
      </w:r>
      <w:r>
        <w:rPr>
          <w:rFonts w:asciiTheme="minorHAnsi" w:eastAsiaTheme="minorEastAsia" w:hAnsiTheme="minorHAnsi" w:cstheme="minorBidi"/>
          <w:caps w:val="0"/>
          <w:noProof/>
          <w:szCs w:val="22"/>
          <w:lang w:eastAsia="en-AU"/>
        </w:rPr>
        <w:tab/>
      </w:r>
      <w:r>
        <w:rPr>
          <w:noProof/>
        </w:rPr>
        <w:t>CLOSURE OF MEETING</w:t>
      </w:r>
      <w:r>
        <w:rPr>
          <w:noProof/>
        </w:rPr>
        <w:tab/>
      </w:r>
      <w:r>
        <w:rPr>
          <w:noProof/>
        </w:rPr>
        <w:fldChar w:fldCharType="begin"/>
      </w:r>
      <w:r>
        <w:rPr>
          <w:noProof/>
        </w:rPr>
        <w:instrText xml:space="preserve"> PAGEREF _Toc437938041 \h </w:instrText>
      </w:r>
      <w:r>
        <w:rPr>
          <w:noProof/>
        </w:rPr>
      </w:r>
      <w:r>
        <w:rPr>
          <w:noProof/>
        </w:rPr>
        <w:fldChar w:fldCharType="separate"/>
      </w:r>
      <w:r>
        <w:rPr>
          <w:noProof/>
        </w:rPr>
        <w:t>25</w:t>
      </w:r>
      <w:r>
        <w:rPr>
          <w:noProof/>
        </w:rPr>
        <w:fldChar w:fldCharType="end"/>
      </w:r>
    </w:p>
    <w:p w:rsidR="00ED6359" w:rsidRDefault="00ED6359">
      <w:r>
        <w:fldChar w:fldCharType="end"/>
      </w:r>
    </w:p>
    <w:p w:rsidR="00ED6359" w:rsidRDefault="00ED6359"/>
    <w:p w:rsidR="00ED6359" w:rsidRDefault="00ED6359">
      <w:pPr>
        <w:sectPr w:rsidR="00ED6359" w:rsidSect="00ED6359">
          <w:pgSz w:w="11907" w:h="16839"/>
          <w:pgMar w:top="1440" w:right="1440" w:bottom="1440" w:left="1440" w:header="720" w:footer="720" w:gutter="0"/>
          <w:cols w:space="708"/>
          <w:docGrid w:linePitch="360"/>
        </w:sectPr>
      </w:pPr>
    </w:p>
    <w:p w:rsidR="00ED6359" w:rsidRDefault="00ED6359">
      <w:pPr>
        <w:jc w:val="center"/>
        <w:rPr>
          <w:b/>
          <w:sz w:val="32"/>
        </w:rPr>
      </w:pPr>
      <w:r>
        <w:rPr>
          <w:b/>
          <w:sz w:val="32"/>
        </w:rPr>
        <w:lastRenderedPageBreak/>
        <w:t>CITY OF COCKBURN</w:t>
      </w:r>
    </w:p>
    <w:p w:rsidR="00ED6359" w:rsidRDefault="00ED6359"/>
    <w:p w:rsidR="00ED6359" w:rsidRDefault="00ED6359">
      <w:r>
        <w:rPr>
          <w:b/>
          <w:sz w:val="26"/>
        </w:rPr>
        <w:t xml:space="preserve">MINUTES OF </w:t>
      </w:r>
      <w:bookmarkStart w:id="5" w:name="Meetingbody"/>
      <w:bookmarkEnd w:id="5"/>
      <w:r>
        <w:rPr>
          <w:b/>
          <w:sz w:val="26"/>
        </w:rPr>
        <w:t xml:space="preserve">SPECIAL COUNCIL MEETING HELD ON </w:t>
      </w:r>
      <w:bookmarkStart w:id="6" w:name="Meetingdateday"/>
      <w:bookmarkEnd w:id="6"/>
      <w:r>
        <w:rPr>
          <w:b/>
          <w:sz w:val="26"/>
        </w:rPr>
        <w:t xml:space="preserve">THURSDAY, </w:t>
      </w:r>
      <w:bookmarkStart w:id="7" w:name="Meetingdate_2"/>
      <w:bookmarkEnd w:id="7"/>
      <w:r>
        <w:rPr>
          <w:b/>
          <w:sz w:val="26"/>
        </w:rPr>
        <w:t xml:space="preserve">3 DECEMBER 2015 AT </w:t>
      </w:r>
      <w:bookmarkStart w:id="8" w:name="Meetingtime_2"/>
      <w:bookmarkEnd w:id="8"/>
      <w:r>
        <w:rPr>
          <w:b/>
          <w:sz w:val="26"/>
        </w:rPr>
        <w:t xml:space="preserve">6:00 </w:t>
      </w:r>
      <w:bookmarkStart w:id="9" w:name="AMPMcaps_2"/>
      <w:bookmarkEnd w:id="9"/>
      <w:r>
        <w:rPr>
          <w:b/>
          <w:sz w:val="26"/>
        </w:rPr>
        <w:t>PM</w:t>
      </w:r>
    </w:p>
    <w:p w:rsidR="00ED6359" w:rsidRDefault="00ED6359">
      <w:pPr>
        <w:tabs>
          <w:tab w:val="left" w:pos="1440"/>
          <w:tab w:val="left" w:pos="2160"/>
        </w:tabs>
        <w:ind w:left="1440" w:hanging="1440"/>
        <w:rPr>
          <w:sz w:val="28"/>
        </w:rPr>
      </w:pPr>
    </w:p>
    <w:p w:rsidR="00ED6359" w:rsidRDefault="00ED6359">
      <w:pPr>
        <w:pBdr>
          <w:top w:val="double" w:sz="12" w:space="1" w:color="auto"/>
        </w:pBdr>
        <w:tabs>
          <w:tab w:val="left" w:pos="8931"/>
        </w:tabs>
        <w:rPr>
          <w:sz w:val="2"/>
        </w:rPr>
      </w:pPr>
    </w:p>
    <w:p w:rsidR="00ED6359" w:rsidRDefault="00ED6359"/>
    <w:p w:rsidR="00283331" w:rsidRDefault="00283331">
      <w:r>
        <w:rPr>
          <w:b/>
        </w:rPr>
        <w:t>PRESENT:</w:t>
      </w:r>
    </w:p>
    <w:p w:rsidR="00283331" w:rsidRDefault="00283331"/>
    <w:p w:rsidR="00283331" w:rsidRDefault="00283331">
      <w:pPr>
        <w:tabs>
          <w:tab w:val="left" w:pos="270"/>
        </w:tabs>
        <w:ind w:left="270"/>
        <w:rPr>
          <w:b/>
        </w:rPr>
      </w:pPr>
      <w:r>
        <w:rPr>
          <w:b/>
        </w:rPr>
        <w:t>ELECTED MEMBERS</w:t>
      </w:r>
    </w:p>
    <w:p w:rsidR="00283331" w:rsidRDefault="00283331">
      <w:pPr>
        <w:tabs>
          <w:tab w:val="left" w:pos="270"/>
        </w:tabs>
        <w:ind w:left="270"/>
      </w:pPr>
    </w:p>
    <w:p w:rsidR="00283331" w:rsidRDefault="00283331" w:rsidP="00965823">
      <w:pPr>
        <w:tabs>
          <w:tab w:val="left" w:pos="3240"/>
          <w:tab w:val="left" w:pos="4140"/>
        </w:tabs>
        <w:ind w:left="567"/>
      </w:pPr>
      <w:r>
        <w:t>Mr L Howlett</w:t>
      </w:r>
      <w:r>
        <w:tab/>
        <w:t xml:space="preserve"> -</w:t>
      </w:r>
      <w:r>
        <w:tab/>
        <w:t>Mayor (Presiding Member)</w:t>
      </w:r>
    </w:p>
    <w:p w:rsidR="00283331" w:rsidRDefault="00283331" w:rsidP="00472C7A">
      <w:pPr>
        <w:tabs>
          <w:tab w:val="left" w:pos="3240"/>
          <w:tab w:val="left" w:pos="4140"/>
        </w:tabs>
        <w:ind w:left="567"/>
      </w:pPr>
      <w:r>
        <w:t>Mrs C Reeve-Fowkes</w:t>
      </w:r>
      <w:r>
        <w:tab/>
        <w:t xml:space="preserve"> -</w:t>
      </w:r>
      <w:r>
        <w:tab/>
        <w:t xml:space="preserve">Deputy Mayor </w:t>
      </w:r>
    </w:p>
    <w:p w:rsidR="00283331" w:rsidRDefault="00283331" w:rsidP="00965823">
      <w:pPr>
        <w:tabs>
          <w:tab w:val="left" w:pos="3240"/>
          <w:tab w:val="left" w:pos="4140"/>
        </w:tabs>
        <w:ind w:left="567"/>
      </w:pPr>
      <w:r>
        <w:t>Mr K Allen</w:t>
      </w:r>
      <w:r>
        <w:tab/>
        <w:t xml:space="preserve"> -</w:t>
      </w:r>
      <w:r>
        <w:tab/>
        <w:t>Councillor</w:t>
      </w:r>
    </w:p>
    <w:p w:rsidR="00283331" w:rsidRDefault="00283331" w:rsidP="00472C7A">
      <w:pPr>
        <w:tabs>
          <w:tab w:val="left" w:pos="3240"/>
          <w:tab w:val="left" w:pos="4140"/>
        </w:tabs>
        <w:ind w:left="567"/>
      </w:pPr>
      <w:r>
        <w:t>Ms L Wetton</w:t>
      </w:r>
      <w:r>
        <w:tab/>
        <w:t xml:space="preserve"> -</w:t>
      </w:r>
      <w:r>
        <w:tab/>
        <w:t>Councillor</w:t>
      </w:r>
    </w:p>
    <w:p w:rsidR="00283331" w:rsidRDefault="00283331" w:rsidP="00965823">
      <w:pPr>
        <w:tabs>
          <w:tab w:val="left" w:pos="3240"/>
          <w:tab w:val="left" w:pos="4140"/>
        </w:tabs>
        <w:ind w:left="567"/>
      </w:pPr>
      <w:r>
        <w:t>Dr C Terblanche</w:t>
      </w:r>
      <w:r>
        <w:tab/>
        <w:t xml:space="preserve"> -</w:t>
      </w:r>
      <w:r>
        <w:tab/>
        <w:t>Councillor</w:t>
      </w:r>
    </w:p>
    <w:p w:rsidR="00283331" w:rsidRDefault="00283331" w:rsidP="00965823">
      <w:pPr>
        <w:tabs>
          <w:tab w:val="left" w:pos="3240"/>
          <w:tab w:val="left" w:pos="4140"/>
        </w:tabs>
        <w:ind w:left="567"/>
      </w:pPr>
      <w:r>
        <w:t>Mr S Portelli</w:t>
      </w:r>
      <w:r>
        <w:tab/>
        <w:t xml:space="preserve"> -</w:t>
      </w:r>
      <w:r>
        <w:tab/>
        <w:t>Councillor</w:t>
      </w:r>
    </w:p>
    <w:p w:rsidR="00283331" w:rsidRDefault="00283331" w:rsidP="00965823">
      <w:pPr>
        <w:tabs>
          <w:tab w:val="left" w:pos="3240"/>
          <w:tab w:val="left" w:pos="4140"/>
        </w:tabs>
        <w:ind w:left="567"/>
      </w:pPr>
      <w:r>
        <w:t>Ms L Smith</w:t>
      </w:r>
      <w:r>
        <w:tab/>
        <w:t xml:space="preserve"> -</w:t>
      </w:r>
      <w:r>
        <w:tab/>
        <w:t>Councillor</w:t>
      </w:r>
    </w:p>
    <w:p w:rsidR="00283331" w:rsidRDefault="00283331" w:rsidP="00965823">
      <w:pPr>
        <w:tabs>
          <w:tab w:val="left" w:pos="3240"/>
          <w:tab w:val="left" w:pos="4140"/>
        </w:tabs>
        <w:ind w:left="567"/>
      </w:pPr>
      <w:r>
        <w:t>Mr S Pratt</w:t>
      </w:r>
      <w:r>
        <w:tab/>
        <w:t xml:space="preserve"> -</w:t>
      </w:r>
      <w:r>
        <w:tab/>
        <w:t>Councillor</w:t>
      </w:r>
    </w:p>
    <w:p w:rsidR="00283331" w:rsidRDefault="00283331" w:rsidP="00965823">
      <w:pPr>
        <w:tabs>
          <w:tab w:val="left" w:pos="3240"/>
          <w:tab w:val="left" w:pos="4140"/>
        </w:tabs>
        <w:ind w:left="567"/>
      </w:pPr>
      <w:r>
        <w:t>Mr P Eva</w:t>
      </w:r>
      <w:r>
        <w:tab/>
        <w:t xml:space="preserve"> -</w:t>
      </w:r>
      <w:r>
        <w:tab/>
        <w:t>Councillor</w:t>
      </w:r>
    </w:p>
    <w:p w:rsidR="00283331" w:rsidRDefault="00283331">
      <w:pPr>
        <w:tabs>
          <w:tab w:val="left" w:pos="2835"/>
          <w:tab w:val="left" w:pos="3544"/>
        </w:tabs>
        <w:ind w:left="567"/>
      </w:pPr>
    </w:p>
    <w:p w:rsidR="00283331" w:rsidRDefault="00283331">
      <w:pPr>
        <w:tabs>
          <w:tab w:val="left" w:pos="2835"/>
          <w:tab w:val="left" w:pos="3544"/>
        </w:tabs>
        <w:ind w:left="567"/>
      </w:pPr>
    </w:p>
    <w:p w:rsidR="00283331" w:rsidRDefault="00283331">
      <w:pPr>
        <w:tabs>
          <w:tab w:val="left" w:pos="270"/>
          <w:tab w:val="left" w:pos="2835"/>
          <w:tab w:val="left" w:pos="3544"/>
        </w:tabs>
        <w:ind w:left="270"/>
        <w:rPr>
          <w:b/>
        </w:rPr>
      </w:pPr>
      <w:r>
        <w:rPr>
          <w:b/>
        </w:rPr>
        <w:t>IN ATTENDANCE</w:t>
      </w:r>
    </w:p>
    <w:p w:rsidR="00283331" w:rsidRDefault="00283331">
      <w:pPr>
        <w:tabs>
          <w:tab w:val="left" w:pos="2835"/>
          <w:tab w:val="left" w:pos="3544"/>
        </w:tabs>
        <w:ind w:left="567"/>
      </w:pPr>
    </w:p>
    <w:p w:rsidR="00283331" w:rsidRDefault="00283331">
      <w:pPr>
        <w:tabs>
          <w:tab w:val="left" w:pos="2835"/>
          <w:tab w:val="left" w:pos="3544"/>
        </w:tabs>
        <w:ind w:left="567"/>
      </w:pPr>
      <w:r>
        <w:t>Mr S. Cain</w:t>
      </w:r>
      <w:r>
        <w:tab/>
        <w:t>-</w:t>
      </w:r>
      <w:r>
        <w:tab/>
        <w:t>Chief Executive Officer</w:t>
      </w:r>
    </w:p>
    <w:p w:rsidR="00283331" w:rsidRDefault="00283331">
      <w:pPr>
        <w:tabs>
          <w:tab w:val="left" w:pos="2835"/>
          <w:tab w:val="left" w:pos="3544"/>
        </w:tabs>
        <w:ind w:left="3544" w:hanging="2977"/>
      </w:pPr>
      <w:r>
        <w:t>Mr D. Green</w:t>
      </w:r>
      <w:r>
        <w:tab/>
        <w:t>-</w:t>
      </w:r>
      <w:r>
        <w:tab/>
        <w:t>Director, Governance &amp; Community Services</w:t>
      </w:r>
    </w:p>
    <w:p w:rsidR="00283331" w:rsidRDefault="00283331">
      <w:pPr>
        <w:tabs>
          <w:tab w:val="left" w:pos="2835"/>
          <w:tab w:val="left" w:pos="3544"/>
        </w:tabs>
        <w:ind w:left="567"/>
      </w:pPr>
      <w:r>
        <w:t>Mr S. Downing</w:t>
      </w:r>
      <w:r>
        <w:tab/>
        <w:t>-</w:t>
      </w:r>
      <w:r>
        <w:tab/>
        <w:t>Director, Finance &amp; Corporate Services</w:t>
      </w:r>
    </w:p>
    <w:p w:rsidR="00283331" w:rsidRDefault="00283331">
      <w:pPr>
        <w:tabs>
          <w:tab w:val="left" w:pos="2835"/>
          <w:tab w:val="left" w:pos="3544"/>
        </w:tabs>
        <w:ind w:left="567"/>
      </w:pPr>
      <w:r>
        <w:t>Mr C. Sullivan</w:t>
      </w:r>
      <w:r>
        <w:tab/>
        <w:t>-</w:t>
      </w:r>
      <w:r>
        <w:tab/>
        <w:t>Director, Engineering &amp; Works</w:t>
      </w:r>
    </w:p>
    <w:p w:rsidR="00283331" w:rsidRDefault="00283331">
      <w:pPr>
        <w:tabs>
          <w:tab w:val="left" w:pos="2835"/>
          <w:tab w:val="left" w:pos="3544"/>
        </w:tabs>
        <w:ind w:left="567"/>
      </w:pPr>
      <w:r>
        <w:t>Mr A. Trosic</w:t>
      </w:r>
      <w:r>
        <w:tab/>
        <w:t>-</w:t>
      </w:r>
      <w:r>
        <w:tab/>
        <w:t>Acting Director, Planning &amp; Development</w:t>
      </w:r>
    </w:p>
    <w:p w:rsidR="00283331" w:rsidRDefault="00283331">
      <w:pPr>
        <w:tabs>
          <w:tab w:val="left" w:pos="2835"/>
          <w:tab w:val="left" w:pos="3544"/>
        </w:tabs>
        <w:ind w:left="567"/>
      </w:pPr>
      <w:r>
        <w:t>Ms S Seymour-Eyles</w:t>
      </w:r>
      <w:r>
        <w:tab/>
        <w:t>-</w:t>
      </w:r>
      <w:r>
        <w:tab/>
        <w:t xml:space="preserve">Manager, Corporate Communications </w:t>
      </w:r>
    </w:p>
    <w:p w:rsidR="00283331" w:rsidRDefault="00283331" w:rsidP="00A87700">
      <w:pPr>
        <w:tabs>
          <w:tab w:val="left" w:pos="2835"/>
          <w:tab w:val="left" w:pos="3544"/>
        </w:tabs>
        <w:ind w:left="567"/>
      </w:pPr>
      <w:r>
        <w:t>Ms M. Waerea</w:t>
      </w:r>
      <w:r>
        <w:tab/>
        <w:t>-</w:t>
      </w:r>
      <w:r>
        <w:tab/>
        <w:t>PA to the CEO</w:t>
      </w:r>
    </w:p>
    <w:p w:rsidR="00283331" w:rsidRDefault="00283331" w:rsidP="00F9107C">
      <w:pPr>
        <w:tabs>
          <w:tab w:val="left" w:pos="2835"/>
          <w:tab w:val="left" w:pos="3544"/>
        </w:tabs>
        <w:ind w:left="567"/>
      </w:pPr>
    </w:p>
    <w:p w:rsidR="00283331" w:rsidRDefault="00283331">
      <w:pPr>
        <w:tabs>
          <w:tab w:val="left" w:pos="2835"/>
          <w:tab w:val="left" w:pos="3544"/>
        </w:tabs>
        <w:ind w:left="567"/>
      </w:pPr>
    </w:p>
    <w:p w:rsidR="00283331" w:rsidRDefault="00283331">
      <w:pPr>
        <w:pStyle w:val="CommentText"/>
      </w:pPr>
    </w:p>
    <w:p w:rsidR="00283331" w:rsidRDefault="00283331">
      <w:pPr>
        <w:pStyle w:val="AGHEAD1"/>
      </w:pPr>
      <w:bookmarkStart w:id="10" w:name="_Toc384087378"/>
      <w:bookmarkStart w:id="11" w:name="_Toc437938030"/>
      <w:r>
        <w:t>1.</w:t>
      </w:r>
      <w:r>
        <w:tab/>
      </w:r>
      <w:bookmarkEnd w:id="10"/>
      <w:r>
        <w:t>DECLARATION OF MEETING</w:t>
      </w:r>
      <w:bookmarkEnd w:id="11"/>
    </w:p>
    <w:p w:rsidR="00283331" w:rsidRDefault="00283331" w:rsidP="009321CA">
      <w:pPr>
        <w:ind w:left="709"/>
      </w:pPr>
      <w:r>
        <w:tab/>
        <w:t>The Presiding Member declared the meeting open at 6.00pm and welcomed all those in attendance.</w:t>
      </w:r>
    </w:p>
    <w:p w:rsidR="00865E51" w:rsidRPr="009321CA" w:rsidRDefault="00865E51" w:rsidP="009321CA">
      <w:pPr>
        <w:ind w:left="709"/>
      </w:pPr>
    </w:p>
    <w:p w:rsidR="00283331" w:rsidRDefault="00283331">
      <w:pPr>
        <w:pStyle w:val="AGHEAD1"/>
      </w:pPr>
      <w:bookmarkStart w:id="12" w:name="_Toc384087379"/>
      <w:bookmarkStart w:id="13" w:name="_Toc437938031"/>
      <w:r>
        <w:t>2.</w:t>
      </w:r>
      <w:r>
        <w:tab/>
      </w:r>
      <w:bookmarkEnd w:id="12"/>
      <w:r>
        <w:t>APPOINTMENT OF PRESIDING MEMBER (If required)</w:t>
      </w:r>
      <w:bookmarkEnd w:id="13"/>
    </w:p>
    <w:p w:rsidR="00283331" w:rsidRDefault="00283331" w:rsidP="009321CA">
      <w:r>
        <w:tab/>
        <w:t>N/A</w:t>
      </w:r>
    </w:p>
    <w:p w:rsidR="00865E51" w:rsidRPr="009321CA" w:rsidRDefault="00865E51" w:rsidP="009321CA"/>
    <w:p w:rsidR="00865E51" w:rsidRDefault="00865E51">
      <w:pPr>
        <w:spacing w:after="200" w:line="276" w:lineRule="auto"/>
        <w:jc w:val="left"/>
        <w:rPr>
          <w:b/>
        </w:rPr>
      </w:pPr>
      <w:bookmarkStart w:id="14" w:name="_Toc437938032"/>
      <w:r>
        <w:br w:type="page"/>
      </w:r>
    </w:p>
    <w:p w:rsidR="00283331" w:rsidRDefault="00283331">
      <w:pPr>
        <w:pStyle w:val="AGHEAD1"/>
      </w:pPr>
      <w:r>
        <w:lastRenderedPageBreak/>
        <w:t>3.</w:t>
      </w:r>
      <w:r>
        <w:tab/>
        <w:t>DISCLAIMER (To be read aloud by Presiding Member)</w:t>
      </w:r>
      <w:bookmarkEnd w:id="14"/>
    </w:p>
    <w:p w:rsidR="00283331" w:rsidRDefault="00283331">
      <w:pPr>
        <w:tabs>
          <w:tab w:val="left" w:pos="709"/>
        </w:tabs>
        <w:ind w:left="720"/>
      </w:pPr>
      <w:r>
        <w:t>Members of the public, who attend Council Meetings, should not act immediately on anything they hear at the Meetings, without first seeking clarification of Council's position.  Persons are advised to wait for written advice from the Council prior to taking action on any matter that they may have before Council.</w:t>
      </w:r>
    </w:p>
    <w:p w:rsidR="00865E51" w:rsidRDefault="00865E51">
      <w:pPr>
        <w:tabs>
          <w:tab w:val="left" w:pos="709"/>
        </w:tabs>
        <w:ind w:left="720"/>
      </w:pPr>
    </w:p>
    <w:p w:rsidR="00283331" w:rsidRDefault="00283331" w:rsidP="00283331">
      <w:pPr>
        <w:pStyle w:val="AGHEAD1"/>
      </w:pPr>
      <w:bookmarkStart w:id="15" w:name="_Toc437938033"/>
      <w:r>
        <w:t>4.</w:t>
      </w:r>
      <w:r>
        <w:tab/>
        <w:t>ACKNOWLEDGEMENT OF RECEIPT OF WRITTEN DECLARATIONS OF FINANCIAL INTERESTS AND CONFLICT OF INTEREST (by Presiding Member)</w:t>
      </w:r>
      <w:bookmarkEnd w:id="15"/>
    </w:p>
    <w:p w:rsidR="00437DAB" w:rsidRDefault="00283331" w:rsidP="00283331">
      <w:r>
        <w:tab/>
        <w:t>Nil</w:t>
      </w:r>
    </w:p>
    <w:p w:rsidR="00865E51" w:rsidRDefault="00865E51" w:rsidP="00283331"/>
    <w:p w:rsidR="00865E51" w:rsidRDefault="00865E51" w:rsidP="00283331"/>
    <w:bookmarkStart w:id="16" w:name="_Toc384087391"/>
    <w:p w:rsidR="00283331" w:rsidRDefault="00283331">
      <w:pPr>
        <w:pStyle w:val="AGHEAD1"/>
      </w:pPr>
      <w:r>
        <w:fldChar w:fldCharType="begin"/>
      </w:r>
      <w:r>
        <w:instrText xml:space="preserve"> MERGEFIELD Item_No </w:instrText>
      </w:r>
      <w:r>
        <w:fldChar w:fldCharType="separate"/>
      </w:r>
      <w:bookmarkStart w:id="17" w:name="_Toc437938034"/>
      <w:r w:rsidRPr="0036475D">
        <w:rPr>
          <w:noProof/>
        </w:rPr>
        <w:t>5</w:t>
      </w:r>
      <w:r>
        <w:fldChar w:fldCharType="end"/>
      </w:r>
      <w:r>
        <w:tab/>
      </w:r>
      <w:bookmarkEnd w:id="16"/>
      <w:r>
        <w:fldChar w:fldCharType="begin"/>
      </w:r>
      <w:r>
        <w:instrText xml:space="preserve"> IF </w:instrText>
      </w:r>
      <w:r>
        <w:fldChar w:fldCharType="begin"/>
      </w:r>
      <w:r>
        <w:instrText xml:space="preserve"> MERGEFIELD Insert_before_Item_No </w:instrText>
      </w:r>
      <w:r>
        <w:fldChar w:fldCharType="end"/>
      </w:r>
      <w:r>
        <w:instrText>= "" "</w:instrText>
      </w:r>
      <w:r>
        <w:fldChar w:fldCharType="begin"/>
      </w:r>
      <w:r>
        <w:instrText xml:space="preserve"> IF </w:instrText>
      </w:r>
      <w:r>
        <w:fldChar w:fldCharType="begin"/>
      </w:r>
      <w:r>
        <w:instrText xml:space="preserve"> MERGEFIELD Minute_No_1 </w:instrText>
      </w:r>
      <w:r>
        <w:fldChar w:fldCharType="end"/>
      </w:r>
      <w:r>
        <w:instrText>&lt;&gt; "" "</w:instrText>
      </w:r>
      <w:r>
        <w:rPr>
          <w:sz w:val="28"/>
          <w:u w:val="single"/>
        </w:rPr>
        <w:instrText>(MINUTE NO</w:instrText>
      </w:r>
      <w:r>
        <w:rPr>
          <w:u w:val="single"/>
        </w:rPr>
        <w:instrText xml:space="preserve"> </w:instrText>
      </w:r>
      <w:r>
        <w:instrText xml:space="preserve">" "" \* Upper  </w:instrText>
      </w:r>
      <w:r>
        <w:fldChar w:fldCharType="end"/>
      </w:r>
      <w:r>
        <w:fldChar w:fldCharType="begin"/>
      </w:r>
      <w:r>
        <w:instrText xml:space="preserve"> IF </w:instrText>
      </w:r>
      <w:r>
        <w:fldChar w:fldCharType="begin"/>
      </w:r>
      <w:r>
        <w:instrText xml:space="preserve"> MERGEFIELD Minute_No_1 </w:instrText>
      </w:r>
      <w:r>
        <w:fldChar w:fldCharType="end"/>
      </w:r>
      <w:r>
        <w:instrText xml:space="preserve">&lt;&gt; "" </w:instrText>
      </w:r>
      <w:r>
        <w:rPr>
          <w:b w:val="0"/>
          <w:bCs/>
        </w:rPr>
        <w:instrText>"</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1974</w:instrText>
      </w:r>
      <w:r>
        <w:rPr>
          <w:sz w:val="28"/>
          <w:u w:val="single"/>
        </w:rPr>
        <w:fldChar w:fldCharType="end"/>
      </w:r>
      <w:r>
        <w:instrText xml:space="preserve">" "" </w:instrText>
      </w:r>
      <w:r>
        <w:fldChar w:fldCharType="end"/>
      </w:r>
      <w:r>
        <w:fldChar w:fldCharType="begin"/>
      </w:r>
      <w:r>
        <w:instrText xml:space="preserve"> IF </w:instrText>
      </w:r>
      <w:r>
        <w:fldChar w:fldCharType="begin"/>
      </w:r>
      <w:r>
        <w:instrText xml:space="preserve"> MERGEFIELD Minute_No_2 </w:instrText>
      </w:r>
      <w:r>
        <w:fldChar w:fldCharType="end"/>
      </w:r>
      <w:r>
        <w:instrText xml:space="preserve">&lt;&gt; "" </w:instrText>
      </w:r>
      <w:r>
        <w:rPr>
          <w:b w:val="0"/>
          <w:bCs/>
        </w:rPr>
        <w:instrText>"</w:instrText>
      </w:r>
      <w:r>
        <w:rPr>
          <w:sz w:val="28"/>
          <w:u w:val="single"/>
        </w:rPr>
        <w:instrText xml:space="preserve">, </w:instrText>
      </w:r>
      <w:r>
        <w:rPr>
          <w:sz w:val="28"/>
          <w:u w:val="single"/>
        </w:rPr>
        <w:fldChar w:fldCharType="begin"/>
      </w:r>
      <w:r>
        <w:rPr>
          <w:sz w:val="28"/>
          <w:u w:val="single"/>
        </w:rPr>
        <w:instrText xml:space="preserve"> MERGEFIELD Minute_No_2 </w:instrText>
      </w:r>
      <w:r>
        <w:rPr>
          <w:sz w:val="28"/>
          <w:u w:val="single"/>
        </w:rPr>
        <w:fldChar w:fldCharType="separate"/>
      </w:r>
      <w:r>
        <w:rPr>
          <w:sz w:val="28"/>
          <w:u w:val="single"/>
        </w:rPr>
        <w:instrText>1993</w:instrText>
      </w:r>
      <w:r>
        <w:rPr>
          <w:sz w:val="28"/>
          <w:u w:val="single"/>
        </w:rPr>
        <w:fldChar w:fldCharType="end"/>
      </w:r>
      <w:r>
        <w:instrText xml:space="preserve">" "" </w:instrText>
      </w:r>
      <w:r>
        <w:fldChar w:fldCharType="end"/>
      </w:r>
      <w:r>
        <w:fldChar w:fldCharType="begin"/>
      </w:r>
      <w:r>
        <w:instrText xml:space="preserve"> IF </w:instrText>
      </w:r>
      <w:r>
        <w:fldChar w:fldCharType="begin"/>
      </w:r>
      <w:r>
        <w:instrText xml:space="preserve"> MERGEFIELD Minute_No_3 </w:instrText>
      </w:r>
      <w:r>
        <w:fldChar w:fldCharType="end"/>
      </w:r>
      <w:r>
        <w:instrText xml:space="preserve">&lt;&gt; "" </w:instrText>
      </w:r>
      <w:r>
        <w:rPr>
          <w:b w:val="0"/>
          <w:bCs/>
        </w:rPr>
        <w:instrText>"</w:instrText>
      </w:r>
      <w:r>
        <w:rPr>
          <w:sz w:val="28"/>
          <w:u w:val="single"/>
        </w:rPr>
        <w:instrText xml:space="preserve">, </w:instrText>
      </w:r>
      <w:r>
        <w:rPr>
          <w:sz w:val="28"/>
          <w:u w:val="single"/>
        </w:rPr>
        <w:fldChar w:fldCharType="begin"/>
      </w:r>
      <w:r>
        <w:rPr>
          <w:sz w:val="28"/>
          <w:u w:val="single"/>
        </w:rPr>
        <w:instrText xml:space="preserve"> MERGEFIELD Minute_No_3 </w:instrText>
      </w:r>
      <w:r>
        <w:rPr>
          <w:sz w:val="28"/>
          <w:u w:val="single"/>
        </w:rPr>
        <w:fldChar w:fldCharType="separate"/>
      </w:r>
      <w:r>
        <w:rPr>
          <w:sz w:val="28"/>
          <w:u w:val="single"/>
        </w:rPr>
        <w:instrText>1993</w:instrText>
      </w:r>
      <w:r>
        <w:rPr>
          <w:sz w:val="28"/>
          <w:u w:val="single"/>
        </w:rPr>
        <w:fldChar w:fldCharType="end"/>
      </w:r>
      <w:r>
        <w:instrText xml:space="preserve">" "" </w:instrText>
      </w:r>
      <w:r>
        <w:fldChar w:fldCharType="end"/>
      </w:r>
      <w:r>
        <w:fldChar w:fldCharType="begin"/>
      </w:r>
      <w:r>
        <w:instrText xml:space="preserve"> IF </w:instrText>
      </w:r>
      <w:r>
        <w:fldChar w:fldCharType="begin"/>
      </w:r>
      <w:r>
        <w:instrText xml:space="preserve"> MERGEFIELD Minute_No_1 </w:instrText>
      </w:r>
      <w:r>
        <w:fldChar w:fldCharType="end"/>
      </w:r>
      <w:r>
        <w:instrText>&lt;&gt; "" "</w:instrText>
      </w:r>
      <w:r>
        <w:rPr>
          <w:u w:val="single"/>
        </w:rPr>
        <w:instrText>)</w:instrText>
      </w:r>
      <w:r>
        <w:instrText xml:space="preserve">" "" </w:instrText>
      </w:r>
      <w:r>
        <w:fldChar w:fldCharType="end"/>
      </w:r>
      <w:r>
        <w:fldChar w:fldCharType="begin"/>
      </w:r>
      <w:r>
        <w:instrText xml:space="preserve"> IF </w:instrText>
      </w:r>
      <w:r>
        <w:fldChar w:fldCharType="begin"/>
      </w:r>
      <w:r>
        <w:instrText xml:space="preserve"> MERGEFIELD Minute_No_1 </w:instrText>
      </w:r>
      <w:r>
        <w:fldChar w:fldCharType="end"/>
      </w:r>
      <w:r>
        <w:instrText xml:space="preserve">&lt;&gt; "" " " "" </w:instrText>
      </w:r>
      <w:r>
        <w:fldChar w:fldCharType="end"/>
      </w:r>
      <w:r>
        <w:instrText>(</w:instrText>
      </w:r>
      <w:r w:rsidR="002F69AE">
        <w:fldChar w:fldCharType="begin"/>
      </w:r>
      <w:r w:rsidR="002F69AE">
        <w:instrText xml:space="preserve"> MERGEFIELD Meeting_Alternate \* Upper </w:instrText>
      </w:r>
      <w:r w:rsidR="002F69AE">
        <w:fldChar w:fldCharType="separate"/>
      </w:r>
      <w:r w:rsidRPr="0036475D">
        <w:rPr>
          <w:noProof/>
        </w:rPr>
        <w:instrText>SCM 03/12/2015</w:instrText>
      </w:r>
      <w:r w:rsidR="002F69AE">
        <w:rPr>
          <w:noProof/>
        </w:rPr>
        <w:fldChar w:fldCharType="end"/>
      </w:r>
      <w:r>
        <w:instrText xml:space="preserve">) - </w:instrText>
      </w:r>
      <w:r w:rsidR="002F69AE">
        <w:fldChar w:fldCharType="begin"/>
      </w:r>
      <w:r w:rsidR="002F69AE">
        <w:instrText xml:space="preserve"> MERGEFIELD Subject  \* UPPER </w:instrText>
      </w:r>
      <w:r w:rsidR="002F69AE">
        <w:fldChar w:fldCharType="separate"/>
      </w:r>
      <w:r w:rsidRPr="0036475D">
        <w:rPr>
          <w:noProof/>
        </w:rPr>
        <w:instrText>APOLOGIES &amp; LEAVE OF ABSENCE</w:instrText>
      </w:r>
      <w:r w:rsidR="002F69AE">
        <w:rPr>
          <w:noProof/>
        </w:rPr>
        <w:fldChar w:fldCharType="end"/>
      </w:r>
      <w:r>
        <w:instrText>" "</w:instrText>
      </w:r>
      <w:r>
        <w:fldChar w:fldCharType="begin"/>
      </w:r>
      <w:r>
        <w:instrText xml:space="preserve"> IF </w:instrText>
      </w:r>
      <w:r w:rsidR="002F69AE">
        <w:fldChar w:fldCharType="begin"/>
      </w:r>
      <w:r w:rsidR="002F69AE">
        <w:instrText xml:space="preserve"> MERGEFIELD Minute_No_2 </w:instrText>
      </w:r>
      <w:r w:rsidR="002F69AE">
        <w:fldChar w:fldCharType="separate"/>
      </w:r>
      <w:r>
        <w:rPr>
          <w:noProof/>
        </w:rPr>
        <w:instrText>«Minute_No_2»</w:instrText>
      </w:r>
      <w:r w:rsidR="002F69AE">
        <w:rPr>
          <w:noProof/>
        </w:rPr>
        <w:fldChar w:fldCharType="end"/>
      </w:r>
      <w:r>
        <w:instrText>&lt;&gt; "" "</w:instrText>
      </w:r>
      <w:r>
        <w:rPr>
          <w:sz w:val="28"/>
          <w:u w:val="single"/>
        </w:rPr>
        <w:instrText xml:space="preserve">(MINUTE NO </w:instrText>
      </w:r>
      <w:r>
        <w:instrText xml:space="preserve">" "" \* Upper  </w:instrText>
      </w:r>
      <w:r>
        <w:fldChar w:fldCharType="separate"/>
      </w:r>
      <w:r>
        <w:rPr>
          <w:noProof/>
          <w:sz w:val="28"/>
          <w:u w:val="single"/>
        </w:rPr>
        <w:instrText xml:space="preserve">(MINUTE NO </w:instrText>
      </w:r>
      <w:r>
        <w:fldChar w:fldCharType="end"/>
      </w:r>
      <w:r>
        <w:fldChar w:fldCharType="begin"/>
      </w:r>
      <w:r>
        <w:instrText xml:space="preserve"> IF </w:instrText>
      </w:r>
      <w:r w:rsidR="002F69AE">
        <w:fldChar w:fldCharType="begin"/>
      </w:r>
      <w:r w:rsidR="002F69AE">
        <w:instrText xml:space="preserve"> MERGEFIELD Minute_No_2 </w:instrText>
      </w:r>
      <w:r w:rsidR="002F69AE">
        <w:fldChar w:fldCharType="separate"/>
      </w:r>
      <w:r>
        <w:rPr>
          <w:noProof/>
        </w:rPr>
        <w:instrText>«Minute_No_2»</w:instrText>
      </w:r>
      <w:r w:rsidR="002F69AE">
        <w:rPr>
          <w:noProof/>
        </w:rPr>
        <w:fldChar w:fldCharType="end"/>
      </w:r>
      <w:r>
        <w:instrText>&lt;&gt; "" "</w:instrText>
      </w:r>
      <w:r>
        <w:rPr>
          <w:sz w:val="28"/>
          <w:u w:val="single"/>
        </w:rPr>
        <w:fldChar w:fldCharType="begin"/>
      </w:r>
      <w:r>
        <w:rPr>
          <w:sz w:val="28"/>
          <w:u w:val="single"/>
        </w:rPr>
        <w:instrText xml:space="preserve"> MERGEFIELD Minute_No_2 </w:instrText>
      </w:r>
      <w:r>
        <w:rPr>
          <w:sz w:val="28"/>
          <w:u w:val="single"/>
        </w:rPr>
        <w:fldChar w:fldCharType="separate"/>
      </w:r>
      <w:r>
        <w:rPr>
          <w:noProof/>
          <w:sz w:val="28"/>
          <w:u w:val="single"/>
        </w:rPr>
        <w:instrText>«Minute_No_2»</w:instrText>
      </w:r>
      <w:r>
        <w:rPr>
          <w:sz w:val="28"/>
          <w:u w:val="single"/>
        </w:rPr>
        <w:fldChar w:fldCharType="end"/>
      </w:r>
      <w:r>
        <w:instrText xml:space="preserve">" "" </w:instrText>
      </w:r>
      <w:r>
        <w:fldChar w:fldCharType="separate"/>
      </w:r>
      <w:r>
        <w:rPr>
          <w:noProof/>
          <w:sz w:val="28"/>
          <w:u w:val="single"/>
        </w:rPr>
        <w:instrText>«Minute_No_2»</w:instrText>
      </w:r>
      <w:r>
        <w:fldChar w:fldCharType="end"/>
      </w:r>
      <w:r>
        <w:fldChar w:fldCharType="begin"/>
      </w:r>
      <w:r>
        <w:instrText xml:space="preserve"> IF </w:instrText>
      </w:r>
      <w:r w:rsidR="002F69AE">
        <w:fldChar w:fldCharType="begin"/>
      </w:r>
      <w:r w:rsidR="002F69AE">
        <w:instrText xml:space="preserve"> MERGEFIELD Minute_No_2 </w:instrText>
      </w:r>
      <w:r w:rsidR="002F69AE">
        <w:fldChar w:fldCharType="separate"/>
      </w:r>
      <w:r>
        <w:rPr>
          <w:noProof/>
        </w:rPr>
        <w:instrText>«Minute_No_2»</w:instrText>
      </w:r>
      <w:r w:rsidR="002F69AE">
        <w:rPr>
          <w:noProof/>
        </w:rPr>
        <w:fldChar w:fldCharType="end"/>
      </w:r>
      <w:r>
        <w:instrText>&lt;&gt; "" "</w:instrText>
      </w:r>
      <w:r>
        <w:rPr>
          <w:sz w:val="28"/>
          <w:u w:val="single"/>
        </w:rPr>
        <w:instrText>)</w:instrText>
      </w:r>
      <w:r>
        <w:instrText xml:space="preserve">" "" </w:instrText>
      </w:r>
      <w:r>
        <w:fldChar w:fldCharType="separate"/>
      </w:r>
      <w:r>
        <w:rPr>
          <w:noProof/>
          <w:sz w:val="28"/>
          <w:u w:val="single"/>
        </w:rPr>
        <w:instrText>)</w:instrText>
      </w:r>
      <w:r>
        <w:fldChar w:fldCharType="end"/>
      </w:r>
      <w:r>
        <w:fldChar w:fldCharType="begin"/>
      </w:r>
      <w:r>
        <w:instrText xml:space="preserve"> IF </w:instrText>
      </w:r>
      <w:r w:rsidR="002F69AE">
        <w:fldChar w:fldCharType="begin"/>
      </w:r>
      <w:r w:rsidR="002F69AE">
        <w:instrText xml:space="preserve"> MERGEFIELD Minute_No_2 </w:instrText>
      </w:r>
      <w:r w:rsidR="002F69AE">
        <w:fldChar w:fldCharType="separate"/>
      </w:r>
      <w:r>
        <w:rPr>
          <w:noProof/>
        </w:rPr>
        <w:instrText>«Minute_No_2»</w:instrText>
      </w:r>
      <w:r w:rsidR="002F69AE">
        <w:rPr>
          <w:noProof/>
        </w:rPr>
        <w:fldChar w:fldCharType="end"/>
      </w:r>
      <w:r>
        <w:instrText xml:space="preserve">&lt;&gt; "" " " "" </w:instrText>
      </w:r>
      <w:r>
        <w:fldChar w:fldCharType="separate"/>
      </w:r>
      <w:r>
        <w:rPr>
          <w:noProof/>
        </w:rPr>
        <w:instrText xml:space="preserve"> </w:instrText>
      </w:r>
      <w:r>
        <w:fldChar w:fldCharType="end"/>
      </w:r>
      <w:r>
        <w:instrText>(</w:instrText>
      </w:r>
      <w:r w:rsidR="002F69AE">
        <w:fldChar w:fldCharType="begin"/>
      </w:r>
      <w:r w:rsidR="002F69AE">
        <w:instrText xml:space="preserve"> MERGEFIELD Meeting_Alternate \* Upper </w:instrText>
      </w:r>
      <w:r w:rsidR="002F69AE">
        <w:fldChar w:fldCharType="separate"/>
      </w:r>
      <w:r>
        <w:rPr>
          <w:noProof/>
        </w:rPr>
        <w:instrText>«MEETING_ALTERNATE»</w:instrText>
      </w:r>
      <w:r w:rsidR="002F69AE">
        <w:rPr>
          <w:noProof/>
        </w:rPr>
        <w:fldChar w:fldCharType="end"/>
      </w:r>
      <w:r>
        <w:instrText xml:space="preserve">) - </w:instrText>
      </w:r>
      <w:r w:rsidR="002F69AE">
        <w:fldChar w:fldCharType="begin"/>
      </w:r>
      <w:r w:rsidR="002F69AE">
        <w:instrText xml:space="preserve"> MERGEFIELD Subject  \* UPPER </w:instrText>
      </w:r>
      <w:r w:rsidR="002F69AE">
        <w:fldChar w:fldCharType="separate"/>
      </w:r>
      <w:r>
        <w:rPr>
          <w:noProof/>
        </w:rPr>
        <w:instrText>«SUBJECT»</w:instrText>
      </w:r>
      <w:r w:rsidR="002F69AE">
        <w:rPr>
          <w:noProof/>
        </w:rPr>
        <w:fldChar w:fldCharType="end"/>
      </w:r>
      <w:r>
        <w:instrText xml:space="preserve">" </w:instrText>
      </w:r>
      <w:r>
        <w:fldChar w:fldCharType="separate"/>
      </w:r>
      <w:r>
        <w:rPr>
          <w:noProof/>
        </w:rPr>
        <w:t>(</w:t>
      </w:r>
      <w:r>
        <w:rPr>
          <w:noProof/>
        </w:rPr>
        <w:fldChar w:fldCharType="begin"/>
      </w:r>
      <w:r>
        <w:rPr>
          <w:noProof/>
        </w:rPr>
        <w:instrText xml:space="preserve"> MERGEFIELD Meeting_Alternate \* Upper </w:instrText>
      </w:r>
      <w:r>
        <w:rPr>
          <w:noProof/>
        </w:rPr>
        <w:fldChar w:fldCharType="separate"/>
      </w:r>
      <w:r w:rsidRPr="0036475D">
        <w:rPr>
          <w:noProof/>
        </w:rPr>
        <w:t>SCM 03/12/2015</w:t>
      </w:r>
      <w:r>
        <w:rPr>
          <w:noProof/>
        </w:rPr>
        <w:fldChar w:fldCharType="end"/>
      </w:r>
      <w:r>
        <w:rPr>
          <w:noProof/>
        </w:rPr>
        <w:t xml:space="preserve">) - </w:t>
      </w:r>
      <w:r>
        <w:rPr>
          <w:noProof/>
        </w:rPr>
        <w:fldChar w:fldCharType="begin"/>
      </w:r>
      <w:r>
        <w:rPr>
          <w:noProof/>
        </w:rPr>
        <w:instrText xml:space="preserve"> MERGEFIELD Subject  \* UPPER </w:instrText>
      </w:r>
      <w:r>
        <w:rPr>
          <w:noProof/>
        </w:rPr>
        <w:fldChar w:fldCharType="separate"/>
      </w:r>
      <w:r w:rsidRPr="0036475D">
        <w:rPr>
          <w:noProof/>
        </w:rPr>
        <w:t>APOLOGIES &amp; LEAVE OF ABSENCE</w:t>
      </w:r>
      <w:bookmarkEnd w:id="17"/>
      <w:r>
        <w:rPr>
          <w:noProof/>
        </w:rPr>
        <w:fldChar w:fldCharType="end"/>
      </w:r>
      <w:r>
        <w:fldChar w:fldCharType="end"/>
      </w:r>
    </w:p>
    <w:tbl>
      <w:tblPr>
        <w:tblW w:w="0" w:type="auto"/>
        <w:tblInd w:w="828" w:type="dxa"/>
        <w:tblLayout w:type="fixed"/>
        <w:tblLook w:val="0000" w:firstRow="0" w:lastRow="0" w:firstColumn="0" w:lastColumn="0" w:noHBand="0" w:noVBand="0"/>
      </w:tblPr>
      <w:tblGrid>
        <w:gridCol w:w="8415"/>
      </w:tblGrid>
      <w:tr w:rsidR="00283331" w:rsidTr="009E21F1">
        <w:tc>
          <w:tcPr>
            <w:tcW w:w="8415" w:type="dxa"/>
          </w:tcPr>
          <w:p w:rsidR="00283331" w:rsidRPr="009E21F1" w:rsidRDefault="00283331">
            <w:pPr>
              <w:tabs>
                <w:tab w:val="left" w:pos="720"/>
                <w:tab w:val="left" w:pos="1440"/>
              </w:tabs>
            </w:pPr>
            <w:proofErr w:type="spellStart"/>
            <w:r>
              <w:t>Clr</w:t>
            </w:r>
            <w:proofErr w:type="spellEnd"/>
            <w:r>
              <w:t xml:space="preserve"> Bart Houwen</w:t>
            </w:r>
            <w:r>
              <w:tab/>
            </w:r>
            <w:r>
              <w:tab/>
              <w:t>-</w:t>
            </w:r>
            <w:r>
              <w:tab/>
            </w:r>
            <w:r>
              <w:tab/>
              <w:t>Apology</w:t>
            </w:r>
          </w:p>
          <w:p w:rsidR="00283331" w:rsidRDefault="00283331">
            <w:pPr>
              <w:pStyle w:val="CommentText"/>
              <w:tabs>
                <w:tab w:val="left" w:pos="720"/>
                <w:tab w:val="left" w:pos="1440"/>
              </w:tabs>
              <w:rPr>
                <w:bCs/>
              </w:rPr>
            </w:pPr>
          </w:p>
        </w:tc>
      </w:tr>
    </w:tbl>
    <w:p w:rsidR="00283331" w:rsidRDefault="00283331">
      <w:pPr>
        <w:tabs>
          <w:tab w:val="left" w:pos="720"/>
          <w:tab w:val="left" w:pos="1440"/>
        </w:tabs>
        <w:ind w:left="1440"/>
      </w:pPr>
    </w:p>
    <w:p w:rsidR="00865E51" w:rsidRDefault="00865E51">
      <w:pPr>
        <w:tabs>
          <w:tab w:val="left" w:pos="720"/>
          <w:tab w:val="left" w:pos="1440"/>
        </w:tabs>
        <w:ind w:left="1440"/>
      </w:pPr>
    </w:p>
    <w:p w:rsidR="00283331" w:rsidRDefault="002F69AE">
      <w:pPr>
        <w:pStyle w:val="AGHEAD1"/>
      </w:pPr>
      <w:r>
        <w:fldChar w:fldCharType="begin"/>
      </w:r>
      <w:r>
        <w:instrText xml:space="preserve"> MERGEFIELD Item_No </w:instrText>
      </w:r>
      <w:r>
        <w:fldChar w:fldCharType="separate"/>
      </w:r>
      <w:bookmarkStart w:id="18" w:name="_Toc437938035"/>
      <w:r w:rsidR="00283331" w:rsidRPr="000711A3">
        <w:rPr>
          <w:noProof/>
        </w:rPr>
        <w:t>6</w:t>
      </w:r>
      <w:r>
        <w:rPr>
          <w:noProof/>
        </w:rPr>
        <w:fldChar w:fldCharType="end"/>
      </w:r>
      <w:r w:rsidR="00283331">
        <w:tab/>
      </w:r>
      <w:r w:rsidR="00283331">
        <w:fldChar w:fldCharType="begin"/>
      </w:r>
      <w:r w:rsidR="00283331">
        <w:instrText xml:space="preserve"> IF </w:instrText>
      </w:r>
      <w:r w:rsidR="00283331">
        <w:fldChar w:fldCharType="begin"/>
      </w:r>
      <w:r w:rsidR="00283331">
        <w:instrText xml:space="preserve"> MERGEFIELD Insert_before_Item_No </w:instrText>
      </w:r>
      <w:r w:rsidR="00283331">
        <w:fldChar w:fldCharType="end"/>
      </w:r>
      <w:r w:rsidR="00283331">
        <w:instrText>= "" "</w:instrText>
      </w:r>
      <w:r w:rsidR="00283331">
        <w:fldChar w:fldCharType="begin"/>
      </w:r>
      <w:r w:rsidR="00283331">
        <w:instrText xml:space="preserve"> IF </w:instrText>
      </w:r>
      <w:r w:rsidR="00283331">
        <w:fldChar w:fldCharType="begin"/>
      </w:r>
      <w:r w:rsidR="00283331">
        <w:instrText xml:space="preserve"> MERGEFIELD Minute_No_1 </w:instrText>
      </w:r>
      <w:r w:rsidR="00283331">
        <w:fldChar w:fldCharType="end"/>
      </w:r>
      <w:r w:rsidR="00283331">
        <w:instrText>&lt;&gt; "" "</w:instrText>
      </w:r>
      <w:r w:rsidR="00283331">
        <w:rPr>
          <w:sz w:val="28"/>
          <w:u w:val="single"/>
        </w:rPr>
        <w:instrText>(MINUTE NO</w:instrText>
      </w:r>
      <w:r w:rsidR="00283331">
        <w:rPr>
          <w:u w:val="single"/>
        </w:rPr>
        <w:instrText xml:space="preserve"> </w:instrText>
      </w:r>
      <w:r w:rsidR="00283331">
        <w:instrText xml:space="preserve">" "" \* Upper  </w:instrText>
      </w:r>
      <w:r w:rsidR="00283331">
        <w:fldChar w:fldCharType="end"/>
      </w:r>
      <w:r w:rsidR="00283331">
        <w:fldChar w:fldCharType="begin"/>
      </w:r>
      <w:r w:rsidR="00283331">
        <w:instrText xml:space="preserve"> IF </w:instrText>
      </w:r>
      <w:r w:rsidR="00283331">
        <w:fldChar w:fldCharType="begin"/>
      </w:r>
      <w:r w:rsidR="00283331">
        <w:instrText xml:space="preserve"> MERGEFIELD Minute_No_1 </w:instrText>
      </w:r>
      <w:r w:rsidR="00283331">
        <w:fldChar w:fldCharType="end"/>
      </w:r>
      <w:r w:rsidR="00283331">
        <w:instrText xml:space="preserve">&lt;&gt; "" </w:instrText>
      </w:r>
      <w:r w:rsidR="00283331">
        <w:rPr>
          <w:b w:val="0"/>
          <w:bCs/>
        </w:rPr>
        <w:instrText>"</w:instrText>
      </w:r>
      <w:r w:rsidR="00283331">
        <w:rPr>
          <w:sz w:val="28"/>
          <w:u w:val="single"/>
        </w:rPr>
        <w:fldChar w:fldCharType="begin"/>
      </w:r>
      <w:r w:rsidR="00283331">
        <w:rPr>
          <w:sz w:val="28"/>
          <w:u w:val="single"/>
        </w:rPr>
        <w:instrText xml:space="preserve"> MERGEFIELD Minute_No_1 </w:instrText>
      </w:r>
      <w:r w:rsidR="00283331">
        <w:rPr>
          <w:sz w:val="28"/>
          <w:u w:val="single"/>
        </w:rPr>
        <w:fldChar w:fldCharType="separate"/>
      </w:r>
      <w:r w:rsidR="00283331">
        <w:rPr>
          <w:sz w:val="28"/>
          <w:u w:val="single"/>
        </w:rPr>
        <w:instrText>1974</w:instrText>
      </w:r>
      <w:r w:rsidR="00283331">
        <w:rPr>
          <w:sz w:val="28"/>
          <w:u w:val="single"/>
        </w:rPr>
        <w:fldChar w:fldCharType="end"/>
      </w:r>
      <w:r w:rsidR="00283331">
        <w:instrText xml:space="preserve">" "" </w:instrText>
      </w:r>
      <w:r w:rsidR="00283331">
        <w:fldChar w:fldCharType="end"/>
      </w:r>
      <w:r w:rsidR="00283331">
        <w:fldChar w:fldCharType="begin"/>
      </w:r>
      <w:r w:rsidR="00283331">
        <w:instrText xml:space="preserve"> IF </w:instrText>
      </w:r>
      <w:r w:rsidR="00283331">
        <w:fldChar w:fldCharType="begin"/>
      </w:r>
      <w:r w:rsidR="00283331">
        <w:instrText xml:space="preserve"> MERGEFIELD Minute_No_2 </w:instrText>
      </w:r>
      <w:r w:rsidR="00283331">
        <w:fldChar w:fldCharType="end"/>
      </w:r>
      <w:r w:rsidR="00283331">
        <w:instrText xml:space="preserve">&lt;&gt; "" </w:instrText>
      </w:r>
      <w:r w:rsidR="00283331">
        <w:rPr>
          <w:b w:val="0"/>
          <w:bCs/>
        </w:rPr>
        <w:instrText>"</w:instrText>
      </w:r>
      <w:r w:rsidR="00283331">
        <w:rPr>
          <w:sz w:val="28"/>
          <w:u w:val="single"/>
        </w:rPr>
        <w:instrText xml:space="preserve">, </w:instrText>
      </w:r>
      <w:r w:rsidR="00283331">
        <w:rPr>
          <w:sz w:val="28"/>
          <w:u w:val="single"/>
        </w:rPr>
        <w:fldChar w:fldCharType="begin"/>
      </w:r>
      <w:r w:rsidR="00283331">
        <w:rPr>
          <w:sz w:val="28"/>
          <w:u w:val="single"/>
        </w:rPr>
        <w:instrText xml:space="preserve"> MERGEFIELD Minute_No_2 </w:instrText>
      </w:r>
      <w:r w:rsidR="00283331">
        <w:rPr>
          <w:sz w:val="28"/>
          <w:u w:val="single"/>
        </w:rPr>
        <w:fldChar w:fldCharType="separate"/>
      </w:r>
      <w:r w:rsidR="00283331">
        <w:rPr>
          <w:sz w:val="28"/>
          <w:u w:val="single"/>
        </w:rPr>
        <w:instrText>1993</w:instrText>
      </w:r>
      <w:r w:rsidR="00283331">
        <w:rPr>
          <w:sz w:val="28"/>
          <w:u w:val="single"/>
        </w:rPr>
        <w:fldChar w:fldCharType="end"/>
      </w:r>
      <w:r w:rsidR="00283331">
        <w:instrText xml:space="preserve">" "" </w:instrText>
      </w:r>
      <w:r w:rsidR="00283331">
        <w:fldChar w:fldCharType="end"/>
      </w:r>
      <w:r w:rsidR="00283331">
        <w:fldChar w:fldCharType="begin"/>
      </w:r>
      <w:r w:rsidR="00283331">
        <w:instrText xml:space="preserve"> IF </w:instrText>
      </w:r>
      <w:r w:rsidR="00283331">
        <w:fldChar w:fldCharType="begin"/>
      </w:r>
      <w:r w:rsidR="00283331">
        <w:instrText xml:space="preserve"> MERGEFIELD Minute_No_3 </w:instrText>
      </w:r>
      <w:r w:rsidR="00283331">
        <w:fldChar w:fldCharType="end"/>
      </w:r>
      <w:r w:rsidR="00283331">
        <w:instrText xml:space="preserve">&lt;&gt; "" </w:instrText>
      </w:r>
      <w:r w:rsidR="00283331">
        <w:rPr>
          <w:b w:val="0"/>
          <w:bCs/>
        </w:rPr>
        <w:instrText>"</w:instrText>
      </w:r>
      <w:r w:rsidR="00283331">
        <w:rPr>
          <w:sz w:val="28"/>
          <w:u w:val="single"/>
        </w:rPr>
        <w:instrText xml:space="preserve">, </w:instrText>
      </w:r>
      <w:r w:rsidR="00283331">
        <w:rPr>
          <w:sz w:val="28"/>
          <w:u w:val="single"/>
        </w:rPr>
        <w:fldChar w:fldCharType="begin"/>
      </w:r>
      <w:r w:rsidR="00283331">
        <w:rPr>
          <w:sz w:val="28"/>
          <w:u w:val="single"/>
        </w:rPr>
        <w:instrText xml:space="preserve"> MERGEFIELD Minute_No_3 </w:instrText>
      </w:r>
      <w:r w:rsidR="00283331">
        <w:rPr>
          <w:sz w:val="28"/>
          <w:u w:val="single"/>
        </w:rPr>
        <w:fldChar w:fldCharType="separate"/>
      </w:r>
      <w:r w:rsidR="00283331">
        <w:rPr>
          <w:sz w:val="28"/>
          <w:u w:val="single"/>
        </w:rPr>
        <w:instrText>1993</w:instrText>
      </w:r>
      <w:r w:rsidR="00283331">
        <w:rPr>
          <w:sz w:val="28"/>
          <w:u w:val="single"/>
        </w:rPr>
        <w:fldChar w:fldCharType="end"/>
      </w:r>
      <w:r w:rsidR="00283331">
        <w:instrText xml:space="preserve">" "" </w:instrText>
      </w:r>
      <w:r w:rsidR="00283331">
        <w:fldChar w:fldCharType="end"/>
      </w:r>
      <w:r w:rsidR="00283331">
        <w:fldChar w:fldCharType="begin"/>
      </w:r>
      <w:r w:rsidR="00283331">
        <w:instrText xml:space="preserve"> IF </w:instrText>
      </w:r>
      <w:r w:rsidR="00283331">
        <w:fldChar w:fldCharType="begin"/>
      </w:r>
      <w:r w:rsidR="00283331">
        <w:instrText xml:space="preserve"> MERGEFIELD Minute_No_1 </w:instrText>
      </w:r>
      <w:r w:rsidR="00283331">
        <w:fldChar w:fldCharType="end"/>
      </w:r>
      <w:r w:rsidR="00283331">
        <w:instrText>&lt;&gt; "" "</w:instrText>
      </w:r>
      <w:r w:rsidR="00283331">
        <w:rPr>
          <w:u w:val="single"/>
        </w:rPr>
        <w:instrText>)</w:instrText>
      </w:r>
      <w:r w:rsidR="00283331">
        <w:instrText xml:space="preserve">" "" </w:instrText>
      </w:r>
      <w:r w:rsidR="00283331">
        <w:fldChar w:fldCharType="end"/>
      </w:r>
      <w:r w:rsidR="00283331">
        <w:fldChar w:fldCharType="begin"/>
      </w:r>
      <w:r w:rsidR="00283331">
        <w:instrText xml:space="preserve"> IF </w:instrText>
      </w:r>
      <w:r w:rsidR="00283331">
        <w:fldChar w:fldCharType="begin"/>
      </w:r>
      <w:r w:rsidR="00283331">
        <w:instrText xml:space="preserve"> MERGEFIELD Minute_No_1 </w:instrText>
      </w:r>
      <w:r w:rsidR="00283331">
        <w:fldChar w:fldCharType="end"/>
      </w:r>
      <w:r w:rsidR="00283331">
        <w:instrText xml:space="preserve">&lt;&gt; "" " " "" </w:instrText>
      </w:r>
      <w:r w:rsidR="00283331">
        <w:fldChar w:fldCharType="end"/>
      </w:r>
      <w:r w:rsidR="00283331">
        <w:instrText>(</w:instrText>
      </w:r>
      <w:r>
        <w:fldChar w:fldCharType="begin"/>
      </w:r>
      <w:r>
        <w:instrText xml:space="preserve"> MERGEFIELD Meeting_Alternate \* Upper </w:instrText>
      </w:r>
      <w:r>
        <w:fldChar w:fldCharType="separate"/>
      </w:r>
      <w:r w:rsidR="00283331" w:rsidRPr="000711A3">
        <w:rPr>
          <w:noProof/>
        </w:rPr>
        <w:instrText>SCM 03/12/2015</w:instrText>
      </w:r>
      <w:r>
        <w:rPr>
          <w:noProof/>
        </w:rPr>
        <w:fldChar w:fldCharType="end"/>
      </w:r>
      <w:r w:rsidR="00283331">
        <w:instrText xml:space="preserve">) - </w:instrText>
      </w:r>
      <w:r>
        <w:fldChar w:fldCharType="begin"/>
      </w:r>
      <w:r>
        <w:instrText xml:space="preserve"> MERGEFIELD Subject  \* UPPER </w:instrText>
      </w:r>
      <w:r>
        <w:fldChar w:fldCharType="separate"/>
      </w:r>
      <w:r w:rsidR="00283331" w:rsidRPr="000711A3">
        <w:rPr>
          <w:noProof/>
        </w:rPr>
        <w:instrText>PUBLIC QUESTION TIME</w:instrText>
      </w:r>
      <w:r>
        <w:rPr>
          <w:noProof/>
        </w:rPr>
        <w:fldChar w:fldCharType="end"/>
      </w:r>
      <w:r w:rsidR="00283331">
        <w:instrText>" "</w:instrText>
      </w:r>
      <w:r w:rsidR="00283331">
        <w:fldChar w:fldCharType="begin"/>
      </w:r>
      <w:r w:rsidR="00283331">
        <w:instrText xml:space="preserve"> IF </w:instrText>
      </w:r>
      <w:r>
        <w:fldChar w:fldCharType="begin"/>
      </w:r>
      <w:r>
        <w:instrText xml:space="preserve"> MERGEFIELD Minute_No_2 </w:instrText>
      </w:r>
      <w:r>
        <w:fldChar w:fldCharType="separate"/>
      </w:r>
      <w:r w:rsidR="00283331">
        <w:rPr>
          <w:noProof/>
        </w:rPr>
        <w:instrText>«Minute_No_2»</w:instrText>
      </w:r>
      <w:r>
        <w:rPr>
          <w:noProof/>
        </w:rPr>
        <w:fldChar w:fldCharType="end"/>
      </w:r>
      <w:r w:rsidR="00283331">
        <w:instrText>&lt;&gt; "" "</w:instrText>
      </w:r>
      <w:r w:rsidR="00283331">
        <w:rPr>
          <w:sz w:val="28"/>
          <w:u w:val="single"/>
        </w:rPr>
        <w:instrText xml:space="preserve">(MINUTE NO </w:instrText>
      </w:r>
      <w:r w:rsidR="00283331">
        <w:instrText xml:space="preserve">" "" \* Upper  </w:instrText>
      </w:r>
      <w:r w:rsidR="00283331">
        <w:fldChar w:fldCharType="separate"/>
      </w:r>
      <w:r w:rsidR="00283331">
        <w:rPr>
          <w:noProof/>
          <w:sz w:val="28"/>
          <w:u w:val="single"/>
        </w:rPr>
        <w:instrText xml:space="preserve">(MINUTE NO </w:instrText>
      </w:r>
      <w:r w:rsidR="00283331">
        <w:fldChar w:fldCharType="end"/>
      </w:r>
      <w:r w:rsidR="00283331">
        <w:fldChar w:fldCharType="begin"/>
      </w:r>
      <w:r w:rsidR="00283331">
        <w:instrText xml:space="preserve"> IF </w:instrText>
      </w:r>
      <w:r>
        <w:fldChar w:fldCharType="begin"/>
      </w:r>
      <w:r>
        <w:instrText xml:space="preserve"> MERGEFIELD Minute_No_2 </w:instrText>
      </w:r>
      <w:r>
        <w:fldChar w:fldCharType="separate"/>
      </w:r>
      <w:r w:rsidR="00283331">
        <w:rPr>
          <w:noProof/>
        </w:rPr>
        <w:instrText>«Minute_No_2»</w:instrText>
      </w:r>
      <w:r>
        <w:rPr>
          <w:noProof/>
        </w:rPr>
        <w:fldChar w:fldCharType="end"/>
      </w:r>
      <w:r w:rsidR="00283331">
        <w:instrText>&lt;&gt; "" "</w:instrText>
      </w:r>
      <w:r w:rsidR="00283331">
        <w:rPr>
          <w:sz w:val="28"/>
          <w:u w:val="single"/>
        </w:rPr>
        <w:fldChar w:fldCharType="begin"/>
      </w:r>
      <w:r w:rsidR="00283331">
        <w:rPr>
          <w:sz w:val="28"/>
          <w:u w:val="single"/>
        </w:rPr>
        <w:instrText xml:space="preserve"> MERGEFIELD Minute_No_2 </w:instrText>
      </w:r>
      <w:r w:rsidR="00283331">
        <w:rPr>
          <w:sz w:val="28"/>
          <w:u w:val="single"/>
        </w:rPr>
        <w:fldChar w:fldCharType="separate"/>
      </w:r>
      <w:r w:rsidR="00283331">
        <w:rPr>
          <w:noProof/>
          <w:sz w:val="28"/>
          <w:u w:val="single"/>
        </w:rPr>
        <w:instrText>«Minute_No_2»</w:instrText>
      </w:r>
      <w:r w:rsidR="00283331">
        <w:rPr>
          <w:sz w:val="28"/>
          <w:u w:val="single"/>
        </w:rPr>
        <w:fldChar w:fldCharType="end"/>
      </w:r>
      <w:r w:rsidR="00283331">
        <w:instrText xml:space="preserve">" "" </w:instrText>
      </w:r>
      <w:r w:rsidR="00283331">
        <w:fldChar w:fldCharType="separate"/>
      </w:r>
      <w:r w:rsidR="00283331">
        <w:rPr>
          <w:noProof/>
          <w:sz w:val="28"/>
          <w:u w:val="single"/>
        </w:rPr>
        <w:instrText>«Minute_No_2»</w:instrText>
      </w:r>
      <w:r w:rsidR="00283331">
        <w:fldChar w:fldCharType="end"/>
      </w:r>
      <w:r w:rsidR="00283331">
        <w:fldChar w:fldCharType="begin"/>
      </w:r>
      <w:r w:rsidR="00283331">
        <w:instrText xml:space="preserve"> IF </w:instrText>
      </w:r>
      <w:r>
        <w:fldChar w:fldCharType="begin"/>
      </w:r>
      <w:r>
        <w:instrText xml:space="preserve"> MERGEFIELD Minute_No_2 </w:instrText>
      </w:r>
      <w:r>
        <w:fldChar w:fldCharType="separate"/>
      </w:r>
      <w:r w:rsidR="00283331">
        <w:rPr>
          <w:noProof/>
        </w:rPr>
        <w:instrText>«Minute_No_2»</w:instrText>
      </w:r>
      <w:r>
        <w:rPr>
          <w:noProof/>
        </w:rPr>
        <w:fldChar w:fldCharType="end"/>
      </w:r>
      <w:r w:rsidR="00283331">
        <w:instrText>&lt;&gt; "" "</w:instrText>
      </w:r>
      <w:r w:rsidR="00283331">
        <w:rPr>
          <w:sz w:val="28"/>
          <w:u w:val="single"/>
        </w:rPr>
        <w:instrText>)</w:instrText>
      </w:r>
      <w:r w:rsidR="00283331">
        <w:instrText xml:space="preserve">" "" </w:instrText>
      </w:r>
      <w:r w:rsidR="00283331">
        <w:fldChar w:fldCharType="separate"/>
      </w:r>
      <w:r w:rsidR="00283331">
        <w:rPr>
          <w:noProof/>
          <w:sz w:val="28"/>
          <w:u w:val="single"/>
        </w:rPr>
        <w:instrText>)</w:instrText>
      </w:r>
      <w:r w:rsidR="00283331">
        <w:fldChar w:fldCharType="end"/>
      </w:r>
      <w:r w:rsidR="00283331">
        <w:fldChar w:fldCharType="begin"/>
      </w:r>
      <w:r w:rsidR="00283331">
        <w:instrText xml:space="preserve"> IF </w:instrText>
      </w:r>
      <w:r>
        <w:fldChar w:fldCharType="begin"/>
      </w:r>
      <w:r>
        <w:instrText xml:space="preserve"> MERGEFIELD Minute_No_2 </w:instrText>
      </w:r>
      <w:r>
        <w:fldChar w:fldCharType="separate"/>
      </w:r>
      <w:r w:rsidR="00283331">
        <w:rPr>
          <w:noProof/>
        </w:rPr>
        <w:instrText>«Minute_No_2»</w:instrText>
      </w:r>
      <w:r>
        <w:rPr>
          <w:noProof/>
        </w:rPr>
        <w:fldChar w:fldCharType="end"/>
      </w:r>
      <w:r w:rsidR="00283331">
        <w:instrText xml:space="preserve">&lt;&gt; "" " " "" </w:instrText>
      </w:r>
      <w:r w:rsidR="00283331">
        <w:fldChar w:fldCharType="separate"/>
      </w:r>
      <w:r w:rsidR="00283331">
        <w:rPr>
          <w:noProof/>
        </w:rPr>
        <w:instrText xml:space="preserve"> </w:instrText>
      </w:r>
      <w:r w:rsidR="00283331">
        <w:fldChar w:fldCharType="end"/>
      </w:r>
      <w:r w:rsidR="00283331">
        <w:instrText>(</w:instrText>
      </w:r>
      <w:r>
        <w:fldChar w:fldCharType="begin"/>
      </w:r>
      <w:r>
        <w:instrText xml:space="preserve"> MERG</w:instrText>
      </w:r>
      <w:r>
        <w:instrText xml:space="preserve">EFIELD Meeting_Alternate \* Upper </w:instrText>
      </w:r>
      <w:r>
        <w:fldChar w:fldCharType="separate"/>
      </w:r>
      <w:r w:rsidR="00283331">
        <w:rPr>
          <w:noProof/>
        </w:rPr>
        <w:instrText>«MEETING_ALTERNATE»</w:instrText>
      </w:r>
      <w:r>
        <w:rPr>
          <w:noProof/>
        </w:rPr>
        <w:fldChar w:fldCharType="end"/>
      </w:r>
      <w:r w:rsidR="00283331">
        <w:instrText xml:space="preserve">) - </w:instrText>
      </w:r>
      <w:r>
        <w:fldChar w:fldCharType="begin"/>
      </w:r>
      <w:r>
        <w:instrText xml:space="preserve"> MERGEFIELD Subject  \* UPPER </w:instrText>
      </w:r>
      <w:r>
        <w:fldChar w:fldCharType="separate"/>
      </w:r>
      <w:r w:rsidR="00283331">
        <w:rPr>
          <w:noProof/>
        </w:rPr>
        <w:instrText>«SUBJECT»</w:instrText>
      </w:r>
      <w:r>
        <w:rPr>
          <w:noProof/>
        </w:rPr>
        <w:fldChar w:fldCharType="end"/>
      </w:r>
      <w:r w:rsidR="00283331">
        <w:instrText xml:space="preserve">" </w:instrText>
      </w:r>
      <w:r w:rsidR="00283331">
        <w:fldChar w:fldCharType="separate"/>
      </w:r>
      <w:r w:rsidR="00283331">
        <w:rPr>
          <w:noProof/>
        </w:rPr>
        <w:t>(</w:t>
      </w:r>
      <w:r w:rsidR="00283331">
        <w:rPr>
          <w:noProof/>
        </w:rPr>
        <w:fldChar w:fldCharType="begin"/>
      </w:r>
      <w:r w:rsidR="00283331">
        <w:rPr>
          <w:noProof/>
        </w:rPr>
        <w:instrText xml:space="preserve"> MERGEFIELD Meeting_Alternate \* Upper </w:instrText>
      </w:r>
      <w:r w:rsidR="00283331">
        <w:rPr>
          <w:noProof/>
        </w:rPr>
        <w:fldChar w:fldCharType="separate"/>
      </w:r>
      <w:r w:rsidR="00283331" w:rsidRPr="000711A3">
        <w:rPr>
          <w:noProof/>
        </w:rPr>
        <w:t>SCM 03/12/2015</w:t>
      </w:r>
      <w:r w:rsidR="00283331">
        <w:rPr>
          <w:noProof/>
        </w:rPr>
        <w:fldChar w:fldCharType="end"/>
      </w:r>
      <w:r w:rsidR="00283331">
        <w:rPr>
          <w:noProof/>
        </w:rPr>
        <w:t xml:space="preserve">) - </w:t>
      </w:r>
      <w:r w:rsidR="00283331">
        <w:rPr>
          <w:noProof/>
        </w:rPr>
        <w:fldChar w:fldCharType="begin"/>
      </w:r>
      <w:r w:rsidR="00283331">
        <w:rPr>
          <w:noProof/>
        </w:rPr>
        <w:instrText xml:space="preserve"> MERGEFIELD Subject  \* UPPER </w:instrText>
      </w:r>
      <w:r w:rsidR="00283331">
        <w:rPr>
          <w:noProof/>
        </w:rPr>
        <w:fldChar w:fldCharType="separate"/>
      </w:r>
      <w:r w:rsidR="00283331" w:rsidRPr="000711A3">
        <w:rPr>
          <w:noProof/>
        </w:rPr>
        <w:t>PUBLIC QUESTION TIME</w:t>
      </w:r>
      <w:bookmarkEnd w:id="18"/>
      <w:r w:rsidR="00283331">
        <w:rPr>
          <w:noProof/>
        </w:rPr>
        <w:fldChar w:fldCharType="end"/>
      </w:r>
      <w:r w:rsidR="00283331">
        <w:fldChar w:fldCharType="end"/>
      </w:r>
    </w:p>
    <w:tbl>
      <w:tblPr>
        <w:tblW w:w="0" w:type="auto"/>
        <w:tblInd w:w="82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415"/>
      </w:tblGrid>
      <w:tr w:rsidR="00283331">
        <w:tc>
          <w:tcPr>
            <w:tcW w:w="8415" w:type="dxa"/>
          </w:tcPr>
          <w:p w:rsidR="00283331" w:rsidRDefault="00283331" w:rsidP="00752B75">
            <w:pPr>
              <w:pStyle w:val="Default"/>
              <w:spacing w:line="276" w:lineRule="auto"/>
              <w:jc w:val="both"/>
              <w:rPr>
                <w:rFonts w:ascii="Arial" w:hAnsi="Arial" w:cs="Arial"/>
                <w:color w:val="auto"/>
                <w:u w:val="single"/>
                <w:lang w:eastAsia="en-US"/>
              </w:rPr>
            </w:pPr>
            <w:r>
              <w:rPr>
                <w:rFonts w:ascii="Arial" w:hAnsi="Arial" w:cs="Arial"/>
                <w:color w:val="auto"/>
                <w:u w:val="single"/>
                <w:lang w:eastAsia="en-US"/>
              </w:rPr>
              <w:t xml:space="preserve">ITEMS NOT IN WRITING, ON THE AGENDA </w:t>
            </w:r>
          </w:p>
          <w:p w:rsidR="00283331" w:rsidRDefault="00283331" w:rsidP="00752B75">
            <w:pPr>
              <w:pStyle w:val="Default"/>
              <w:spacing w:line="276" w:lineRule="auto"/>
              <w:jc w:val="both"/>
              <w:rPr>
                <w:rFonts w:ascii="Arial" w:hAnsi="Arial" w:cs="Arial"/>
                <w:color w:val="auto"/>
                <w:u w:val="single"/>
                <w:lang w:eastAsia="en-US"/>
              </w:rPr>
            </w:pPr>
          </w:p>
          <w:p w:rsidR="00283331" w:rsidRDefault="00283331" w:rsidP="00752B75">
            <w:pPr>
              <w:pStyle w:val="CommentText"/>
              <w:tabs>
                <w:tab w:val="left" w:pos="720"/>
                <w:tab w:val="left" w:pos="1440"/>
              </w:tabs>
              <w:spacing w:line="276" w:lineRule="auto"/>
              <w:rPr>
                <w:b/>
                <w:bCs/>
              </w:rPr>
            </w:pPr>
            <w:r>
              <w:rPr>
                <w:b/>
                <w:bCs/>
              </w:rPr>
              <w:t>Ms Matthews, Britannia Ave, Beeliar</w:t>
            </w:r>
          </w:p>
          <w:p w:rsidR="00283331" w:rsidRDefault="00283331" w:rsidP="00752B75">
            <w:pPr>
              <w:pStyle w:val="CommentText"/>
              <w:tabs>
                <w:tab w:val="left" w:pos="720"/>
                <w:tab w:val="left" w:pos="1440"/>
              </w:tabs>
              <w:spacing w:line="276" w:lineRule="auto"/>
              <w:rPr>
                <w:b/>
                <w:bCs/>
              </w:rPr>
            </w:pPr>
          </w:p>
          <w:p w:rsidR="00283331" w:rsidRDefault="00283331" w:rsidP="00752B75">
            <w:pPr>
              <w:pStyle w:val="CommentText"/>
              <w:tabs>
                <w:tab w:val="left" w:pos="720"/>
                <w:tab w:val="left" w:pos="1440"/>
              </w:tabs>
              <w:spacing w:line="276" w:lineRule="auto"/>
              <w:rPr>
                <w:bCs/>
                <w:i/>
              </w:rPr>
            </w:pPr>
            <w:r>
              <w:rPr>
                <w:bCs/>
                <w:i/>
              </w:rPr>
              <w:t>Item9.1 – R</w:t>
            </w:r>
            <w:r w:rsidRPr="00752B75">
              <w:rPr>
                <w:bCs/>
                <w:i/>
              </w:rPr>
              <w:t xml:space="preserve">esponse to </w:t>
            </w:r>
            <w:r>
              <w:rPr>
                <w:bCs/>
                <w:i/>
              </w:rPr>
              <w:t>D</w:t>
            </w:r>
            <w:r w:rsidRPr="00752B75">
              <w:rPr>
                <w:bCs/>
                <w:i/>
              </w:rPr>
              <w:t xml:space="preserve">raft </w:t>
            </w:r>
            <w:r>
              <w:rPr>
                <w:bCs/>
                <w:i/>
              </w:rPr>
              <w:t>W</w:t>
            </w:r>
            <w:r w:rsidRPr="00752B75">
              <w:rPr>
                <w:bCs/>
                <w:i/>
              </w:rPr>
              <w:t xml:space="preserve">estern </w:t>
            </w:r>
            <w:r>
              <w:rPr>
                <w:bCs/>
                <w:i/>
              </w:rPr>
              <w:t>T</w:t>
            </w:r>
            <w:r w:rsidRPr="00752B75">
              <w:rPr>
                <w:bCs/>
                <w:i/>
              </w:rPr>
              <w:t xml:space="preserve">rade </w:t>
            </w:r>
            <w:r>
              <w:rPr>
                <w:bCs/>
                <w:i/>
              </w:rPr>
              <w:t>C</w:t>
            </w:r>
            <w:r w:rsidRPr="00752B75">
              <w:rPr>
                <w:bCs/>
                <w:i/>
              </w:rPr>
              <w:t xml:space="preserve">oast </w:t>
            </w:r>
            <w:r>
              <w:rPr>
                <w:bCs/>
                <w:i/>
              </w:rPr>
              <w:t>P</w:t>
            </w:r>
            <w:r w:rsidRPr="00752B75">
              <w:rPr>
                <w:bCs/>
                <w:i/>
              </w:rPr>
              <w:t xml:space="preserve">rotection </w:t>
            </w:r>
            <w:r>
              <w:rPr>
                <w:bCs/>
                <w:i/>
              </w:rPr>
              <w:t>A</w:t>
            </w:r>
            <w:r w:rsidRPr="00752B75">
              <w:rPr>
                <w:bCs/>
                <w:i/>
              </w:rPr>
              <w:t xml:space="preserve">rea </w:t>
            </w:r>
            <w:r>
              <w:rPr>
                <w:bCs/>
                <w:i/>
              </w:rPr>
              <w:t>Legislation.</w:t>
            </w:r>
          </w:p>
          <w:p w:rsidR="00283331" w:rsidRDefault="00283331" w:rsidP="00752B75">
            <w:pPr>
              <w:pStyle w:val="CommentText"/>
              <w:tabs>
                <w:tab w:val="left" w:pos="720"/>
                <w:tab w:val="left" w:pos="1440"/>
              </w:tabs>
              <w:spacing w:line="276" w:lineRule="auto"/>
              <w:rPr>
                <w:bCs/>
                <w:i/>
              </w:rPr>
            </w:pPr>
          </w:p>
          <w:p w:rsidR="00283331" w:rsidRDefault="00283331" w:rsidP="00752B75">
            <w:pPr>
              <w:spacing w:line="276" w:lineRule="auto"/>
              <w:ind w:left="742" w:hanging="742"/>
            </w:pPr>
            <w:r>
              <w:t>Q1.</w:t>
            </w:r>
            <w:r>
              <w:tab/>
              <w:t>Can you please clarify in very simple terms, the objection on the grounds of page number 2, recommendation (1) point number 6 “The draft legislation provides inadequate explanation as to the rights of landowners going forward”</w:t>
            </w:r>
            <w:proofErr w:type="gramStart"/>
            <w:r>
              <w:t>.</w:t>
            </w:r>
            <w:proofErr w:type="gramEnd"/>
            <w:r>
              <w:t xml:space="preserve"> If you could please clarify this?</w:t>
            </w:r>
          </w:p>
          <w:p w:rsidR="00283331" w:rsidRDefault="00283331" w:rsidP="00752B75">
            <w:pPr>
              <w:spacing w:line="276" w:lineRule="auto"/>
              <w:ind w:left="709" w:hanging="709"/>
            </w:pPr>
          </w:p>
          <w:p w:rsidR="00283331" w:rsidRDefault="00283331" w:rsidP="00752B75">
            <w:pPr>
              <w:spacing w:line="276" w:lineRule="auto"/>
              <w:ind w:left="720" w:hanging="720"/>
              <w:rPr>
                <w:rFonts w:cs="Arial"/>
                <w:i/>
              </w:rPr>
            </w:pPr>
            <w:r>
              <w:rPr>
                <w:rFonts w:cs="Arial"/>
                <w:i/>
              </w:rPr>
              <w:t>A1.</w:t>
            </w:r>
            <w:r>
              <w:rPr>
                <w:rFonts w:cs="Arial"/>
                <w:i/>
              </w:rPr>
              <w:tab/>
              <w:t xml:space="preserve">This added into the report following the community briefing held on 23 November. It was a concern that a number of people on the night raised that there was no clarity given about the rights of landowners in respect of if their land was included within this so called protection area. Does that trigger a right to seek compensation or are there no rights associated with that? We believe for the landowners to be fully informed of implications of this type of legislation that that issue </w:t>
            </w:r>
            <w:r>
              <w:rPr>
                <w:rFonts w:cs="Arial"/>
                <w:i/>
              </w:rPr>
              <w:lastRenderedPageBreak/>
              <w:t>should’ve been specifically discussed because it is reasonable to suggest that that would’ve been a very reasonable question that most landowners would’ve been asking. The fast that there is nothing written in that leaves a degree of dissatisfaction with the process.</w:t>
            </w:r>
          </w:p>
          <w:p w:rsidR="00283331" w:rsidRDefault="00283331" w:rsidP="00752B75">
            <w:pPr>
              <w:spacing w:line="276" w:lineRule="auto"/>
              <w:ind w:left="720" w:hanging="720"/>
              <w:rPr>
                <w:rFonts w:cs="Arial"/>
                <w:i/>
              </w:rPr>
            </w:pPr>
          </w:p>
          <w:p w:rsidR="00283331" w:rsidRPr="001831A4" w:rsidRDefault="00283331" w:rsidP="001831A4">
            <w:pPr>
              <w:ind w:left="732" w:hanging="709"/>
            </w:pPr>
            <w:r>
              <w:rPr>
                <w:rFonts w:cs="Arial"/>
              </w:rPr>
              <w:t>Q2.</w:t>
            </w:r>
            <w:r>
              <w:rPr>
                <w:rFonts w:cs="Arial"/>
              </w:rPr>
              <w:tab/>
            </w:r>
            <w:r w:rsidRPr="001831A4">
              <w:t>If I may elaborate on that. On page 5 of the repost, the draft legislation says “prohibit classes of sensitive land use in the Protection Area, such as residential housing, short-stay accommodation, schools, hospitals and child care centres”. It also says “notwithstanding that:</w:t>
            </w:r>
          </w:p>
          <w:p w:rsidR="00283331" w:rsidRPr="00DE0979" w:rsidRDefault="00283331" w:rsidP="001831A4">
            <w:pPr>
              <w:tabs>
                <w:tab w:val="left" w:pos="720"/>
                <w:tab w:val="left" w:pos="1440"/>
              </w:tabs>
              <w:ind w:left="1440"/>
              <w:rPr>
                <w:rFonts w:cs="Arial"/>
                <w:szCs w:val="24"/>
              </w:rPr>
            </w:pPr>
          </w:p>
          <w:p w:rsidR="00283331" w:rsidRPr="00DE0979" w:rsidRDefault="00283331" w:rsidP="00283331">
            <w:pPr>
              <w:numPr>
                <w:ilvl w:val="0"/>
                <w:numId w:val="15"/>
              </w:numPr>
              <w:ind w:left="1440" w:hanging="708"/>
              <w:rPr>
                <w:rFonts w:cs="Arial"/>
                <w:szCs w:val="24"/>
              </w:rPr>
            </w:pPr>
            <w:r w:rsidRPr="00DE0979">
              <w:rPr>
                <w:rFonts w:cs="Arial"/>
                <w:szCs w:val="24"/>
              </w:rPr>
              <w:t>Sensitive development may already occur and/or;</w:t>
            </w:r>
          </w:p>
          <w:p w:rsidR="00283331" w:rsidRPr="00DE0979" w:rsidRDefault="00283331" w:rsidP="00283331">
            <w:pPr>
              <w:numPr>
                <w:ilvl w:val="0"/>
                <w:numId w:val="15"/>
              </w:numPr>
              <w:ind w:left="1440" w:hanging="708"/>
              <w:rPr>
                <w:rFonts w:cs="Arial"/>
                <w:szCs w:val="24"/>
              </w:rPr>
            </w:pPr>
            <w:r w:rsidRPr="00DE0979">
              <w:rPr>
                <w:rFonts w:cs="Arial"/>
                <w:szCs w:val="24"/>
              </w:rPr>
              <w:t>Sensitive development may be what the prevailing State level strategic planning has advocated for.</w:t>
            </w:r>
            <w:r>
              <w:rPr>
                <w:rFonts w:cs="Arial"/>
                <w:szCs w:val="24"/>
              </w:rPr>
              <w:t>”</w:t>
            </w:r>
          </w:p>
          <w:p w:rsidR="00283331" w:rsidRDefault="00283331" w:rsidP="00752B75">
            <w:pPr>
              <w:spacing w:line="276" w:lineRule="auto"/>
              <w:ind w:left="720" w:hanging="720"/>
              <w:rPr>
                <w:rFonts w:cs="Arial"/>
              </w:rPr>
            </w:pPr>
            <w:r>
              <w:rPr>
                <w:rFonts w:cs="Arial"/>
              </w:rPr>
              <w:t xml:space="preserve"> </w:t>
            </w:r>
          </w:p>
          <w:p w:rsidR="00283331" w:rsidRDefault="00283331" w:rsidP="001831A4">
            <w:pPr>
              <w:spacing w:line="276" w:lineRule="auto"/>
              <w:ind w:left="720" w:firstLine="12"/>
              <w:rPr>
                <w:rFonts w:cs="Arial"/>
              </w:rPr>
            </w:pPr>
            <w:r>
              <w:rPr>
                <w:rFonts w:cs="Arial"/>
              </w:rPr>
              <w:t>Recently landowners have been unable to subdivide and build a second house on the property. When will the Council know that this draft legislation can take place?</w:t>
            </w:r>
          </w:p>
          <w:p w:rsidR="00283331" w:rsidRDefault="00283331" w:rsidP="00752B75">
            <w:pPr>
              <w:spacing w:line="276" w:lineRule="auto"/>
              <w:ind w:left="720" w:hanging="720"/>
              <w:rPr>
                <w:rFonts w:cs="Arial"/>
              </w:rPr>
            </w:pPr>
          </w:p>
          <w:p w:rsidR="00283331" w:rsidRDefault="00283331" w:rsidP="00752B75">
            <w:pPr>
              <w:spacing w:line="276" w:lineRule="auto"/>
              <w:ind w:left="720" w:hanging="720"/>
              <w:rPr>
                <w:rFonts w:cs="Arial"/>
                <w:i/>
              </w:rPr>
            </w:pPr>
            <w:r>
              <w:rPr>
                <w:rFonts w:cs="Arial"/>
                <w:i/>
              </w:rPr>
              <w:t>A2.</w:t>
            </w:r>
            <w:r>
              <w:rPr>
                <w:rFonts w:cs="Arial"/>
                <w:i/>
              </w:rPr>
              <w:tab/>
              <w:t xml:space="preserve">The draft legislation was released for advertising to the City’s complete surprise in late October this year. We have only know for </w:t>
            </w:r>
            <w:proofErr w:type="gramStart"/>
            <w:r>
              <w:rPr>
                <w:rFonts w:cs="Arial"/>
                <w:i/>
              </w:rPr>
              <w:t>a</w:t>
            </w:r>
            <w:proofErr w:type="gramEnd"/>
            <w:r>
              <w:rPr>
                <w:rFonts w:cs="Arial"/>
                <w:i/>
              </w:rPr>
              <w:t xml:space="preserve"> </w:t>
            </w:r>
            <w:proofErr w:type="spellStart"/>
            <w:r>
              <w:rPr>
                <w:rFonts w:cs="Arial"/>
                <w:i/>
              </w:rPr>
              <w:t>a</w:t>
            </w:r>
            <w:proofErr w:type="spellEnd"/>
            <w:r>
              <w:rPr>
                <w:rFonts w:cs="Arial"/>
                <w:i/>
              </w:rPr>
              <w:t xml:space="preserve"> little over a month and have been with great urgency, preparing letters to landowners and organising community briefings and this Special Council Meeting tonight. Remembering it is not the City of Cockburn’s proposal, we expected the State Government to be doing all this and more, but they really haven’t been focused on the engagement consultation process. My reading of the legislation is that there is a perception that any existing development can lawfully continue. So if you have an existing home or second home, no new sensitive development such as schools and hospitals </w:t>
            </w:r>
            <w:proofErr w:type="spellStart"/>
            <w:r>
              <w:rPr>
                <w:rFonts w:cs="Arial"/>
                <w:i/>
              </w:rPr>
              <w:t>etc</w:t>
            </w:r>
            <w:proofErr w:type="spellEnd"/>
            <w:r>
              <w:rPr>
                <w:rFonts w:cs="Arial"/>
                <w:i/>
              </w:rPr>
              <w:t xml:space="preserve"> will be permitted including extensions.</w:t>
            </w:r>
          </w:p>
          <w:p w:rsidR="00283331" w:rsidRDefault="00283331" w:rsidP="00752B75">
            <w:pPr>
              <w:spacing w:line="276" w:lineRule="auto"/>
              <w:ind w:left="720" w:hanging="720"/>
              <w:rPr>
                <w:rFonts w:cs="Arial"/>
                <w:i/>
              </w:rPr>
            </w:pPr>
          </w:p>
          <w:p w:rsidR="00283331" w:rsidRDefault="00283331" w:rsidP="00752B75">
            <w:pPr>
              <w:spacing w:line="276" w:lineRule="auto"/>
              <w:ind w:left="720" w:hanging="720"/>
              <w:rPr>
                <w:rFonts w:cs="Arial"/>
              </w:rPr>
            </w:pPr>
            <w:r>
              <w:rPr>
                <w:rFonts w:cs="Arial"/>
              </w:rPr>
              <w:t>Q3.</w:t>
            </w:r>
            <w:r>
              <w:rPr>
                <w:rFonts w:cs="Arial"/>
              </w:rPr>
              <w:tab/>
              <w:t xml:space="preserve">Ms Matthews referred to a letter she had received from a community group. </w:t>
            </w:r>
          </w:p>
          <w:p w:rsidR="00283331" w:rsidRDefault="00283331" w:rsidP="00752B75">
            <w:pPr>
              <w:spacing w:line="276" w:lineRule="auto"/>
              <w:ind w:left="720" w:hanging="720"/>
              <w:rPr>
                <w:rFonts w:cs="Arial"/>
              </w:rPr>
            </w:pPr>
          </w:p>
          <w:p w:rsidR="00283331" w:rsidRDefault="00283331" w:rsidP="00752B75">
            <w:pPr>
              <w:spacing w:line="276" w:lineRule="auto"/>
              <w:ind w:left="720" w:hanging="720"/>
              <w:rPr>
                <w:rFonts w:cs="Arial"/>
                <w:i/>
              </w:rPr>
            </w:pPr>
            <w:r>
              <w:rPr>
                <w:rFonts w:cs="Arial"/>
                <w:i/>
              </w:rPr>
              <w:t>A3.</w:t>
            </w:r>
            <w:r>
              <w:rPr>
                <w:rFonts w:cs="Arial"/>
                <w:i/>
              </w:rPr>
              <w:tab/>
              <w:t xml:space="preserve">It is not a letter from the City of Cockburn we are unable to comment on the content of the letter. </w:t>
            </w:r>
          </w:p>
          <w:p w:rsidR="00283331" w:rsidRDefault="00283331" w:rsidP="00752B75">
            <w:pPr>
              <w:spacing w:line="276" w:lineRule="auto"/>
              <w:ind w:left="720" w:hanging="720"/>
              <w:rPr>
                <w:rFonts w:cs="Arial"/>
                <w:i/>
              </w:rPr>
            </w:pPr>
          </w:p>
          <w:p w:rsidR="00283331" w:rsidRDefault="00283331" w:rsidP="00865E51">
            <w:pPr>
              <w:spacing w:line="276" w:lineRule="auto"/>
              <w:ind w:left="720" w:hanging="720"/>
              <w:rPr>
                <w:bCs/>
              </w:rPr>
            </w:pPr>
            <w:r>
              <w:rPr>
                <w:rFonts w:cs="Arial"/>
                <w:i/>
              </w:rPr>
              <w:tab/>
              <w:t xml:space="preserve">The City of Cockburn is in charge for the planning of the community. Planning for this locality is currently zoned for ‘Rural Living’. There may be considerations into the future at State Government level if the legislation is enacted. We have been on record several times now saying we don’t support industrial development throughout the Britannia Ave community and also Munster, Wattleup and other rural areas.  </w:t>
            </w:r>
          </w:p>
        </w:tc>
      </w:tr>
      <w:tr w:rsidR="00283331">
        <w:tc>
          <w:tcPr>
            <w:tcW w:w="8415" w:type="dxa"/>
          </w:tcPr>
          <w:p w:rsidR="00283331" w:rsidRDefault="00283331" w:rsidP="00752B75">
            <w:pPr>
              <w:pStyle w:val="CommentText"/>
              <w:tabs>
                <w:tab w:val="left" w:pos="720"/>
                <w:tab w:val="left" w:pos="1440"/>
              </w:tabs>
              <w:spacing w:line="276" w:lineRule="auto"/>
              <w:rPr>
                <w:b/>
                <w:bCs/>
              </w:rPr>
            </w:pPr>
            <w:r>
              <w:rPr>
                <w:b/>
                <w:bCs/>
              </w:rPr>
              <w:lastRenderedPageBreak/>
              <w:t xml:space="preserve">Mr </w:t>
            </w:r>
            <w:proofErr w:type="spellStart"/>
            <w:r>
              <w:rPr>
                <w:b/>
                <w:bCs/>
              </w:rPr>
              <w:t>McFadyen</w:t>
            </w:r>
            <w:proofErr w:type="spellEnd"/>
            <w:r>
              <w:rPr>
                <w:b/>
                <w:bCs/>
              </w:rPr>
              <w:t>, Britannia Ave, Beeliar</w:t>
            </w:r>
          </w:p>
          <w:p w:rsidR="00283331" w:rsidRDefault="00283331" w:rsidP="00752B75">
            <w:pPr>
              <w:pStyle w:val="CommentText"/>
              <w:tabs>
                <w:tab w:val="left" w:pos="720"/>
                <w:tab w:val="left" w:pos="1440"/>
              </w:tabs>
              <w:spacing w:line="276" w:lineRule="auto"/>
              <w:rPr>
                <w:b/>
                <w:bCs/>
              </w:rPr>
            </w:pPr>
          </w:p>
          <w:p w:rsidR="00283331" w:rsidRDefault="00283331" w:rsidP="00752B75">
            <w:pPr>
              <w:pStyle w:val="CommentText"/>
              <w:tabs>
                <w:tab w:val="left" w:pos="720"/>
                <w:tab w:val="left" w:pos="1440"/>
              </w:tabs>
              <w:spacing w:line="276" w:lineRule="auto"/>
              <w:rPr>
                <w:bCs/>
                <w:i/>
              </w:rPr>
            </w:pPr>
            <w:r>
              <w:rPr>
                <w:bCs/>
                <w:i/>
              </w:rPr>
              <w:t>Item9.1 – R</w:t>
            </w:r>
            <w:r w:rsidRPr="00752B75">
              <w:rPr>
                <w:bCs/>
                <w:i/>
              </w:rPr>
              <w:t xml:space="preserve">esponse to </w:t>
            </w:r>
            <w:r>
              <w:rPr>
                <w:bCs/>
                <w:i/>
              </w:rPr>
              <w:t>D</w:t>
            </w:r>
            <w:r w:rsidRPr="00752B75">
              <w:rPr>
                <w:bCs/>
                <w:i/>
              </w:rPr>
              <w:t xml:space="preserve">raft </w:t>
            </w:r>
            <w:r>
              <w:rPr>
                <w:bCs/>
                <w:i/>
              </w:rPr>
              <w:t>W</w:t>
            </w:r>
            <w:r w:rsidRPr="00752B75">
              <w:rPr>
                <w:bCs/>
                <w:i/>
              </w:rPr>
              <w:t xml:space="preserve">estern </w:t>
            </w:r>
            <w:r>
              <w:rPr>
                <w:bCs/>
                <w:i/>
              </w:rPr>
              <w:t>T</w:t>
            </w:r>
            <w:r w:rsidRPr="00752B75">
              <w:rPr>
                <w:bCs/>
                <w:i/>
              </w:rPr>
              <w:t xml:space="preserve">rade </w:t>
            </w:r>
            <w:r>
              <w:rPr>
                <w:bCs/>
                <w:i/>
              </w:rPr>
              <w:t>C</w:t>
            </w:r>
            <w:r w:rsidRPr="00752B75">
              <w:rPr>
                <w:bCs/>
                <w:i/>
              </w:rPr>
              <w:t xml:space="preserve">oast </w:t>
            </w:r>
            <w:r>
              <w:rPr>
                <w:bCs/>
                <w:i/>
              </w:rPr>
              <w:t>P</w:t>
            </w:r>
            <w:r w:rsidRPr="00752B75">
              <w:rPr>
                <w:bCs/>
                <w:i/>
              </w:rPr>
              <w:t xml:space="preserve">rotection </w:t>
            </w:r>
            <w:r>
              <w:rPr>
                <w:bCs/>
                <w:i/>
              </w:rPr>
              <w:t>A</w:t>
            </w:r>
            <w:r w:rsidRPr="00752B75">
              <w:rPr>
                <w:bCs/>
                <w:i/>
              </w:rPr>
              <w:t xml:space="preserve">rea </w:t>
            </w:r>
            <w:r>
              <w:rPr>
                <w:bCs/>
                <w:i/>
              </w:rPr>
              <w:t xml:space="preserve">Legislation. </w:t>
            </w:r>
          </w:p>
          <w:p w:rsidR="00283331" w:rsidRDefault="00283331" w:rsidP="00752B75">
            <w:pPr>
              <w:pStyle w:val="CommentText"/>
              <w:tabs>
                <w:tab w:val="left" w:pos="720"/>
                <w:tab w:val="left" w:pos="1440"/>
              </w:tabs>
              <w:spacing w:line="276" w:lineRule="auto"/>
              <w:rPr>
                <w:bCs/>
                <w:i/>
              </w:rPr>
            </w:pPr>
          </w:p>
          <w:p w:rsidR="00283331" w:rsidRDefault="00283331" w:rsidP="00752B75">
            <w:pPr>
              <w:spacing w:line="276" w:lineRule="auto"/>
              <w:ind w:left="742" w:hanging="742"/>
            </w:pPr>
            <w:r>
              <w:t>Q1.</w:t>
            </w:r>
            <w:r>
              <w:tab/>
              <w:t>I would like to thank Andrew Trosic for the support to the community and information provided over the last few weeks. What are Council’s intentions and the timeframe that you think this will happen?</w:t>
            </w:r>
          </w:p>
          <w:p w:rsidR="00283331" w:rsidRDefault="00283331" w:rsidP="00752B75">
            <w:pPr>
              <w:spacing w:line="276" w:lineRule="auto"/>
              <w:ind w:left="709" w:hanging="709"/>
            </w:pPr>
          </w:p>
          <w:p w:rsidR="00283331" w:rsidRDefault="00283331" w:rsidP="00752B75">
            <w:pPr>
              <w:spacing w:line="276" w:lineRule="auto"/>
              <w:ind w:left="720" w:hanging="720"/>
              <w:rPr>
                <w:rFonts w:cs="Arial"/>
                <w:i/>
              </w:rPr>
            </w:pPr>
            <w:r>
              <w:rPr>
                <w:rFonts w:cs="Arial"/>
                <w:i/>
              </w:rPr>
              <w:t>A1.</w:t>
            </w:r>
            <w:r>
              <w:rPr>
                <w:rFonts w:cs="Arial"/>
                <w:i/>
              </w:rPr>
              <w:tab/>
              <w:t xml:space="preserve">There is a recommendation before Council put forward by the City’s administration. The Presiding Member will be proposing an amendment to this. Essentially Council is working towards supporting the community as much as possible. The current recommendation talks about arranging to meet with the Department of State Development and several Ministers and the alternative will just add a bit more urgency to that. </w:t>
            </w:r>
          </w:p>
          <w:p w:rsidR="00283331" w:rsidRDefault="00283331" w:rsidP="00752B75">
            <w:pPr>
              <w:pStyle w:val="Default"/>
              <w:spacing w:line="276" w:lineRule="auto"/>
              <w:jc w:val="both"/>
              <w:rPr>
                <w:rFonts w:ascii="Arial" w:hAnsi="Arial" w:cs="Arial"/>
                <w:color w:val="auto"/>
                <w:u w:val="single"/>
                <w:lang w:eastAsia="en-US"/>
              </w:rPr>
            </w:pPr>
          </w:p>
        </w:tc>
      </w:tr>
    </w:tbl>
    <w:p w:rsidR="00283331" w:rsidRDefault="00283331" w:rsidP="00752B75">
      <w:pPr>
        <w:tabs>
          <w:tab w:val="left" w:pos="720"/>
          <w:tab w:val="left" w:pos="1440"/>
        </w:tabs>
        <w:ind w:left="1440"/>
      </w:pPr>
    </w:p>
    <w:p w:rsidR="00865E51" w:rsidRDefault="00865E51" w:rsidP="00752B75">
      <w:pPr>
        <w:tabs>
          <w:tab w:val="left" w:pos="720"/>
          <w:tab w:val="left" w:pos="1440"/>
        </w:tabs>
        <w:ind w:left="1440"/>
      </w:pPr>
    </w:p>
    <w:p w:rsidR="00283331" w:rsidRDefault="00283331" w:rsidP="00283331">
      <w:pPr>
        <w:pStyle w:val="AGHEAD1"/>
      </w:pPr>
      <w:bookmarkStart w:id="19" w:name="_Toc437938036"/>
      <w:r>
        <w:t>7.</w:t>
      </w:r>
      <w:r>
        <w:tab/>
        <w:t>DECLARATION BY COUNCILLORS WHO HAVE NOT GIVEN DUE CONSIDERATION TO MATTERS CONTAINED IN THE BUSINESS</w:t>
      </w:r>
      <w:bookmarkEnd w:id="19"/>
    </w:p>
    <w:p w:rsidR="00283331" w:rsidRDefault="00283331" w:rsidP="00283331">
      <w:r>
        <w:tab/>
        <w:t>Nil</w:t>
      </w:r>
    </w:p>
    <w:p w:rsidR="00865E51" w:rsidRDefault="00865E51" w:rsidP="00283331"/>
    <w:p w:rsidR="00865E51" w:rsidRDefault="00865E51" w:rsidP="00283331"/>
    <w:p w:rsidR="00283331" w:rsidRDefault="002F69AE">
      <w:pPr>
        <w:pStyle w:val="AGHEAD1"/>
      </w:pPr>
      <w:r>
        <w:fldChar w:fldCharType="begin"/>
      </w:r>
      <w:r>
        <w:instrText xml:space="preserve"> MERGEFIELD Item_No </w:instrText>
      </w:r>
      <w:r>
        <w:fldChar w:fldCharType="separate"/>
      </w:r>
      <w:bookmarkStart w:id="20" w:name="_Toc437938037"/>
      <w:r w:rsidR="00283331" w:rsidRPr="00191706">
        <w:rPr>
          <w:noProof/>
        </w:rPr>
        <w:t>8</w:t>
      </w:r>
      <w:r>
        <w:rPr>
          <w:noProof/>
        </w:rPr>
        <w:fldChar w:fldCharType="end"/>
      </w:r>
      <w:r w:rsidR="00283331">
        <w:tab/>
      </w:r>
      <w:r w:rsidR="00283331">
        <w:fldChar w:fldCharType="begin"/>
      </w:r>
      <w:r w:rsidR="00283331">
        <w:instrText xml:space="preserve"> IF </w:instrText>
      </w:r>
      <w:r w:rsidR="00283331">
        <w:fldChar w:fldCharType="begin"/>
      </w:r>
      <w:r w:rsidR="00283331">
        <w:instrText xml:space="preserve"> MERGEFIELD Insert_before_Item_No </w:instrText>
      </w:r>
      <w:r w:rsidR="00283331">
        <w:fldChar w:fldCharType="end"/>
      </w:r>
      <w:r w:rsidR="00283331">
        <w:instrText>= "" "</w:instrText>
      </w:r>
      <w:r w:rsidR="00283331">
        <w:fldChar w:fldCharType="begin"/>
      </w:r>
      <w:r w:rsidR="00283331">
        <w:instrText xml:space="preserve"> IF </w:instrText>
      </w:r>
      <w:r w:rsidR="00283331">
        <w:fldChar w:fldCharType="begin"/>
      </w:r>
      <w:r w:rsidR="00283331">
        <w:instrText xml:space="preserve"> MERGEFIELD Minute_No_1 </w:instrText>
      </w:r>
      <w:r w:rsidR="00283331">
        <w:fldChar w:fldCharType="end"/>
      </w:r>
      <w:r w:rsidR="00283331">
        <w:instrText>&lt;&gt; "" "</w:instrText>
      </w:r>
      <w:r w:rsidR="00283331">
        <w:rPr>
          <w:sz w:val="28"/>
          <w:u w:val="single"/>
        </w:rPr>
        <w:instrText>(MINUTE NO</w:instrText>
      </w:r>
      <w:r w:rsidR="00283331">
        <w:rPr>
          <w:u w:val="single"/>
        </w:rPr>
        <w:instrText xml:space="preserve"> </w:instrText>
      </w:r>
      <w:r w:rsidR="00283331">
        <w:instrText xml:space="preserve">" "" \* Upper  </w:instrText>
      </w:r>
      <w:r w:rsidR="00283331">
        <w:fldChar w:fldCharType="end"/>
      </w:r>
      <w:r w:rsidR="00283331">
        <w:fldChar w:fldCharType="begin"/>
      </w:r>
      <w:r w:rsidR="00283331">
        <w:instrText xml:space="preserve"> IF </w:instrText>
      </w:r>
      <w:r w:rsidR="00283331">
        <w:fldChar w:fldCharType="begin"/>
      </w:r>
      <w:r w:rsidR="00283331">
        <w:instrText xml:space="preserve"> MERGEFIELD Minute_No_1 </w:instrText>
      </w:r>
      <w:r w:rsidR="00283331">
        <w:fldChar w:fldCharType="end"/>
      </w:r>
      <w:r w:rsidR="00283331">
        <w:instrText xml:space="preserve">&lt;&gt; "" </w:instrText>
      </w:r>
      <w:r w:rsidR="00283331">
        <w:rPr>
          <w:b w:val="0"/>
          <w:bCs/>
        </w:rPr>
        <w:instrText>"</w:instrText>
      </w:r>
      <w:r w:rsidR="00283331">
        <w:rPr>
          <w:sz w:val="28"/>
          <w:u w:val="single"/>
        </w:rPr>
        <w:fldChar w:fldCharType="begin"/>
      </w:r>
      <w:r w:rsidR="00283331">
        <w:rPr>
          <w:sz w:val="28"/>
          <w:u w:val="single"/>
        </w:rPr>
        <w:instrText xml:space="preserve"> MERGEFIELD Minute_No_1 </w:instrText>
      </w:r>
      <w:r w:rsidR="00283331">
        <w:rPr>
          <w:sz w:val="28"/>
          <w:u w:val="single"/>
        </w:rPr>
        <w:fldChar w:fldCharType="separate"/>
      </w:r>
      <w:r w:rsidR="00283331">
        <w:rPr>
          <w:sz w:val="28"/>
          <w:u w:val="single"/>
        </w:rPr>
        <w:instrText>1974</w:instrText>
      </w:r>
      <w:r w:rsidR="00283331">
        <w:rPr>
          <w:sz w:val="28"/>
          <w:u w:val="single"/>
        </w:rPr>
        <w:fldChar w:fldCharType="end"/>
      </w:r>
      <w:r w:rsidR="00283331">
        <w:instrText xml:space="preserve">" "" </w:instrText>
      </w:r>
      <w:r w:rsidR="00283331">
        <w:fldChar w:fldCharType="end"/>
      </w:r>
      <w:r w:rsidR="00283331">
        <w:fldChar w:fldCharType="begin"/>
      </w:r>
      <w:r w:rsidR="00283331">
        <w:instrText xml:space="preserve"> IF </w:instrText>
      </w:r>
      <w:r w:rsidR="00283331">
        <w:fldChar w:fldCharType="begin"/>
      </w:r>
      <w:r w:rsidR="00283331">
        <w:instrText xml:space="preserve"> MERGEFIELD Minute_No_2 </w:instrText>
      </w:r>
      <w:r w:rsidR="00283331">
        <w:fldChar w:fldCharType="end"/>
      </w:r>
      <w:r w:rsidR="00283331">
        <w:instrText xml:space="preserve">&lt;&gt; "" </w:instrText>
      </w:r>
      <w:r w:rsidR="00283331">
        <w:rPr>
          <w:b w:val="0"/>
          <w:bCs/>
        </w:rPr>
        <w:instrText>"</w:instrText>
      </w:r>
      <w:r w:rsidR="00283331">
        <w:rPr>
          <w:sz w:val="28"/>
          <w:u w:val="single"/>
        </w:rPr>
        <w:instrText xml:space="preserve">, </w:instrText>
      </w:r>
      <w:r w:rsidR="00283331">
        <w:rPr>
          <w:sz w:val="28"/>
          <w:u w:val="single"/>
        </w:rPr>
        <w:fldChar w:fldCharType="begin"/>
      </w:r>
      <w:r w:rsidR="00283331">
        <w:rPr>
          <w:sz w:val="28"/>
          <w:u w:val="single"/>
        </w:rPr>
        <w:instrText xml:space="preserve"> MERGEFIELD Minute_No_2 </w:instrText>
      </w:r>
      <w:r w:rsidR="00283331">
        <w:rPr>
          <w:sz w:val="28"/>
          <w:u w:val="single"/>
        </w:rPr>
        <w:fldChar w:fldCharType="separate"/>
      </w:r>
      <w:r w:rsidR="00283331">
        <w:rPr>
          <w:sz w:val="28"/>
          <w:u w:val="single"/>
        </w:rPr>
        <w:instrText>1993</w:instrText>
      </w:r>
      <w:r w:rsidR="00283331">
        <w:rPr>
          <w:sz w:val="28"/>
          <w:u w:val="single"/>
        </w:rPr>
        <w:fldChar w:fldCharType="end"/>
      </w:r>
      <w:r w:rsidR="00283331">
        <w:instrText xml:space="preserve">" "" </w:instrText>
      </w:r>
      <w:r w:rsidR="00283331">
        <w:fldChar w:fldCharType="end"/>
      </w:r>
      <w:r w:rsidR="00283331">
        <w:fldChar w:fldCharType="begin"/>
      </w:r>
      <w:r w:rsidR="00283331">
        <w:instrText xml:space="preserve"> IF </w:instrText>
      </w:r>
      <w:r w:rsidR="00283331">
        <w:fldChar w:fldCharType="begin"/>
      </w:r>
      <w:r w:rsidR="00283331">
        <w:instrText xml:space="preserve"> MERGEFIELD Minute_No_3 </w:instrText>
      </w:r>
      <w:r w:rsidR="00283331">
        <w:fldChar w:fldCharType="end"/>
      </w:r>
      <w:r w:rsidR="00283331">
        <w:instrText xml:space="preserve">&lt;&gt; "" </w:instrText>
      </w:r>
      <w:r w:rsidR="00283331">
        <w:rPr>
          <w:b w:val="0"/>
          <w:bCs/>
        </w:rPr>
        <w:instrText>"</w:instrText>
      </w:r>
      <w:r w:rsidR="00283331">
        <w:rPr>
          <w:sz w:val="28"/>
          <w:u w:val="single"/>
        </w:rPr>
        <w:instrText xml:space="preserve">, </w:instrText>
      </w:r>
      <w:r w:rsidR="00283331">
        <w:rPr>
          <w:sz w:val="28"/>
          <w:u w:val="single"/>
        </w:rPr>
        <w:fldChar w:fldCharType="begin"/>
      </w:r>
      <w:r w:rsidR="00283331">
        <w:rPr>
          <w:sz w:val="28"/>
          <w:u w:val="single"/>
        </w:rPr>
        <w:instrText xml:space="preserve"> MERGEFIELD Minute_No_3 </w:instrText>
      </w:r>
      <w:r w:rsidR="00283331">
        <w:rPr>
          <w:sz w:val="28"/>
          <w:u w:val="single"/>
        </w:rPr>
        <w:fldChar w:fldCharType="separate"/>
      </w:r>
      <w:r w:rsidR="00283331">
        <w:rPr>
          <w:sz w:val="28"/>
          <w:u w:val="single"/>
        </w:rPr>
        <w:instrText>1993</w:instrText>
      </w:r>
      <w:r w:rsidR="00283331">
        <w:rPr>
          <w:sz w:val="28"/>
          <w:u w:val="single"/>
        </w:rPr>
        <w:fldChar w:fldCharType="end"/>
      </w:r>
      <w:r w:rsidR="00283331">
        <w:instrText xml:space="preserve">" "" </w:instrText>
      </w:r>
      <w:r w:rsidR="00283331">
        <w:fldChar w:fldCharType="end"/>
      </w:r>
      <w:r w:rsidR="00283331">
        <w:fldChar w:fldCharType="begin"/>
      </w:r>
      <w:r w:rsidR="00283331">
        <w:instrText xml:space="preserve"> IF </w:instrText>
      </w:r>
      <w:r w:rsidR="00283331">
        <w:fldChar w:fldCharType="begin"/>
      </w:r>
      <w:r w:rsidR="00283331">
        <w:instrText xml:space="preserve"> MERGEFIELD Minute_No_1 </w:instrText>
      </w:r>
      <w:r w:rsidR="00283331">
        <w:fldChar w:fldCharType="end"/>
      </w:r>
      <w:r w:rsidR="00283331">
        <w:instrText>&lt;&gt; "" "</w:instrText>
      </w:r>
      <w:r w:rsidR="00283331">
        <w:rPr>
          <w:u w:val="single"/>
        </w:rPr>
        <w:instrText>)</w:instrText>
      </w:r>
      <w:r w:rsidR="00283331">
        <w:instrText xml:space="preserve">" "" </w:instrText>
      </w:r>
      <w:r w:rsidR="00283331">
        <w:fldChar w:fldCharType="end"/>
      </w:r>
      <w:r w:rsidR="00283331">
        <w:fldChar w:fldCharType="begin"/>
      </w:r>
      <w:r w:rsidR="00283331">
        <w:instrText xml:space="preserve"> IF </w:instrText>
      </w:r>
      <w:r w:rsidR="00283331">
        <w:fldChar w:fldCharType="begin"/>
      </w:r>
      <w:r w:rsidR="00283331">
        <w:instrText xml:space="preserve"> MERGEFIELD Minute_No_1 </w:instrText>
      </w:r>
      <w:r w:rsidR="00283331">
        <w:fldChar w:fldCharType="end"/>
      </w:r>
      <w:r w:rsidR="00283331">
        <w:instrText xml:space="preserve">&lt;&gt; "" " " "" </w:instrText>
      </w:r>
      <w:r w:rsidR="00283331">
        <w:fldChar w:fldCharType="end"/>
      </w:r>
      <w:r w:rsidR="00283331">
        <w:instrText>(</w:instrText>
      </w:r>
      <w:r>
        <w:fldChar w:fldCharType="begin"/>
      </w:r>
      <w:r>
        <w:instrText xml:space="preserve"> MERGEFIELD Meeting_Alternate \* Upper </w:instrText>
      </w:r>
      <w:r>
        <w:fldChar w:fldCharType="separate"/>
      </w:r>
      <w:r w:rsidR="00283331" w:rsidRPr="00191706">
        <w:rPr>
          <w:noProof/>
        </w:rPr>
        <w:instrText>SCM 03/12/2015</w:instrText>
      </w:r>
      <w:r>
        <w:rPr>
          <w:noProof/>
        </w:rPr>
        <w:fldChar w:fldCharType="end"/>
      </w:r>
      <w:r w:rsidR="00283331">
        <w:instrText xml:space="preserve">) - </w:instrText>
      </w:r>
      <w:r>
        <w:fldChar w:fldCharType="begin"/>
      </w:r>
      <w:r>
        <w:instrText xml:space="preserve"> MERGEFIELD Subject  \* UPPER </w:instrText>
      </w:r>
      <w:r>
        <w:fldChar w:fldCharType="separate"/>
      </w:r>
      <w:r w:rsidR="00283331" w:rsidRPr="00191706">
        <w:rPr>
          <w:noProof/>
        </w:rPr>
        <w:instrText>PURPOSE OF MEETING</w:instrText>
      </w:r>
      <w:r>
        <w:rPr>
          <w:noProof/>
        </w:rPr>
        <w:fldChar w:fldCharType="end"/>
      </w:r>
      <w:r w:rsidR="00283331">
        <w:instrText>" "</w:instrText>
      </w:r>
      <w:r w:rsidR="00283331">
        <w:fldChar w:fldCharType="begin"/>
      </w:r>
      <w:r w:rsidR="00283331">
        <w:instrText xml:space="preserve"> IF </w:instrText>
      </w:r>
      <w:r>
        <w:fldChar w:fldCharType="begin"/>
      </w:r>
      <w:r>
        <w:instrText xml:space="preserve"> MERGEFIELD Minute_No_2 </w:instrText>
      </w:r>
      <w:r>
        <w:fldChar w:fldCharType="separate"/>
      </w:r>
      <w:r w:rsidR="00283331">
        <w:rPr>
          <w:noProof/>
        </w:rPr>
        <w:instrText>«Minute_No_2»</w:instrText>
      </w:r>
      <w:r>
        <w:rPr>
          <w:noProof/>
        </w:rPr>
        <w:fldChar w:fldCharType="end"/>
      </w:r>
      <w:r w:rsidR="00283331">
        <w:instrText>&lt;&gt; "" "</w:instrText>
      </w:r>
      <w:r w:rsidR="00283331">
        <w:rPr>
          <w:sz w:val="28"/>
          <w:u w:val="single"/>
        </w:rPr>
        <w:instrText xml:space="preserve">(MINUTE NO </w:instrText>
      </w:r>
      <w:r w:rsidR="00283331">
        <w:instrText xml:space="preserve">" "" \* Upper  </w:instrText>
      </w:r>
      <w:r w:rsidR="00283331">
        <w:fldChar w:fldCharType="separate"/>
      </w:r>
      <w:r w:rsidR="00283331">
        <w:rPr>
          <w:noProof/>
          <w:sz w:val="28"/>
          <w:u w:val="single"/>
        </w:rPr>
        <w:instrText xml:space="preserve">(MINUTE NO </w:instrText>
      </w:r>
      <w:r w:rsidR="00283331">
        <w:fldChar w:fldCharType="end"/>
      </w:r>
      <w:r w:rsidR="00283331">
        <w:fldChar w:fldCharType="begin"/>
      </w:r>
      <w:r w:rsidR="00283331">
        <w:instrText xml:space="preserve"> IF </w:instrText>
      </w:r>
      <w:r>
        <w:fldChar w:fldCharType="begin"/>
      </w:r>
      <w:r>
        <w:instrText xml:space="preserve"> MERGEFIELD Minute_No_2 </w:instrText>
      </w:r>
      <w:r>
        <w:fldChar w:fldCharType="separate"/>
      </w:r>
      <w:r w:rsidR="00283331">
        <w:rPr>
          <w:noProof/>
        </w:rPr>
        <w:instrText>«Minute_No_2»</w:instrText>
      </w:r>
      <w:r>
        <w:rPr>
          <w:noProof/>
        </w:rPr>
        <w:fldChar w:fldCharType="end"/>
      </w:r>
      <w:r w:rsidR="00283331">
        <w:instrText>&lt;&gt; "" "</w:instrText>
      </w:r>
      <w:r w:rsidR="00283331">
        <w:rPr>
          <w:sz w:val="28"/>
          <w:u w:val="single"/>
        </w:rPr>
        <w:fldChar w:fldCharType="begin"/>
      </w:r>
      <w:r w:rsidR="00283331">
        <w:rPr>
          <w:sz w:val="28"/>
          <w:u w:val="single"/>
        </w:rPr>
        <w:instrText xml:space="preserve"> MERGEFIELD Minute_No_2 </w:instrText>
      </w:r>
      <w:r w:rsidR="00283331">
        <w:rPr>
          <w:sz w:val="28"/>
          <w:u w:val="single"/>
        </w:rPr>
        <w:fldChar w:fldCharType="separate"/>
      </w:r>
      <w:r w:rsidR="00283331">
        <w:rPr>
          <w:noProof/>
          <w:sz w:val="28"/>
          <w:u w:val="single"/>
        </w:rPr>
        <w:instrText>«Minute_No_2»</w:instrText>
      </w:r>
      <w:r w:rsidR="00283331">
        <w:rPr>
          <w:sz w:val="28"/>
          <w:u w:val="single"/>
        </w:rPr>
        <w:fldChar w:fldCharType="end"/>
      </w:r>
      <w:r w:rsidR="00283331">
        <w:instrText xml:space="preserve">" "" </w:instrText>
      </w:r>
      <w:r w:rsidR="00283331">
        <w:fldChar w:fldCharType="separate"/>
      </w:r>
      <w:r w:rsidR="00283331">
        <w:rPr>
          <w:noProof/>
          <w:sz w:val="28"/>
          <w:u w:val="single"/>
        </w:rPr>
        <w:instrText>«Minute_No_2»</w:instrText>
      </w:r>
      <w:r w:rsidR="00283331">
        <w:fldChar w:fldCharType="end"/>
      </w:r>
      <w:r w:rsidR="00283331">
        <w:fldChar w:fldCharType="begin"/>
      </w:r>
      <w:r w:rsidR="00283331">
        <w:instrText xml:space="preserve"> IF </w:instrText>
      </w:r>
      <w:r>
        <w:fldChar w:fldCharType="begin"/>
      </w:r>
      <w:r>
        <w:instrText xml:space="preserve"> MERGEFIELD Minute_No_2 </w:instrText>
      </w:r>
      <w:r>
        <w:fldChar w:fldCharType="separate"/>
      </w:r>
      <w:r w:rsidR="00283331">
        <w:rPr>
          <w:noProof/>
        </w:rPr>
        <w:instrText>«Minute_No_2»</w:instrText>
      </w:r>
      <w:r>
        <w:rPr>
          <w:noProof/>
        </w:rPr>
        <w:fldChar w:fldCharType="end"/>
      </w:r>
      <w:r w:rsidR="00283331">
        <w:instrText>&lt;&gt; "" "</w:instrText>
      </w:r>
      <w:r w:rsidR="00283331">
        <w:rPr>
          <w:sz w:val="28"/>
          <w:u w:val="single"/>
        </w:rPr>
        <w:instrText>)</w:instrText>
      </w:r>
      <w:r w:rsidR="00283331">
        <w:instrText xml:space="preserve">" "" </w:instrText>
      </w:r>
      <w:r w:rsidR="00283331">
        <w:fldChar w:fldCharType="separate"/>
      </w:r>
      <w:r w:rsidR="00283331">
        <w:rPr>
          <w:noProof/>
          <w:sz w:val="28"/>
          <w:u w:val="single"/>
        </w:rPr>
        <w:instrText>)</w:instrText>
      </w:r>
      <w:r w:rsidR="00283331">
        <w:fldChar w:fldCharType="end"/>
      </w:r>
      <w:r w:rsidR="00283331">
        <w:fldChar w:fldCharType="begin"/>
      </w:r>
      <w:r w:rsidR="00283331">
        <w:instrText xml:space="preserve"> IF </w:instrText>
      </w:r>
      <w:r>
        <w:fldChar w:fldCharType="begin"/>
      </w:r>
      <w:r>
        <w:instrText xml:space="preserve"> MERGEFIELD Minute_No_2 </w:instrText>
      </w:r>
      <w:r>
        <w:fldChar w:fldCharType="separate"/>
      </w:r>
      <w:r w:rsidR="00283331">
        <w:rPr>
          <w:noProof/>
        </w:rPr>
        <w:instrText>«Minute_No_2»</w:instrText>
      </w:r>
      <w:r>
        <w:rPr>
          <w:noProof/>
        </w:rPr>
        <w:fldChar w:fldCharType="end"/>
      </w:r>
      <w:r w:rsidR="00283331">
        <w:instrText xml:space="preserve">&lt;&gt; "" " " "" </w:instrText>
      </w:r>
      <w:r w:rsidR="00283331">
        <w:fldChar w:fldCharType="separate"/>
      </w:r>
      <w:r w:rsidR="00283331">
        <w:rPr>
          <w:noProof/>
        </w:rPr>
        <w:instrText xml:space="preserve"> </w:instrText>
      </w:r>
      <w:r w:rsidR="00283331">
        <w:fldChar w:fldCharType="end"/>
      </w:r>
      <w:r w:rsidR="00283331">
        <w:instrText>(</w:instrText>
      </w:r>
      <w:r>
        <w:fldChar w:fldCharType="begin"/>
      </w:r>
      <w:r>
        <w:instrText xml:space="preserve"> MERGEFIELD Meeting_Alternate \* Upper </w:instrText>
      </w:r>
      <w:r>
        <w:fldChar w:fldCharType="separate"/>
      </w:r>
      <w:r w:rsidR="00283331">
        <w:rPr>
          <w:noProof/>
        </w:rPr>
        <w:instrText>«MEETING_ALTERNATE»</w:instrText>
      </w:r>
      <w:r>
        <w:rPr>
          <w:noProof/>
        </w:rPr>
        <w:fldChar w:fldCharType="end"/>
      </w:r>
      <w:r w:rsidR="00283331">
        <w:instrText xml:space="preserve">) - </w:instrText>
      </w:r>
      <w:r>
        <w:fldChar w:fldCharType="begin"/>
      </w:r>
      <w:r>
        <w:instrText xml:space="preserve"> MERGEFIELD Subject  \* UPPER </w:instrText>
      </w:r>
      <w:r>
        <w:fldChar w:fldCharType="separate"/>
      </w:r>
      <w:r w:rsidR="00283331">
        <w:rPr>
          <w:noProof/>
        </w:rPr>
        <w:instrText>«SUBJECT»</w:instrText>
      </w:r>
      <w:r>
        <w:rPr>
          <w:noProof/>
        </w:rPr>
        <w:fldChar w:fldCharType="end"/>
      </w:r>
      <w:r w:rsidR="00283331">
        <w:instrText xml:space="preserve">" </w:instrText>
      </w:r>
      <w:r w:rsidR="00283331">
        <w:fldChar w:fldCharType="separate"/>
      </w:r>
      <w:r w:rsidR="00283331">
        <w:rPr>
          <w:noProof/>
        </w:rPr>
        <w:t>(</w:t>
      </w:r>
      <w:r w:rsidR="00283331">
        <w:rPr>
          <w:noProof/>
        </w:rPr>
        <w:fldChar w:fldCharType="begin"/>
      </w:r>
      <w:r w:rsidR="00283331">
        <w:rPr>
          <w:noProof/>
        </w:rPr>
        <w:instrText xml:space="preserve"> MERGEFIELD Meeting_Alternate \* Upper </w:instrText>
      </w:r>
      <w:r w:rsidR="00283331">
        <w:rPr>
          <w:noProof/>
        </w:rPr>
        <w:fldChar w:fldCharType="separate"/>
      </w:r>
      <w:r w:rsidR="00283331" w:rsidRPr="00191706">
        <w:rPr>
          <w:noProof/>
        </w:rPr>
        <w:t>SCM 03/12/2015</w:t>
      </w:r>
      <w:r w:rsidR="00283331">
        <w:rPr>
          <w:noProof/>
        </w:rPr>
        <w:fldChar w:fldCharType="end"/>
      </w:r>
      <w:r w:rsidR="00283331">
        <w:rPr>
          <w:noProof/>
        </w:rPr>
        <w:t xml:space="preserve">) - </w:t>
      </w:r>
      <w:r w:rsidR="00283331">
        <w:rPr>
          <w:noProof/>
        </w:rPr>
        <w:fldChar w:fldCharType="begin"/>
      </w:r>
      <w:r w:rsidR="00283331">
        <w:rPr>
          <w:noProof/>
        </w:rPr>
        <w:instrText xml:space="preserve"> MERGEFIELD Subject  \* UPPER </w:instrText>
      </w:r>
      <w:r w:rsidR="00283331">
        <w:rPr>
          <w:noProof/>
        </w:rPr>
        <w:fldChar w:fldCharType="separate"/>
      </w:r>
      <w:r w:rsidR="00283331" w:rsidRPr="00191706">
        <w:rPr>
          <w:noProof/>
        </w:rPr>
        <w:t>PURPOSE OF MEETING</w:t>
      </w:r>
      <w:bookmarkEnd w:id="20"/>
      <w:r w:rsidR="00283331">
        <w:rPr>
          <w:noProof/>
        </w:rPr>
        <w:fldChar w:fldCharType="end"/>
      </w:r>
      <w:r w:rsidR="00283331">
        <w:fldChar w:fldCharType="end"/>
      </w:r>
    </w:p>
    <w:tbl>
      <w:tblPr>
        <w:tblW w:w="0" w:type="auto"/>
        <w:tblInd w:w="828" w:type="dxa"/>
        <w:tblLayout w:type="fixed"/>
        <w:tblLook w:val="0000" w:firstRow="0" w:lastRow="0" w:firstColumn="0" w:lastColumn="0" w:noHBand="0" w:noVBand="0"/>
      </w:tblPr>
      <w:tblGrid>
        <w:gridCol w:w="8415"/>
      </w:tblGrid>
      <w:tr w:rsidR="00283331" w:rsidTr="00792B01">
        <w:tc>
          <w:tcPr>
            <w:tcW w:w="8415" w:type="dxa"/>
          </w:tcPr>
          <w:p w:rsidR="00283331" w:rsidRDefault="00283331">
            <w:pPr>
              <w:pStyle w:val="CommentText"/>
              <w:tabs>
                <w:tab w:val="left" w:pos="720"/>
                <w:tab w:val="left" w:pos="1440"/>
              </w:tabs>
              <w:rPr>
                <w:rFonts w:cs="Arial"/>
                <w:color w:val="000000"/>
                <w:szCs w:val="24"/>
              </w:rPr>
            </w:pPr>
            <w:r w:rsidRPr="00792B01">
              <w:rPr>
                <w:rFonts w:cs="Arial"/>
                <w:color w:val="000000"/>
                <w:szCs w:val="24"/>
              </w:rPr>
              <w:t>The purpose o</w:t>
            </w:r>
            <w:r>
              <w:rPr>
                <w:rFonts w:cs="Arial"/>
                <w:color w:val="000000"/>
                <w:szCs w:val="24"/>
              </w:rPr>
              <w:t>f the meeting is to consider the City’s</w:t>
            </w:r>
            <w:r w:rsidRPr="00792B01">
              <w:rPr>
                <w:rFonts w:cs="Arial"/>
                <w:color w:val="000000"/>
                <w:szCs w:val="24"/>
              </w:rPr>
              <w:t xml:space="preserve"> formal response to the draft Planning and Development Legislation Amendment (Western Trade Coast Protection Area) Bill 2015.</w:t>
            </w:r>
          </w:p>
          <w:p w:rsidR="00865E51" w:rsidRPr="00792B01" w:rsidRDefault="00865E51">
            <w:pPr>
              <w:pStyle w:val="CommentText"/>
              <w:tabs>
                <w:tab w:val="left" w:pos="720"/>
                <w:tab w:val="left" w:pos="1440"/>
              </w:tabs>
              <w:rPr>
                <w:rFonts w:cs="Arial"/>
                <w:bCs/>
                <w:szCs w:val="24"/>
              </w:rPr>
            </w:pPr>
          </w:p>
        </w:tc>
      </w:tr>
    </w:tbl>
    <w:p w:rsidR="00865E51" w:rsidRDefault="00865E51" w:rsidP="00283331">
      <w:pPr>
        <w:pStyle w:val="AGHEAD1"/>
      </w:pPr>
      <w:bookmarkStart w:id="21" w:name="_Toc437938038"/>
    </w:p>
    <w:p w:rsidR="00865E51" w:rsidRDefault="00865E51">
      <w:pPr>
        <w:spacing w:after="200" w:line="276" w:lineRule="auto"/>
        <w:jc w:val="left"/>
        <w:rPr>
          <w:b/>
        </w:rPr>
      </w:pPr>
      <w:r>
        <w:br w:type="page"/>
      </w:r>
    </w:p>
    <w:p w:rsidR="00283331" w:rsidRDefault="00283331" w:rsidP="00283331">
      <w:pPr>
        <w:pStyle w:val="AGHEAD1"/>
      </w:pPr>
      <w:r>
        <w:lastRenderedPageBreak/>
        <w:t>9.</w:t>
      </w:r>
      <w:r>
        <w:tab/>
        <w:t>COUNCIL MATTERS</w:t>
      </w:r>
      <w:bookmarkEnd w:id="21"/>
    </w:p>
    <w:p w:rsidR="00283331" w:rsidRDefault="00283331">
      <w:pPr>
        <w:pStyle w:val="AGHEAD2"/>
      </w:pPr>
      <w:r>
        <w:fldChar w:fldCharType="begin"/>
      </w:r>
      <w:r>
        <w:instrText xml:space="preserve"> MERGEFIELD Item_No </w:instrText>
      </w:r>
      <w:r>
        <w:fldChar w:fldCharType="separate"/>
      </w:r>
      <w:bookmarkStart w:id="22" w:name="_Toc437938039"/>
      <w:r w:rsidRPr="00F72EF4">
        <w:t>9.1</w:t>
      </w:r>
      <w:r>
        <w:fldChar w:fldCharType="end"/>
      </w:r>
      <w:r>
        <w:tab/>
      </w:r>
      <w:r>
        <w:fldChar w:fldCharType="begin"/>
      </w:r>
      <w:r>
        <w:instrText xml:space="preserve"> IF </w:instrText>
      </w:r>
      <w:r>
        <w:fldChar w:fldCharType="begin"/>
      </w:r>
      <w:r>
        <w:instrText xml:space="preserve"> MERGEFIELD Insert_before_Item_No </w:instrText>
      </w:r>
      <w:r>
        <w:fldChar w:fldCharType="end"/>
      </w:r>
      <w:r>
        <w:instrText>= "" "</w:instrText>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F72EF4">
        <w:rPr>
          <w:sz w:val="28"/>
        </w:rPr>
        <w:instrText>5679</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separate"/>
      </w:r>
      <w:r>
        <w:rPr>
          <w:sz w:val="28"/>
          <w:u w:val="single"/>
        </w:rPr>
        <w:instrText xml:space="preserve">(MINUTE NO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separate"/>
      </w:r>
      <w:r w:rsidRPr="00F72EF4">
        <w:rPr>
          <w:sz w:val="28"/>
        </w:rPr>
        <w:instrText>5679</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sidRPr="00F72EF4">
        <w:rPr>
          <w:sz w:val="28"/>
          <w:u w:val="single"/>
        </w:rPr>
        <w:instrText>5679</w:instrText>
      </w:r>
      <w:r>
        <w:rPr>
          <w:sz w:val="28"/>
          <w:u w:val="single"/>
        </w:rPr>
        <w:fldChar w:fldCharType="end"/>
      </w:r>
      <w:r>
        <w:rPr>
          <w:sz w:val="28"/>
          <w:u w:val="single"/>
        </w:rPr>
        <w:instrText>)</w:instrText>
      </w:r>
      <w:r>
        <w:rPr>
          <w:sz w:val="28"/>
        </w:rPr>
        <w:instrText xml:space="preserve"> " "" </w:instrText>
      </w:r>
      <w:r>
        <w:rPr>
          <w:sz w:val="28"/>
        </w:rPr>
        <w:fldChar w:fldCharType="separate"/>
      </w:r>
      <w:r>
        <w:rPr>
          <w:sz w:val="28"/>
          <w:u w:val="single"/>
        </w:rPr>
        <w:fldChar w:fldCharType="begin"/>
      </w:r>
      <w:r>
        <w:rPr>
          <w:sz w:val="28"/>
          <w:u w:val="single"/>
        </w:rPr>
        <w:instrText xml:space="preserve"> MERGEFIELD Minute_No_1 </w:instrText>
      </w:r>
      <w:r>
        <w:rPr>
          <w:sz w:val="28"/>
          <w:u w:val="single"/>
        </w:rPr>
        <w:fldChar w:fldCharType="separate"/>
      </w:r>
      <w:r w:rsidRPr="00F72EF4">
        <w:rPr>
          <w:sz w:val="28"/>
          <w:u w:val="single"/>
        </w:rPr>
        <w:instrText>5679</w:instrText>
      </w:r>
      <w:r>
        <w:rPr>
          <w:sz w:val="28"/>
          <w:u w:val="single"/>
        </w:rPr>
        <w:fldChar w:fldCharType="end"/>
      </w:r>
      <w:r>
        <w:rPr>
          <w:sz w:val="28"/>
          <w:u w:val="single"/>
        </w:rPr>
        <w:instrText>)</w:instrText>
      </w:r>
      <w:r>
        <w:rPr>
          <w:sz w:val="28"/>
        </w:rPr>
        <w:instrText xml:space="preserve"> </w:instrText>
      </w:r>
      <w:r>
        <w:rPr>
          <w:sz w:val="28"/>
        </w:rPr>
        <w:fldChar w:fldCharType="end"/>
      </w:r>
      <w:r>
        <w:instrText>(</w:instrText>
      </w:r>
      <w:r>
        <w:fldChar w:fldCharType="begin"/>
      </w:r>
      <w:r>
        <w:instrText xml:space="preserve"> MERGEFIELD Meeting_Alternate \* Upper </w:instrText>
      </w:r>
      <w:r>
        <w:fldChar w:fldCharType="separate"/>
      </w:r>
      <w:r w:rsidRPr="00F72EF4">
        <w:instrText>SCM 03/12/2015</w:instrText>
      </w:r>
      <w:r>
        <w:fldChar w:fldCharType="end"/>
      </w:r>
      <w:r>
        <w:instrText xml:space="preserve">) - </w:instrText>
      </w:r>
      <w:r>
        <w:fldChar w:fldCharType="begin"/>
      </w:r>
      <w:r>
        <w:instrText xml:space="preserve"> MERGEFIELD Subject  \* UPPER </w:instrText>
      </w:r>
      <w:r>
        <w:fldChar w:fldCharType="separate"/>
      </w:r>
      <w:r w:rsidRPr="00F72EF4">
        <w:instrText>RESPONSE TO DRAFT WESTERN TRADE COAST PROTECTION AREA LEGISLATION - LOCATION: LAND WITHIN THE CITY OF COCKBURN INCLUDING LATITUDE 32, THE MUNSTER URBAN DEFERRED AREA, PART OF THE WATTLEUP RURAL AREA AND PART OF THE WATTLEUP FUTURE URBAN AREA - OWNERS: VARIOUS,  APPLICANT: DEPARTMENT OF STATE DEVELOPMENT  (111/006)  (A TROSIC)</w:instrText>
      </w:r>
      <w:r>
        <w:fldChar w:fldCharType="end"/>
      </w:r>
      <w:r>
        <w:instrText>" "</w:instrText>
      </w:r>
      <w:r>
        <w:rPr>
          <w:sz w:val="28"/>
        </w:rPr>
        <w:fldChar w:fldCharType="begin"/>
      </w:r>
      <w:r>
        <w:rPr>
          <w:sz w:val="28"/>
        </w:rPr>
        <w:instrText xml:space="preserve"> IF </w:instrText>
      </w:r>
      <w:r>
        <w:rPr>
          <w:sz w:val="28"/>
        </w:rPr>
        <w:fldChar w:fldCharType="begin"/>
      </w:r>
      <w:r>
        <w:rPr>
          <w:sz w:val="28"/>
        </w:rPr>
        <w:instrText xml:space="preserve"> MERGEFIELD Minute_No_2 </w:instrText>
      </w:r>
      <w:r>
        <w:rPr>
          <w:sz w:val="28"/>
        </w:rPr>
        <w:fldChar w:fldCharType="separate"/>
      </w:r>
      <w:r>
        <w:rPr>
          <w:sz w:val="28"/>
        </w:rPr>
        <w:instrText>«Minute_No_2»</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separate"/>
      </w:r>
      <w:r>
        <w:rPr>
          <w:sz w:val="28"/>
          <w:u w:val="single"/>
        </w:rPr>
        <w:instrText xml:space="preserve">(MINUTE NO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Minute_No_2 </w:instrText>
      </w:r>
      <w:r>
        <w:rPr>
          <w:sz w:val="28"/>
        </w:rPr>
        <w:fldChar w:fldCharType="separate"/>
      </w:r>
      <w:r>
        <w:rPr>
          <w:sz w:val="28"/>
        </w:rPr>
        <w:instrText>«Minute_No_2»</w:instrText>
      </w:r>
      <w:r>
        <w:rPr>
          <w:sz w:val="28"/>
        </w:rPr>
        <w:fldChar w:fldCharType="end"/>
      </w:r>
      <w:r>
        <w:rPr>
          <w:sz w:val="28"/>
        </w:rPr>
        <w:instrText>&lt;&gt; "" "</w:instrText>
      </w:r>
      <w:r>
        <w:rPr>
          <w:sz w:val="28"/>
          <w:u w:val="single"/>
        </w:rPr>
        <w:fldChar w:fldCharType="begin"/>
      </w:r>
      <w:r>
        <w:rPr>
          <w:sz w:val="28"/>
          <w:u w:val="single"/>
        </w:rPr>
        <w:instrText xml:space="preserve"> MERGEFIELD Minute_No_2 </w:instrText>
      </w:r>
      <w:r>
        <w:rPr>
          <w:sz w:val="28"/>
          <w:u w:val="single"/>
        </w:rPr>
        <w:fldChar w:fldCharType="separate"/>
      </w:r>
      <w:r>
        <w:rPr>
          <w:sz w:val="28"/>
          <w:u w:val="single"/>
        </w:rPr>
        <w:instrText>«Minute_No_2»</w:instrText>
      </w:r>
      <w:r>
        <w:rPr>
          <w:sz w:val="28"/>
          <w:u w:val="single"/>
        </w:rPr>
        <w:fldChar w:fldCharType="end"/>
      </w:r>
      <w:r>
        <w:rPr>
          <w:sz w:val="28"/>
          <w:u w:val="single"/>
        </w:rPr>
        <w:instrText>)</w:instrText>
      </w:r>
      <w:r>
        <w:rPr>
          <w:sz w:val="28"/>
        </w:rPr>
        <w:instrText xml:space="preserve"> " "" </w:instrText>
      </w:r>
      <w:r>
        <w:rPr>
          <w:sz w:val="28"/>
        </w:rPr>
        <w:fldChar w:fldCharType="separate"/>
      </w:r>
      <w:r>
        <w:rPr>
          <w:sz w:val="28"/>
          <w:u w:val="single"/>
        </w:rPr>
        <w:fldChar w:fldCharType="begin"/>
      </w:r>
      <w:r>
        <w:rPr>
          <w:sz w:val="28"/>
          <w:u w:val="single"/>
        </w:rPr>
        <w:instrText xml:space="preserve"> MERGEFIELD Minute_No_2 </w:instrText>
      </w:r>
      <w:r>
        <w:rPr>
          <w:sz w:val="28"/>
          <w:u w:val="single"/>
        </w:rPr>
        <w:fldChar w:fldCharType="separate"/>
      </w:r>
      <w:r>
        <w:rPr>
          <w:sz w:val="28"/>
          <w:u w:val="single"/>
        </w:rPr>
        <w:instrText>«Minute_No_2»</w:instrText>
      </w:r>
      <w:r>
        <w:rPr>
          <w:sz w:val="28"/>
          <w:u w:val="single"/>
        </w:rPr>
        <w:fldChar w:fldCharType="end"/>
      </w:r>
      <w:r>
        <w:rPr>
          <w:sz w:val="28"/>
          <w:u w:val="single"/>
        </w:rPr>
        <w:instrText>)</w:instrText>
      </w:r>
      <w:r>
        <w:rPr>
          <w:sz w:val="28"/>
        </w:rPr>
        <w:instrText xml:space="preserve"> </w:instrText>
      </w:r>
      <w:r>
        <w:rPr>
          <w:sz w:val="28"/>
        </w:rPr>
        <w:fldChar w:fldCharType="end"/>
      </w:r>
      <w:r>
        <w:instrText>(</w:instrText>
      </w:r>
      <w:r>
        <w:fldChar w:fldCharType="begin"/>
      </w:r>
      <w:r>
        <w:instrText xml:space="preserve"> MERGEFIELD Meeting_Alternate \* Upper </w:instrText>
      </w:r>
      <w:r>
        <w:fldChar w:fldCharType="separate"/>
      </w:r>
      <w:r>
        <w:instrText>«MEETING_ALTERNATE»</w:instrText>
      </w:r>
      <w:r>
        <w:fldChar w:fldCharType="end"/>
      </w:r>
      <w:r>
        <w:instrText xml:space="preserve">) - </w:instrText>
      </w:r>
      <w:r>
        <w:fldChar w:fldCharType="begin"/>
      </w:r>
      <w:r>
        <w:instrText xml:space="preserve"> MERGEFIELD Subject  \* UPPER </w:instrText>
      </w:r>
      <w:r>
        <w:fldChar w:fldCharType="separate"/>
      </w:r>
      <w:r>
        <w:instrText>«SUBJECT»</w:instrText>
      </w:r>
      <w:r>
        <w:fldChar w:fldCharType="end"/>
      </w:r>
      <w:r>
        <w:instrText xml:space="preserve">" </w:instrText>
      </w:r>
      <w:r>
        <w:fldChar w:fldCharType="separate"/>
      </w:r>
      <w:r>
        <w:rPr>
          <w:sz w:val="28"/>
          <w:u w:val="single"/>
        </w:rPr>
        <w:t xml:space="preserve">(MINUTE NO </w:t>
      </w:r>
      <w:r>
        <w:rPr>
          <w:sz w:val="28"/>
          <w:u w:val="single"/>
        </w:rPr>
        <w:fldChar w:fldCharType="begin"/>
      </w:r>
      <w:r>
        <w:rPr>
          <w:sz w:val="28"/>
          <w:u w:val="single"/>
        </w:rPr>
        <w:instrText xml:space="preserve"> MERGEFIELD Minute_No_1 </w:instrText>
      </w:r>
      <w:r>
        <w:rPr>
          <w:sz w:val="28"/>
          <w:u w:val="single"/>
        </w:rPr>
        <w:fldChar w:fldCharType="separate"/>
      </w:r>
      <w:r w:rsidRPr="00F72EF4">
        <w:rPr>
          <w:sz w:val="28"/>
          <w:u w:val="single"/>
        </w:rPr>
        <w:t>5679</w:t>
      </w:r>
      <w:r>
        <w:rPr>
          <w:sz w:val="28"/>
          <w:u w:val="single"/>
        </w:rPr>
        <w:fldChar w:fldCharType="end"/>
      </w:r>
      <w:r>
        <w:rPr>
          <w:sz w:val="28"/>
          <w:u w:val="single"/>
        </w:rPr>
        <w:t>)</w:t>
      </w:r>
      <w:r>
        <w:rPr>
          <w:sz w:val="28"/>
        </w:rPr>
        <w:t xml:space="preserve"> </w:t>
      </w:r>
      <w:r>
        <w:t>(</w:t>
      </w:r>
      <w:r>
        <w:fldChar w:fldCharType="begin"/>
      </w:r>
      <w:r>
        <w:instrText xml:space="preserve"> MERGEFIELD Meeting_Alternate \* Upper </w:instrText>
      </w:r>
      <w:r>
        <w:fldChar w:fldCharType="separate"/>
      </w:r>
      <w:r w:rsidRPr="00F72EF4">
        <w:t>SCM 03/12/2015</w:t>
      </w:r>
      <w:r>
        <w:fldChar w:fldCharType="end"/>
      </w:r>
      <w:r>
        <w:t xml:space="preserve">) - </w:t>
      </w:r>
      <w:r>
        <w:fldChar w:fldCharType="begin"/>
      </w:r>
      <w:r>
        <w:instrText xml:space="preserve"> MERGEFIELD Subject  \* UPPER </w:instrText>
      </w:r>
      <w:r>
        <w:fldChar w:fldCharType="separate"/>
      </w:r>
      <w:r w:rsidRPr="00F72EF4">
        <w:t>RESPONSE TO DRAFT WESTERN TRADE COAST PROTECTION AREA LEGISLATION - LOCATION: LAND WITHIN THE CITY OF COCKBURN INCLUDING LATITUDE 32, THE MUNSTER URBAN DEFERRED AREA, PART OF THE WATTLEUP RURAL AREA AND PART OF THE WATTLEUP FUTURE URBAN AREA - OWNERS: VARIOUS,  APPLICANT: DEPARTMENT OF STATE DEVELOPMENT  (111/006)  (A TROSIC)</w:t>
      </w:r>
      <w:bookmarkEnd w:id="22"/>
      <w:r>
        <w:fldChar w:fldCharType="end"/>
      </w:r>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83331">
        <w:tc>
          <w:tcPr>
            <w:tcW w:w="7785" w:type="dxa"/>
          </w:tcPr>
          <w:p w:rsidR="00283331" w:rsidRDefault="00283331">
            <w:pPr>
              <w:tabs>
                <w:tab w:val="left" w:pos="720"/>
                <w:tab w:val="left" w:pos="1440"/>
              </w:tabs>
            </w:pPr>
            <w:r>
              <w:rPr>
                <w:b/>
              </w:rPr>
              <w:t>RECOMMENDATION</w:t>
            </w:r>
          </w:p>
          <w:p w:rsidR="00283331" w:rsidRDefault="00283331">
            <w:r>
              <w:t xml:space="preserve">That </w:t>
            </w:r>
            <w:bookmarkStart w:id="23" w:name="INSERTED_AM_DOC_Additional_Doc_1"/>
            <w:r>
              <w:fldChar w:fldCharType="begin"/>
            </w:r>
            <w:r>
              <w:instrText xml:space="preserve"> INCLUDETEXT C:\\Users\\mwaerea\\AppData\\Local\\Temp\\mwaerea\\12774.docx </w:instrText>
            </w:r>
            <w:r>
              <w:fldChar w:fldCharType="separate"/>
            </w:r>
            <w:r>
              <w:t>Council:</w:t>
            </w:r>
          </w:p>
          <w:p w:rsidR="00283331" w:rsidRDefault="00283331"/>
          <w:p w:rsidR="00283331" w:rsidRDefault="00283331" w:rsidP="00E51A85">
            <w:pPr>
              <w:ind w:left="709" w:hanging="709"/>
              <w:rPr>
                <w:rFonts w:cs="Arial"/>
                <w:szCs w:val="24"/>
              </w:rPr>
            </w:pPr>
            <w:r>
              <w:rPr>
                <w:rFonts w:cs="Arial"/>
                <w:szCs w:val="24"/>
              </w:rPr>
              <w:t>(1)</w:t>
            </w:r>
            <w:r>
              <w:rPr>
                <w:rFonts w:cs="Arial"/>
                <w:szCs w:val="24"/>
              </w:rPr>
              <w:tab/>
              <w:t>o</w:t>
            </w:r>
            <w:r w:rsidRPr="00E51A85">
              <w:rPr>
                <w:rFonts w:cs="Arial"/>
                <w:szCs w:val="24"/>
              </w:rPr>
              <w:t>bject to the Draft Western Trade Coast Protection Area Legislation for the following reasons:</w:t>
            </w:r>
          </w:p>
          <w:p w:rsidR="00283331" w:rsidRPr="00E51A85" w:rsidRDefault="00283331" w:rsidP="00E51A85">
            <w:pPr>
              <w:rPr>
                <w:rFonts w:cs="Arial"/>
                <w:szCs w:val="24"/>
              </w:rPr>
            </w:pPr>
          </w:p>
          <w:p w:rsidR="00283331" w:rsidRPr="00C22E98" w:rsidRDefault="00283331" w:rsidP="00283331">
            <w:pPr>
              <w:numPr>
                <w:ilvl w:val="0"/>
                <w:numId w:val="17"/>
              </w:numPr>
              <w:tabs>
                <w:tab w:val="left" w:pos="720"/>
              </w:tabs>
              <w:rPr>
                <w:rFonts w:cs="Arial"/>
                <w:szCs w:val="24"/>
              </w:rPr>
            </w:pPr>
            <w:r>
              <w:rPr>
                <w:rFonts w:cs="Arial"/>
                <w:szCs w:val="24"/>
              </w:rPr>
              <w:t>T</w:t>
            </w:r>
            <w:r w:rsidRPr="00C22E98">
              <w:rPr>
                <w:rFonts w:cs="Arial"/>
                <w:szCs w:val="24"/>
              </w:rPr>
              <w:t>he draft legislation is being based upon a report and process carried out by the Western Australian Planning Commission in 2010 which has not, inter alia, been subject to consultation with affected landowners. The report has also not been made publicly available, including its technical studies relied upon, preventing the ability for community engagement and scrutiny of such an important document in the process of arriving at the draft legislation;</w:t>
            </w:r>
          </w:p>
          <w:p w:rsidR="00283331" w:rsidRPr="00C22E98" w:rsidRDefault="00283331" w:rsidP="00283331">
            <w:pPr>
              <w:numPr>
                <w:ilvl w:val="0"/>
                <w:numId w:val="17"/>
              </w:numPr>
              <w:tabs>
                <w:tab w:val="left" w:pos="720"/>
              </w:tabs>
              <w:rPr>
                <w:rFonts w:cs="Arial"/>
                <w:szCs w:val="24"/>
              </w:rPr>
            </w:pPr>
            <w:r w:rsidRPr="00C22E98">
              <w:rPr>
                <w:rFonts w:cs="Arial"/>
                <w:szCs w:val="24"/>
              </w:rPr>
              <w:t xml:space="preserve">The draft legislation proposes a buffer that, to the City’s knowledge, has not been subject to third party independent scientific peer review in which to be able to gauge the degree of scientific/technical rigor; </w:t>
            </w:r>
          </w:p>
          <w:p w:rsidR="00283331" w:rsidRPr="00C22E98" w:rsidRDefault="00283331" w:rsidP="00283331">
            <w:pPr>
              <w:numPr>
                <w:ilvl w:val="0"/>
                <w:numId w:val="17"/>
              </w:numPr>
              <w:tabs>
                <w:tab w:val="left" w:pos="720"/>
              </w:tabs>
              <w:rPr>
                <w:rFonts w:cs="Arial"/>
                <w:szCs w:val="24"/>
              </w:rPr>
            </w:pPr>
            <w:r w:rsidRPr="00C22E98">
              <w:rPr>
                <w:rFonts w:cs="Arial"/>
                <w:szCs w:val="24"/>
              </w:rPr>
              <w:t>The draft legislation contains no evidence to demonstrate that certain land areas within the City of Cockburn are not suitable for sensitive development. That is, the lack of scientific evidence such as through a buffer definition study which is scientifically robust and subject to an open/transparent public process;</w:t>
            </w:r>
          </w:p>
          <w:p w:rsidR="00283331" w:rsidRPr="00C22E98" w:rsidRDefault="00283331" w:rsidP="00283331">
            <w:pPr>
              <w:numPr>
                <w:ilvl w:val="0"/>
                <w:numId w:val="17"/>
              </w:numPr>
              <w:tabs>
                <w:tab w:val="left" w:pos="720"/>
              </w:tabs>
              <w:rPr>
                <w:rFonts w:cs="Arial"/>
                <w:szCs w:val="24"/>
              </w:rPr>
            </w:pPr>
            <w:r w:rsidRPr="00C22E98">
              <w:rPr>
                <w:rFonts w:cs="Arial"/>
                <w:szCs w:val="24"/>
              </w:rPr>
              <w:t>The draft legislation is inconsistent with the prevailing State level strategic planning, which should be expected to inform the statutory planning framework;</w:t>
            </w:r>
          </w:p>
          <w:p w:rsidR="00283331" w:rsidRPr="00C22E98" w:rsidRDefault="00283331" w:rsidP="00283331">
            <w:pPr>
              <w:numPr>
                <w:ilvl w:val="0"/>
                <w:numId w:val="17"/>
              </w:numPr>
              <w:tabs>
                <w:tab w:val="left" w:pos="720"/>
              </w:tabs>
              <w:rPr>
                <w:rFonts w:cs="Arial"/>
                <w:szCs w:val="24"/>
              </w:rPr>
            </w:pPr>
            <w:r w:rsidRPr="00C22E98">
              <w:rPr>
                <w:rFonts w:cs="Arial"/>
                <w:szCs w:val="24"/>
              </w:rPr>
              <w:t>The mapping associated with the draft legislation is not discernible enough in terms of the specific land impacted;</w:t>
            </w:r>
          </w:p>
          <w:p w:rsidR="00283331" w:rsidRPr="00C22E98" w:rsidRDefault="00283331" w:rsidP="00283331">
            <w:pPr>
              <w:numPr>
                <w:ilvl w:val="0"/>
                <w:numId w:val="17"/>
              </w:numPr>
              <w:tabs>
                <w:tab w:val="left" w:pos="720"/>
              </w:tabs>
              <w:rPr>
                <w:rFonts w:cs="Arial"/>
                <w:szCs w:val="24"/>
              </w:rPr>
            </w:pPr>
            <w:r w:rsidRPr="00C22E98">
              <w:rPr>
                <w:rFonts w:cs="Arial"/>
                <w:szCs w:val="24"/>
              </w:rPr>
              <w:t>The draft legislation provides inadequate explanation as to the rights of landowners going forward.</w:t>
            </w:r>
          </w:p>
          <w:p w:rsidR="00283331" w:rsidRPr="00C22E98" w:rsidRDefault="00283331" w:rsidP="00E51A85">
            <w:pPr>
              <w:tabs>
                <w:tab w:val="left" w:pos="720"/>
                <w:tab w:val="left" w:pos="1440"/>
              </w:tabs>
              <w:ind w:left="709" w:hanging="709"/>
              <w:rPr>
                <w:rFonts w:cs="Arial"/>
                <w:szCs w:val="24"/>
              </w:rPr>
            </w:pPr>
          </w:p>
          <w:p w:rsidR="00283331" w:rsidRDefault="00283331" w:rsidP="00E51A85">
            <w:pPr>
              <w:tabs>
                <w:tab w:val="left" w:pos="720"/>
                <w:tab w:val="left" w:pos="1440"/>
              </w:tabs>
              <w:ind w:left="709" w:hanging="709"/>
              <w:rPr>
                <w:rFonts w:cs="Arial"/>
                <w:szCs w:val="24"/>
              </w:rPr>
            </w:pPr>
            <w:r>
              <w:rPr>
                <w:rFonts w:cs="Arial"/>
                <w:szCs w:val="24"/>
              </w:rPr>
              <w:t>(2)</w:t>
            </w:r>
            <w:r>
              <w:rPr>
                <w:rFonts w:cs="Arial"/>
                <w:szCs w:val="24"/>
              </w:rPr>
              <w:tab/>
              <w:t>r</w:t>
            </w:r>
            <w:r w:rsidRPr="00E51A85">
              <w:rPr>
                <w:rFonts w:cs="Arial"/>
                <w:szCs w:val="24"/>
              </w:rPr>
              <w:t xml:space="preserve">ecommend to the State Government that specific to the Munster land adjoining the eastern foreshore of Lake Coogee, an alternative scenario be provided which enables a sustainable form of residential development to occur which builds an environmental buffer to Lake Coogee while providing an acceptable mechanism in which to limit the proximity of development directly to the edge of Lake Coogee. This recognises an appropriate precautionary based principle to have </w:t>
            </w:r>
            <w:r w:rsidRPr="00E51A85">
              <w:rPr>
                <w:rFonts w:cs="Arial"/>
                <w:szCs w:val="24"/>
              </w:rPr>
              <w:lastRenderedPageBreak/>
              <w:t>a setback of between 50-100m from the edge of the Lake, shaped by existing development;</w:t>
            </w:r>
          </w:p>
          <w:p w:rsidR="00283331" w:rsidRPr="00E51A85" w:rsidRDefault="00283331" w:rsidP="00E51A85">
            <w:pPr>
              <w:tabs>
                <w:tab w:val="left" w:pos="720"/>
                <w:tab w:val="left" w:pos="1440"/>
              </w:tabs>
              <w:rPr>
                <w:rFonts w:cs="Arial"/>
                <w:szCs w:val="24"/>
              </w:rPr>
            </w:pPr>
          </w:p>
          <w:p w:rsidR="00283331" w:rsidRDefault="00283331" w:rsidP="00E51A85">
            <w:pPr>
              <w:tabs>
                <w:tab w:val="left" w:pos="720"/>
                <w:tab w:val="left" w:pos="1440"/>
              </w:tabs>
              <w:ind w:left="709" w:hanging="709"/>
              <w:rPr>
                <w:rFonts w:cs="Arial"/>
                <w:szCs w:val="24"/>
              </w:rPr>
            </w:pPr>
            <w:r>
              <w:rPr>
                <w:rFonts w:cs="Arial"/>
                <w:szCs w:val="24"/>
              </w:rPr>
              <w:t>(3)</w:t>
            </w:r>
            <w:r>
              <w:rPr>
                <w:rFonts w:cs="Arial"/>
                <w:szCs w:val="24"/>
              </w:rPr>
              <w:tab/>
              <w:t>r</w:t>
            </w:r>
            <w:r w:rsidRPr="00E51A85">
              <w:rPr>
                <w:rFonts w:cs="Arial"/>
                <w:szCs w:val="24"/>
              </w:rPr>
              <w:t>ecommend that the State Government exclude the entirety of the Wattleup residential precinct from the Protection Area, on the basis that:</w:t>
            </w:r>
          </w:p>
          <w:p w:rsidR="00283331" w:rsidRPr="00E51A85" w:rsidRDefault="00283331" w:rsidP="00E51A85">
            <w:pPr>
              <w:tabs>
                <w:tab w:val="left" w:pos="720"/>
                <w:tab w:val="left" w:pos="1440"/>
              </w:tabs>
              <w:rPr>
                <w:rFonts w:cs="Arial"/>
                <w:szCs w:val="24"/>
              </w:rPr>
            </w:pPr>
          </w:p>
          <w:p w:rsidR="00283331" w:rsidRPr="00C22E98" w:rsidRDefault="00283331" w:rsidP="00283331">
            <w:pPr>
              <w:pStyle w:val="ListParagraph"/>
              <w:numPr>
                <w:ilvl w:val="0"/>
                <w:numId w:val="18"/>
              </w:numPr>
              <w:tabs>
                <w:tab w:val="left" w:pos="720"/>
              </w:tabs>
              <w:rPr>
                <w:rFonts w:cs="Arial"/>
                <w:szCs w:val="24"/>
              </w:rPr>
            </w:pPr>
            <w:r>
              <w:rPr>
                <w:rFonts w:cs="Arial"/>
                <w:szCs w:val="24"/>
              </w:rPr>
              <w:t>T</w:t>
            </w:r>
            <w:r w:rsidRPr="00C22E98">
              <w:rPr>
                <w:rFonts w:cs="Arial"/>
                <w:szCs w:val="24"/>
              </w:rPr>
              <w:t>he Protection Area is inconsistent with the extensive State level strategic planning that has taken place for residential development in this area;</w:t>
            </w:r>
          </w:p>
          <w:p w:rsidR="00283331" w:rsidRPr="00C22E98" w:rsidRDefault="00283331" w:rsidP="00283331">
            <w:pPr>
              <w:pStyle w:val="ListParagraph"/>
              <w:numPr>
                <w:ilvl w:val="0"/>
                <w:numId w:val="18"/>
              </w:numPr>
              <w:tabs>
                <w:tab w:val="left" w:pos="720"/>
              </w:tabs>
              <w:rPr>
                <w:rFonts w:cs="Arial"/>
                <w:szCs w:val="24"/>
              </w:rPr>
            </w:pPr>
            <w:r>
              <w:rPr>
                <w:rFonts w:cs="Arial"/>
                <w:szCs w:val="24"/>
              </w:rPr>
              <w:t>T</w:t>
            </w:r>
            <w:r w:rsidRPr="00C22E98">
              <w:rPr>
                <w:rFonts w:cs="Arial"/>
                <w:szCs w:val="24"/>
              </w:rPr>
              <w:t>here has been no buffer definition study to support the claims that this subject land ought to be within the Protection Area;</w:t>
            </w:r>
          </w:p>
          <w:p w:rsidR="00283331" w:rsidRDefault="00283331" w:rsidP="00283331">
            <w:pPr>
              <w:pStyle w:val="ListParagraph"/>
              <w:numPr>
                <w:ilvl w:val="0"/>
                <w:numId w:val="18"/>
              </w:numPr>
              <w:tabs>
                <w:tab w:val="left" w:pos="720"/>
              </w:tabs>
              <w:rPr>
                <w:rFonts w:cs="Arial"/>
                <w:szCs w:val="24"/>
              </w:rPr>
            </w:pPr>
            <w:r>
              <w:rPr>
                <w:rFonts w:cs="Arial"/>
                <w:szCs w:val="24"/>
              </w:rPr>
              <w:t>The resulting thin</w:t>
            </w:r>
            <w:r w:rsidRPr="00C22E98">
              <w:rPr>
                <w:rFonts w:cs="Arial"/>
                <w:szCs w:val="24"/>
              </w:rPr>
              <w:t xml:space="preserve"> sliver of land between the future Rowley Road and existing Wattleup Road could not effectively accommodate industrial or commercial (non-sensitive) development;</w:t>
            </w:r>
          </w:p>
          <w:p w:rsidR="00283331" w:rsidRPr="00E51A85" w:rsidRDefault="00283331" w:rsidP="00E51A85">
            <w:pPr>
              <w:tabs>
                <w:tab w:val="left" w:pos="720"/>
                <w:tab w:val="left" w:pos="1440"/>
              </w:tabs>
              <w:rPr>
                <w:rFonts w:cs="Arial"/>
                <w:szCs w:val="24"/>
              </w:rPr>
            </w:pPr>
          </w:p>
          <w:p w:rsidR="00283331" w:rsidRDefault="00283331" w:rsidP="00E51A85">
            <w:pPr>
              <w:tabs>
                <w:tab w:val="left" w:pos="720"/>
                <w:tab w:val="left" w:pos="1440"/>
              </w:tabs>
              <w:ind w:left="709" w:hanging="709"/>
              <w:rPr>
                <w:rFonts w:cs="Arial"/>
                <w:szCs w:val="24"/>
              </w:rPr>
            </w:pPr>
            <w:r>
              <w:rPr>
                <w:rFonts w:cs="Arial"/>
                <w:szCs w:val="24"/>
              </w:rPr>
              <w:t>(4)</w:t>
            </w:r>
            <w:r>
              <w:rPr>
                <w:rFonts w:cs="Arial"/>
                <w:szCs w:val="24"/>
              </w:rPr>
              <w:tab/>
              <w:t>r</w:t>
            </w:r>
            <w:r w:rsidRPr="00E51A85">
              <w:rPr>
                <w:rFonts w:cs="Arial"/>
                <w:szCs w:val="24"/>
              </w:rPr>
              <w:t>ecommend that the State Government exclude the entirety of the rural interface between the future Latitude 32 industrial area and the central wetlands system, on the basis that:</w:t>
            </w:r>
          </w:p>
          <w:p w:rsidR="00283331" w:rsidRPr="00E51A85" w:rsidRDefault="00283331" w:rsidP="00E51A85">
            <w:pPr>
              <w:tabs>
                <w:tab w:val="left" w:pos="720"/>
                <w:tab w:val="left" w:pos="1440"/>
              </w:tabs>
              <w:rPr>
                <w:rFonts w:cs="Arial"/>
                <w:szCs w:val="24"/>
              </w:rPr>
            </w:pPr>
          </w:p>
          <w:p w:rsidR="00283331" w:rsidRPr="00C22E98" w:rsidRDefault="00283331" w:rsidP="00283331">
            <w:pPr>
              <w:pStyle w:val="ListParagraph"/>
              <w:numPr>
                <w:ilvl w:val="0"/>
                <w:numId w:val="19"/>
              </w:numPr>
              <w:tabs>
                <w:tab w:val="left" w:pos="720"/>
              </w:tabs>
              <w:rPr>
                <w:rFonts w:cs="Arial"/>
                <w:szCs w:val="24"/>
              </w:rPr>
            </w:pPr>
            <w:r>
              <w:rPr>
                <w:rFonts w:cs="Arial"/>
                <w:szCs w:val="24"/>
              </w:rPr>
              <w:t>S</w:t>
            </w:r>
            <w:r w:rsidRPr="00C22E98">
              <w:rPr>
                <w:rFonts w:cs="Arial"/>
                <w:szCs w:val="24"/>
              </w:rPr>
              <w:t>trategic planning to deliver Latitude 32 has been underpinned by the objective which assures impacts do not extend beyond the boundary of Latitude 32;</w:t>
            </w:r>
          </w:p>
          <w:p w:rsidR="00283331" w:rsidRDefault="00283331" w:rsidP="00283331">
            <w:pPr>
              <w:pStyle w:val="ListParagraph"/>
              <w:numPr>
                <w:ilvl w:val="0"/>
                <w:numId w:val="19"/>
              </w:numPr>
              <w:tabs>
                <w:tab w:val="left" w:pos="720"/>
              </w:tabs>
              <w:rPr>
                <w:rFonts w:cs="Arial"/>
                <w:szCs w:val="24"/>
              </w:rPr>
            </w:pPr>
            <w:r>
              <w:rPr>
                <w:rFonts w:cs="Arial"/>
                <w:szCs w:val="24"/>
              </w:rPr>
              <w:t>P</w:t>
            </w:r>
            <w:r w:rsidRPr="00C22E98">
              <w:rPr>
                <w:rFonts w:cs="Arial"/>
                <w:szCs w:val="24"/>
              </w:rPr>
              <w:t>rotecting and building resilience for the sensitive environmental wetlands will be achieved through the securing of an ongoing transitional land use of rural development, including single houses on such rural land. The draft legislation will prevent this, by designating the precinct as unsuitable for sensitive development and therefore creating difficulties for rural land use and amenity to be maintained in to the future;</w:t>
            </w:r>
          </w:p>
          <w:p w:rsidR="00283331" w:rsidRPr="00E51A85" w:rsidRDefault="00283331" w:rsidP="00E51A85">
            <w:pPr>
              <w:tabs>
                <w:tab w:val="left" w:pos="720"/>
                <w:tab w:val="left" w:pos="1440"/>
              </w:tabs>
              <w:rPr>
                <w:rFonts w:cs="Arial"/>
                <w:szCs w:val="24"/>
              </w:rPr>
            </w:pPr>
          </w:p>
          <w:p w:rsidR="00283331" w:rsidRDefault="00283331" w:rsidP="00E51A85">
            <w:pPr>
              <w:tabs>
                <w:tab w:val="left" w:pos="720"/>
                <w:tab w:val="left" w:pos="1440"/>
              </w:tabs>
              <w:ind w:left="709" w:hanging="709"/>
              <w:rPr>
                <w:rFonts w:cs="Arial"/>
                <w:szCs w:val="24"/>
              </w:rPr>
            </w:pPr>
            <w:r>
              <w:rPr>
                <w:rFonts w:cs="Arial"/>
                <w:szCs w:val="24"/>
              </w:rPr>
              <w:t>(5)</w:t>
            </w:r>
            <w:r>
              <w:rPr>
                <w:rFonts w:cs="Arial"/>
                <w:szCs w:val="24"/>
              </w:rPr>
              <w:tab/>
              <w:t>r</w:t>
            </w:r>
            <w:r w:rsidRPr="00E51A85">
              <w:rPr>
                <w:rFonts w:cs="Arial"/>
                <w:szCs w:val="24"/>
              </w:rPr>
              <w:t>ecommend to the State Government that in respect of the Rural Living zoned land north of Cockburn Cement either:</w:t>
            </w:r>
          </w:p>
          <w:p w:rsidR="00283331" w:rsidRPr="00E51A85" w:rsidRDefault="00283331" w:rsidP="00E51A85">
            <w:pPr>
              <w:tabs>
                <w:tab w:val="left" w:pos="720"/>
                <w:tab w:val="left" w:pos="1440"/>
              </w:tabs>
              <w:rPr>
                <w:rFonts w:cs="Arial"/>
                <w:szCs w:val="24"/>
              </w:rPr>
            </w:pPr>
          </w:p>
          <w:p w:rsidR="00283331" w:rsidRPr="00C22E98" w:rsidRDefault="00283331" w:rsidP="00283331">
            <w:pPr>
              <w:pStyle w:val="ListParagraph"/>
              <w:numPr>
                <w:ilvl w:val="0"/>
                <w:numId w:val="20"/>
              </w:numPr>
              <w:tabs>
                <w:tab w:val="left" w:pos="720"/>
              </w:tabs>
              <w:rPr>
                <w:rFonts w:cs="Arial"/>
                <w:szCs w:val="24"/>
              </w:rPr>
            </w:pPr>
            <w:r w:rsidRPr="00C22E98">
              <w:rPr>
                <w:rFonts w:cs="Arial"/>
                <w:szCs w:val="24"/>
              </w:rPr>
              <w:t>The impacts associated with Cockburn Cement be reduced to its property boundary, enabling contemplation of further sensitive (residential) development or;</w:t>
            </w:r>
          </w:p>
          <w:p w:rsidR="00283331" w:rsidRDefault="00283331" w:rsidP="00283331">
            <w:pPr>
              <w:pStyle w:val="ListParagraph"/>
              <w:numPr>
                <w:ilvl w:val="0"/>
                <w:numId w:val="20"/>
              </w:numPr>
              <w:tabs>
                <w:tab w:val="left" w:pos="720"/>
              </w:tabs>
              <w:rPr>
                <w:rFonts w:cs="Arial"/>
                <w:szCs w:val="24"/>
              </w:rPr>
            </w:pPr>
            <w:r>
              <w:rPr>
                <w:rFonts w:cs="Arial"/>
                <w:szCs w:val="24"/>
              </w:rPr>
              <w:t>T</w:t>
            </w:r>
            <w:r w:rsidRPr="00C22E98">
              <w:rPr>
                <w:rFonts w:cs="Arial"/>
                <w:szCs w:val="24"/>
              </w:rPr>
              <w:t>he ar</w:t>
            </w:r>
            <w:r>
              <w:rPr>
                <w:rFonts w:cs="Arial"/>
                <w:szCs w:val="24"/>
              </w:rPr>
              <w:t>ea be retained for Rural Living; and</w:t>
            </w:r>
          </w:p>
          <w:p w:rsidR="00283331" w:rsidRPr="00E51A85" w:rsidRDefault="00283331" w:rsidP="00E51A85">
            <w:pPr>
              <w:tabs>
                <w:tab w:val="left" w:pos="720"/>
                <w:tab w:val="left" w:pos="1440"/>
              </w:tabs>
              <w:rPr>
                <w:rFonts w:cs="Arial"/>
                <w:szCs w:val="24"/>
              </w:rPr>
            </w:pPr>
          </w:p>
          <w:p w:rsidR="00283331" w:rsidRPr="00E51A85" w:rsidRDefault="00283331" w:rsidP="00E51A85">
            <w:pPr>
              <w:tabs>
                <w:tab w:val="left" w:pos="720"/>
                <w:tab w:val="left" w:pos="1440"/>
              </w:tabs>
              <w:ind w:left="709" w:hanging="709"/>
              <w:rPr>
                <w:rFonts w:cs="Arial"/>
                <w:szCs w:val="24"/>
              </w:rPr>
            </w:pPr>
            <w:r>
              <w:rPr>
                <w:rFonts w:cs="Arial"/>
                <w:szCs w:val="24"/>
              </w:rPr>
              <w:t>(6)</w:t>
            </w:r>
            <w:r>
              <w:rPr>
                <w:rFonts w:cs="Arial"/>
                <w:szCs w:val="24"/>
              </w:rPr>
              <w:tab/>
            </w:r>
            <w:proofErr w:type="gramStart"/>
            <w:r>
              <w:rPr>
                <w:rFonts w:cs="Arial"/>
                <w:szCs w:val="24"/>
              </w:rPr>
              <w:t>seek</w:t>
            </w:r>
            <w:proofErr w:type="gramEnd"/>
            <w:r>
              <w:rPr>
                <w:rFonts w:cs="Arial"/>
                <w:szCs w:val="24"/>
              </w:rPr>
              <w:t xml:space="preserve"> the Department of</w:t>
            </w:r>
            <w:r w:rsidRPr="00E51A85">
              <w:rPr>
                <w:rFonts w:cs="Arial"/>
                <w:szCs w:val="24"/>
              </w:rPr>
              <w:t xml:space="preserve"> State Development, the Minister for Planning and the Minister for Water to meet with the Council in order to discuss its concerns regarding the Draft Legislation.</w:t>
            </w:r>
          </w:p>
          <w:p w:rsidR="00283331" w:rsidRDefault="00283331" w:rsidP="003F71D4">
            <w:r>
              <w:fldChar w:fldCharType="end"/>
            </w:r>
            <w:bookmarkEnd w:id="23"/>
          </w:p>
          <w:p w:rsidR="00283331" w:rsidRDefault="00283331">
            <w:pPr>
              <w:pStyle w:val="CommentText"/>
              <w:tabs>
                <w:tab w:val="left" w:pos="720"/>
                <w:tab w:val="left" w:pos="1440"/>
              </w:tabs>
              <w:rPr>
                <w:bCs/>
              </w:rPr>
            </w:pPr>
          </w:p>
        </w:tc>
      </w:tr>
    </w:tbl>
    <w:p w:rsidR="00283331" w:rsidRDefault="00283331">
      <w:pPr>
        <w:tabs>
          <w:tab w:val="left" w:pos="720"/>
          <w:tab w:val="left" w:pos="1440"/>
        </w:tabs>
        <w:ind w:left="1440"/>
      </w:pPr>
    </w:p>
    <w:p w:rsidR="00865E51" w:rsidRDefault="00865E51">
      <w:pPr>
        <w:spacing w:after="200" w:line="276" w:lineRule="auto"/>
        <w:jc w:val="left"/>
      </w:pPr>
      <w:r>
        <w:br w:type="page"/>
      </w:r>
    </w:p>
    <w:p w:rsidR="00283331" w:rsidRDefault="00283331">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283331">
        <w:tc>
          <w:tcPr>
            <w:tcW w:w="7785" w:type="dxa"/>
          </w:tcPr>
          <w:p w:rsidR="00283331" w:rsidRDefault="00283331">
            <w:pPr>
              <w:tabs>
                <w:tab w:val="left" w:pos="720"/>
                <w:tab w:val="left" w:pos="1440"/>
              </w:tabs>
              <w:rPr>
                <w:rFonts w:cs="Arial"/>
                <w:noProof/>
                <w:sz w:val="22"/>
                <w:lang w:val="en-US"/>
              </w:rPr>
            </w:pPr>
            <w:r>
              <w:rPr>
                <w:b/>
              </w:rPr>
              <w:t>COUNCIL DECISION</w:t>
            </w:r>
          </w:p>
          <w:p w:rsidR="00283331" w:rsidRPr="002F69AE" w:rsidRDefault="00283331" w:rsidP="002A211D">
            <w:pPr>
              <w:rPr>
                <w:rStyle w:val="Strong"/>
                <w:rFonts w:cs="Arial"/>
                <w:b w:val="0"/>
                <w:bCs w:val="0"/>
              </w:rPr>
            </w:pPr>
            <w:r w:rsidRPr="002F69AE">
              <w:rPr>
                <w:noProof/>
                <w:lang w:val="en-US"/>
              </w:rPr>
              <w:t xml:space="preserve">MOVED Mayor L Howlett SECONDED Clr S Portelli that </w:t>
            </w:r>
            <w:r w:rsidRPr="002F69AE">
              <w:rPr>
                <w:rStyle w:val="Strong"/>
                <w:rFonts w:cs="Arial"/>
                <w:b w:val="0"/>
              </w:rPr>
              <w:t>Council:</w:t>
            </w:r>
          </w:p>
          <w:p w:rsidR="00283331" w:rsidRPr="002F69AE" w:rsidRDefault="00283331" w:rsidP="002A211D">
            <w:pPr>
              <w:rPr>
                <w:rStyle w:val="Strong"/>
                <w:rFonts w:cs="Arial"/>
                <w:b w:val="0"/>
                <w:bCs w:val="0"/>
              </w:rPr>
            </w:pPr>
          </w:p>
          <w:p w:rsidR="00283331" w:rsidRPr="002F69AE" w:rsidRDefault="00283331" w:rsidP="002A211D">
            <w:pPr>
              <w:rPr>
                <w:rStyle w:val="Strong"/>
                <w:rFonts w:cs="Arial"/>
                <w:b w:val="0"/>
                <w:bCs w:val="0"/>
              </w:rPr>
            </w:pPr>
            <w:r w:rsidRPr="002F69AE">
              <w:rPr>
                <w:rStyle w:val="Strong"/>
                <w:rFonts w:cs="Arial"/>
                <w:b w:val="0"/>
              </w:rPr>
              <w:t>(1) - (5) As recommended;</w:t>
            </w:r>
          </w:p>
          <w:p w:rsidR="00283331" w:rsidRPr="002F69AE" w:rsidRDefault="00283331" w:rsidP="002A211D">
            <w:pPr>
              <w:rPr>
                <w:rStyle w:val="Strong"/>
                <w:rFonts w:cs="Arial"/>
                <w:b w:val="0"/>
                <w:bCs w:val="0"/>
              </w:rPr>
            </w:pPr>
          </w:p>
          <w:p w:rsidR="00283331" w:rsidRPr="002F69AE" w:rsidRDefault="00283331" w:rsidP="002A211D">
            <w:pPr>
              <w:rPr>
                <w:rStyle w:val="Strong"/>
                <w:rFonts w:cs="Arial"/>
                <w:b w:val="0"/>
                <w:bCs w:val="0"/>
              </w:rPr>
            </w:pPr>
            <w:r w:rsidRPr="002F69AE">
              <w:rPr>
                <w:rStyle w:val="Strong"/>
                <w:rFonts w:cs="Arial"/>
                <w:b w:val="0"/>
              </w:rPr>
              <w:t>Modify the wording of Part (6) to now read as:</w:t>
            </w:r>
          </w:p>
          <w:p w:rsidR="00283331" w:rsidRPr="002F69AE" w:rsidRDefault="00283331" w:rsidP="002A211D">
            <w:pPr>
              <w:rPr>
                <w:rStyle w:val="Strong"/>
                <w:rFonts w:cs="Arial"/>
                <w:b w:val="0"/>
                <w:bCs w:val="0"/>
              </w:rPr>
            </w:pPr>
          </w:p>
          <w:p w:rsidR="00283331" w:rsidRPr="002F69AE" w:rsidRDefault="00283331" w:rsidP="002A211D">
            <w:pPr>
              <w:ind w:left="524" w:hanging="476"/>
              <w:rPr>
                <w:rStyle w:val="Strong"/>
                <w:rFonts w:cs="Arial"/>
                <w:b w:val="0"/>
                <w:bCs w:val="0"/>
              </w:rPr>
            </w:pPr>
            <w:r w:rsidRPr="002F69AE">
              <w:rPr>
                <w:rStyle w:val="Strong"/>
                <w:rFonts w:cs="Arial"/>
                <w:b w:val="0"/>
              </w:rPr>
              <w:t xml:space="preserve">(6) </w:t>
            </w:r>
            <w:r w:rsidRPr="002F69AE">
              <w:rPr>
                <w:rStyle w:val="Strong"/>
                <w:rFonts w:cs="Arial"/>
                <w:b w:val="0"/>
              </w:rPr>
              <w:tab/>
            </w:r>
            <w:proofErr w:type="gramStart"/>
            <w:r w:rsidRPr="002F69AE">
              <w:rPr>
                <w:rStyle w:val="Strong"/>
                <w:rFonts w:cs="Arial"/>
                <w:b w:val="0"/>
              </w:rPr>
              <w:t>seek</w:t>
            </w:r>
            <w:proofErr w:type="gramEnd"/>
            <w:r w:rsidRPr="002F69AE">
              <w:rPr>
                <w:rStyle w:val="Strong"/>
                <w:rFonts w:cs="Arial"/>
                <w:b w:val="0"/>
              </w:rPr>
              <w:t xml:space="preserve">, as a matter of urgency, the Minister for Planning, the Minister for Water and the Department of State Development to meet with the Council in order to discuss its concerns regarding the Draft Legislation. </w:t>
            </w:r>
          </w:p>
          <w:p w:rsidR="00283331" w:rsidRPr="002F69AE" w:rsidRDefault="00283331" w:rsidP="002A211D">
            <w:pPr>
              <w:rPr>
                <w:rStyle w:val="Strong"/>
                <w:rFonts w:cs="Arial"/>
                <w:b w:val="0"/>
                <w:bCs w:val="0"/>
              </w:rPr>
            </w:pPr>
          </w:p>
          <w:p w:rsidR="00283331" w:rsidRPr="002F69AE" w:rsidRDefault="00283331" w:rsidP="002A211D">
            <w:pPr>
              <w:rPr>
                <w:rStyle w:val="Strong"/>
                <w:rFonts w:cs="Arial"/>
                <w:b w:val="0"/>
                <w:bCs w:val="0"/>
              </w:rPr>
            </w:pPr>
            <w:r w:rsidRPr="002F69AE">
              <w:rPr>
                <w:rStyle w:val="Strong"/>
                <w:rFonts w:cs="Arial"/>
                <w:b w:val="0"/>
              </w:rPr>
              <w:t>Include a new Part (7) as follows:</w:t>
            </w:r>
          </w:p>
          <w:p w:rsidR="00283331" w:rsidRPr="002F69AE" w:rsidRDefault="00283331" w:rsidP="002A211D">
            <w:pPr>
              <w:rPr>
                <w:rStyle w:val="Strong"/>
                <w:rFonts w:cs="Arial"/>
                <w:b w:val="0"/>
                <w:bCs w:val="0"/>
              </w:rPr>
            </w:pPr>
          </w:p>
          <w:p w:rsidR="00283331" w:rsidRPr="002F69AE" w:rsidRDefault="00283331" w:rsidP="00865E51">
            <w:pPr>
              <w:ind w:left="527" w:hanging="527"/>
            </w:pPr>
            <w:r w:rsidRPr="002F69AE">
              <w:rPr>
                <w:rStyle w:val="Strong"/>
                <w:rFonts w:cs="Arial"/>
                <w:b w:val="0"/>
              </w:rPr>
              <w:t xml:space="preserve">(7) </w:t>
            </w:r>
            <w:r w:rsidRPr="002F69AE">
              <w:rPr>
                <w:rStyle w:val="Strong"/>
                <w:rFonts w:cs="Arial"/>
                <w:b w:val="0"/>
              </w:rPr>
              <w:tab/>
              <w:t>requests the State Government to release the 2010 report of the Western Australian Planning Commission, including all technical supporting information, to enable the community and appropriate third party peer reviewers to review the report and provide feedback as to how the State Government should embark on a new process, modelled upon a buffer definition study as provided under State Planning Policy 4.1.</w:t>
            </w:r>
          </w:p>
          <w:p w:rsidR="00283331" w:rsidRDefault="00283331" w:rsidP="00865E51">
            <w:pPr>
              <w:ind w:left="527" w:hanging="527"/>
              <w:rPr>
                <w:rFonts w:cs="Arial"/>
                <w:noProof/>
                <w:sz w:val="22"/>
                <w:lang w:val="en-US"/>
              </w:rPr>
            </w:pPr>
          </w:p>
          <w:p w:rsidR="00283331" w:rsidRDefault="00283331">
            <w:pPr>
              <w:tabs>
                <w:tab w:val="left" w:pos="720"/>
                <w:tab w:val="left" w:pos="1440"/>
              </w:tabs>
              <w:rPr>
                <w:rFonts w:cs="Arial"/>
                <w:noProof/>
                <w:sz w:val="22"/>
                <w:lang w:val="en-US"/>
              </w:rPr>
            </w:pPr>
          </w:p>
          <w:p w:rsidR="00283331" w:rsidRDefault="00283331">
            <w:pPr>
              <w:pStyle w:val="CommentText"/>
              <w:tabs>
                <w:tab w:val="left" w:pos="720"/>
                <w:tab w:val="left" w:pos="1440"/>
              </w:tabs>
              <w:jc w:val="right"/>
              <w:rPr>
                <w:noProof/>
                <w:lang w:val="en-US"/>
              </w:rPr>
            </w:pPr>
            <w:r>
              <w:rPr>
                <w:b/>
                <w:bCs/>
                <w:noProof/>
                <w:u w:val="single"/>
                <w:lang w:val="en-US"/>
              </w:rPr>
              <w:fldChar w:fldCharType="begin"/>
            </w:r>
            <w:r>
              <w:rPr>
                <w:b/>
                <w:bCs/>
                <w:noProof/>
                <w:u w:val="single"/>
                <w:lang w:val="en-US"/>
              </w:rPr>
              <w:instrText xml:space="preserve"> MERGEFIELD Vote_Result_1 \* Upper </w:instrText>
            </w:r>
            <w:r>
              <w:rPr>
                <w:b/>
                <w:bCs/>
                <w:noProof/>
                <w:u w:val="single"/>
                <w:lang w:val="en-US"/>
              </w:rPr>
              <w:fldChar w:fldCharType="separate"/>
            </w:r>
            <w:r w:rsidRPr="00F72EF4">
              <w:rPr>
                <w:b/>
                <w:bCs/>
                <w:noProof/>
                <w:u w:val="single"/>
                <w:lang w:val="en-US"/>
              </w:rPr>
              <w:t>CARRIED</w:t>
            </w:r>
            <w:r>
              <w:rPr>
                <w:b/>
                <w:bCs/>
                <w:noProof/>
                <w:u w:val="single"/>
                <w:lang w:val="en-US"/>
              </w:rPr>
              <w:fldChar w:fldCharType="end"/>
            </w:r>
            <w:r>
              <w:rPr>
                <w:b/>
                <w:bCs/>
                <w:noProof/>
                <w:u w:val="single"/>
                <w:lang w:val="en-US"/>
              </w:rPr>
              <w:t xml:space="preserve"> </w:t>
            </w:r>
            <w:r>
              <w:rPr>
                <w:b/>
                <w:bCs/>
                <w:noProof/>
                <w:u w:val="single"/>
                <w:lang w:val="en-US"/>
              </w:rPr>
              <w:fldChar w:fldCharType="begin"/>
            </w:r>
            <w:r>
              <w:rPr>
                <w:b/>
                <w:bCs/>
                <w:noProof/>
                <w:u w:val="single"/>
                <w:lang w:val="en-US"/>
              </w:rPr>
              <w:instrText xml:space="preserve"> MERGEFIELD Vote_Count_1 </w:instrText>
            </w:r>
            <w:r>
              <w:rPr>
                <w:b/>
                <w:bCs/>
                <w:noProof/>
                <w:u w:val="single"/>
                <w:lang w:val="en-US"/>
              </w:rPr>
              <w:fldChar w:fldCharType="separate"/>
            </w:r>
            <w:r w:rsidRPr="00F72EF4">
              <w:rPr>
                <w:b/>
                <w:bCs/>
                <w:noProof/>
                <w:u w:val="single"/>
                <w:lang w:val="en-US"/>
              </w:rPr>
              <w:t>9/0</w:t>
            </w:r>
            <w:r>
              <w:rPr>
                <w:b/>
                <w:bCs/>
                <w:noProof/>
                <w:u w:val="single"/>
                <w:lang w:val="en-US"/>
              </w:rPr>
              <w:fldChar w:fldCharType="end"/>
            </w:r>
          </w:p>
          <w:p w:rsidR="00283331" w:rsidRDefault="00283331">
            <w:pPr>
              <w:pStyle w:val="CommentText"/>
              <w:tabs>
                <w:tab w:val="left" w:pos="720"/>
                <w:tab w:val="left" w:pos="1440"/>
              </w:tabs>
              <w:rPr>
                <w:noProof/>
                <w:lang w:val="en-US"/>
              </w:rPr>
            </w:pPr>
            <w:bookmarkStart w:id="24" w:name="_GoBack"/>
            <w:bookmarkEnd w:id="24"/>
          </w:p>
          <w:p w:rsidR="00283331" w:rsidRDefault="00283331" w:rsidP="00CF5F39">
            <w:pPr>
              <w:tabs>
                <w:tab w:val="left" w:pos="720"/>
                <w:tab w:val="left" w:pos="1440"/>
              </w:tabs>
              <w:rPr>
                <w:rFonts w:cs="Arial"/>
                <w:noProof/>
                <w:sz w:val="22"/>
                <w:lang w:val="en-US"/>
              </w:rPr>
            </w:pPr>
            <w:r>
              <w:rPr>
                <w:noProof/>
                <w:lang w:val="en-US"/>
              </w:rPr>
              <w:fldChar w:fldCharType="begin"/>
            </w:r>
            <w:r>
              <w:rPr>
                <w:noProof/>
                <w:lang w:val="en-US"/>
              </w:rPr>
              <w:instrText xml:space="preserve"> MERGEFIELD Moved_By_Title_2 </w:instrText>
            </w:r>
            <w:r>
              <w:rPr>
                <w:noProof/>
                <w:lang w:val="en-US"/>
              </w:rPr>
              <w:fldChar w:fldCharType="end"/>
            </w:r>
            <w:r>
              <w:rPr>
                <w:noProof/>
                <w:lang w:val="en-US"/>
              </w:rPr>
              <w:t xml:space="preserve"> </w:t>
            </w:r>
            <w:r>
              <w:rPr>
                <w:noProof/>
                <w:lang w:val="en-US"/>
              </w:rPr>
              <w:fldChar w:fldCharType="begin"/>
            </w:r>
            <w:r>
              <w:rPr>
                <w:noProof/>
                <w:lang w:val="en-US"/>
              </w:rPr>
              <w:instrText xml:space="preserve"> MERGEFIELD Moved_By_2 \* Caps </w:instrText>
            </w:r>
            <w:r>
              <w:rPr>
                <w:noProof/>
                <w:lang w:val="en-US"/>
              </w:rPr>
              <w:fldChar w:fldCharType="end"/>
            </w:r>
            <w:r>
              <w:rPr>
                <w:noProof/>
                <w:lang w:val="en-US"/>
              </w:rPr>
              <w:t xml:space="preserve"> </w:t>
            </w:r>
            <w:r>
              <w:rPr>
                <w:noProof/>
                <w:lang w:val="en-US"/>
              </w:rPr>
              <w:fldChar w:fldCharType="begin"/>
            </w:r>
            <w:r>
              <w:rPr>
                <w:noProof/>
                <w:lang w:val="en-US"/>
              </w:rPr>
              <w:instrText xml:space="preserve"> MERGEFIELD Seconded_By_Title_2 </w:instrText>
            </w:r>
            <w:r>
              <w:rPr>
                <w:noProof/>
                <w:lang w:val="en-US"/>
              </w:rPr>
              <w:fldChar w:fldCharType="end"/>
            </w:r>
            <w:r>
              <w:rPr>
                <w:noProof/>
                <w:lang w:val="en-US"/>
              </w:rPr>
              <w:t xml:space="preserve"> </w:t>
            </w:r>
            <w:r>
              <w:rPr>
                <w:noProof/>
                <w:lang w:val="en-US"/>
              </w:rPr>
              <w:fldChar w:fldCharType="begin"/>
            </w:r>
            <w:r>
              <w:rPr>
                <w:noProof/>
                <w:lang w:val="en-US"/>
              </w:rPr>
              <w:instrText xml:space="preserve"> MERGEFIELD Seconded_By_2 \* Caps </w:instrText>
            </w:r>
            <w:r>
              <w:rPr>
                <w:noProof/>
                <w:lang w:val="en-US"/>
              </w:rPr>
              <w:fldChar w:fldCharType="end"/>
            </w:r>
            <w:r>
              <w:rPr>
                <w:noProof/>
                <w:lang w:val="en-US"/>
              </w:rPr>
              <w:fldChar w:fldCharType="begin"/>
            </w:r>
            <w:r>
              <w:rPr>
                <w:noProof/>
                <w:lang w:val="en-US"/>
              </w:rPr>
              <w:instrText xml:space="preserve"> MERGEFIELD Resolution_Doc_2 </w:instrText>
            </w:r>
            <w:r>
              <w:rPr>
                <w:noProof/>
                <w:lang w:val="en-US"/>
              </w:rPr>
              <w:fldChar w:fldCharType="end"/>
            </w:r>
          </w:p>
          <w:p w:rsidR="00283331" w:rsidRDefault="00283331" w:rsidP="00CF5F39">
            <w:pPr>
              <w:tabs>
                <w:tab w:val="left" w:pos="720"/>
                <w:tab w:val="left" w:pos="1440"/>
              </w:tabs>
              <w:rPr>
                <w:rFonts w:cs="Arial"/>
                <w:noProof/>
                <w:sz w:val="22"/>
                <w:lang w:val="en-US"/>
              </w:rPr>
            </w:pPr>
          </w:p>
          <w:p w:rsidR="00283331" w:rsidRDefault="00283331">
            <w:pPr>
              <w:tabs>
                <w:tab w:val="left" w:pos="720"/>
                <w:tab w:val="left" w:pos="1440"/>
              </w:tabs>
              <w:jc w:val="right"/>
            </w:pPr>
            <w:r>
              <w:rPr>
                <w:b/>
                <w:bCs/>
                <w:noProof/>
                <w:u w:val="single"/>
                <w:lang w:val="en-US"/>
              </w:rPr>
              <w:fldChar w:fldCharType="begin"/>
            </w:r>
            <w:r>
              <w:rPr>
                <w:b/>
                <w:bCs/>
                <w:noProof/>
                <w:u w:val="single"/>
                <w:lang w:val="en-US"/>
              </w:rPr>
              <w:instrText xml:space="preserve"> MERGEFIELD Vote_Result_2 \* Upper </w:instrText>
            </w:r>
            <w:r>
              <w:rPr>
                <w:b/>
                <w:bCs/>
                <w:noProof/>
                <w:u w:val="single"/>
                <w:lang w:val="en-US"/>
              </w:rPr>
              <w:fldChar w:fldCharType="end"/>
            </w:r>
            <w:r>
              <w:rPr>
                <w:b/>
                <w:bCs/>
                <w:noProof/>
                <w:u w:val="single"/>
                <w:lang w:val="en-US"/>
              </w:rPr>
              <w:t xml:space="preserve"> </w:t>
            </w:r>
          </w:p>
        </w:tc>
      </w:tr>
    </w:tbl>
    <w:p w:rsidR="00283331" w:rsidRDefault="00283331">
      <w:pPr>
        <w:tabs>
          <w:tab w:val="left" w:pos="720"/>
          <w:tab w:val="left" w:pos="1440"/>
        </w:tabs>
        <w:ind w:left="1440"/>
      </w:pPr>
    </w:p>
    <w:p w:rsidR="00865E51" w:rsidRDefault="00865E51" w:rsidP="006E295E">
      <w:pPr>
        <w:ind w:left="720" w:firstLine="720"/>
        <w:rPr>
          <w:rFonts w:cs="Arial"/>
          <w:b/>
        </w:rPr>
      </w:pPr>
    </w:p>
    <w:p w:rsidR="00283331" w:rsidRPr="00DF063F" w:rsidRDefault="00283331" w:rsidP="006E295E">
      <w:pPr>
        <w:ind w:left="720" w:firstLine="720"/>
        <w:rPr>
          <w:rFonts w:cs="Arial"/>
          <w:b/>
        </w:rPr>
      </w:pPr>
      <w:r w:rsidRPr="00DF063F">
        <w:rPr>
          <w:rFonts w:cs="Arial"/>
          <w:b/>
        </w:rPr>
        <w:t>Reason for Decision</w:t>
      </w:r>
    </w:p>
    <w:p w:rsidR="00283331" w:rsidRPr="001A761D" w:rsidRDefault="00283331" w:rsidP="006E295E">
      <w:pPr>
        <w:ind w:left="720" w:firstLine="720"/>
        <w:rPr>
          <w:rFonts w:cs="Arial"/>
        </w:rPr>
      </w:pPr>
    </w:p>
    <w:p w:rsidR="00283331" w:rsidRDefault="00283331" w:rsidP="006E295E">
      <w:pPr>
        <w:ind w:left="1440"/>
        <w:rPr>
          <w:rFonts w:cs="Arial"/>
          <w:color w:val="000000"/>
        </w:rPr>
      </w:pPr>
      <w:r>
        <w:rPr>
          <w:rFonts w:cs="Arial"/>
          <w:color w:val="000000"/>
        </w:rPr>
        <w:t xml:space="preserve">It needs to be a matter of urgency that the State Government Politicians, who are proposing the draft legislation, </w:t>
      </w:r>
      <w:proofErr w:type="gramStart"/>
      <w:r>
        <w:rPr>
          <w:rFonts w:cs="Arial"/>
          <w:color w:val="000000"/>
        </w:rPr>
        <w:t>be</w:t>
      </w:r>
      <w:proofErr w:type="gramEnd"/>
      <w:r>
        <w:rPr>
          <w:rFonts w:cs="Arial"/>
          <w:color w:val="000000"/>
        </w:rPr>
        <w:t xml:space="preserve"> invited to meet with Council in order to address the many concerns both Council and the broader community have in respect of the draft legislation.</w:t>
      </w:r>
    </w:p>
    <w:p w:rsidR="00283331" w:rsidRDefault="00283331" w:rsidP="006E295E">
      <w:pPr>
        <w:ind w:left="1440"/>
        <w:rPr>
          <w:rFonts w:cs="Arial"/>
          <w:color w:val="000000"/>
        </w:rPr>
      </w:pPr>
    </w:p>
    <w:p w:rsidR="00283331" w:rsidRDefault="00283331" w:rsidP="006E295E">
      <w:pPr>
        <w:ind w:left="1440"/>
        <w:rPr>
          <w:rFonts w:cs="Arial"/>
          <w:color w:val="000000"/>
        </w:rPr>
      </w:pPr>
      <w:r>
        <w:rPr>
          <w:rFonts w:cs="Arial"/>
          <w:color w:val="000000"/>
        </w:rPr>
        <w:t>It is also appropriate that the State Government release the 2010 report of the Western Australian Planning Commission, including all technical supporting information, to enable the community and appropriate third party peer reviewers to review the report and provide feedback as to how the State Government should embark on a new process, modelled upon a buffer definition study as provided under State Planning Policy 4.1.</w:t>
      </w:r>
    </w:p>
    <w:p w:rsidR="00283331" w:rsidRDefault="00283331">
      <w:pPr>
        <w:tabs>
          <w:tab w:val="left" w:pos="720"/>
          <w:tab w:val="left" w:pos="1440"/>
        </w:tabs>
        <w:ind w:left="1440" w:right="-45"/>
        <w:rPr>
          <w:b/>
        </w:rPr>
      </w:pPr>
    </w:p>
    <w:p w:rsidR="00283331" w:rsidRDefault="00283331">
      <w:pPr>
        <w:tabs>
          <w:tab w:val="left" w:pos="720"/>
          <w:tab w:val="left" w:pos="1440"/>
        </w:tabs>
        <w:ind w:left="1440" w:right="-45"/>
      </w:pPr>
      <w:r>
        <w:rPr>
          <w:b/>
        </w:rPr>
        <w:t>Background</w:t>
      </w:r>
    </w:p>
    <w:p w:rsidR="00283331" w:rsidRDefault="00283331">
      <w:pPr>
        <w:tabs>
          <w:tab w:val="left" w:pos="720"/>
          <w:tab w:val="left" w:pos="1440"/>
        </w:tabs>
        <w:ind w:left="1440"/>
      </w:pPr>
    </w:p>
    <w:p w:rsidR="00283331" w:rsidRPr="00DE0979" w:rsidRDefault="00283331" w:rsidP="00DE0979">
      <w:pPr>
        <w:tabs>
          <w:tab w:val="left" w:pos="720"/>
          <w:tab w:val="left" w:pos="1440"/>
        </w:tabs>
        <w:ind w:left="1440"/>
        <w:rPr>
          <w:rFonts w:cs="Arial"/>
          <w:szCs w:val="24"/>
        </w:rPr>
      </w:pPr>
      <w:r w:rsidRPr="00DE0979">
        <w:rPr>
          <w:rFonts w:cs="Arial"/>
          <w:szCs w:val="24"/>
        </w:rPr>
        <w:t xml:space="preserve">The City of Cockburn has received advice from the Department of State Development regarding its proposed legislation for the Western </w:t>
      </w:r>
      <w:r w:rsidRPr="00DE0979">
        <w:rPr>
          <w:rFonts w:cs="Arial"/>
          <w:szCs w:val="24"/>
        </w:rPr>
        <w:lastRenderedPageBreak/>
        <w:t>Trade Coast Protection Area. The purpose of this draft legislation is (according to the Department) to:</w:t>
      </w:r>
    </w:p>
    <w:p w:rsidR="00283331" w:rsidRPr="00DE0979" w:rsidRDefault="00283331" w:rsidP="00DE0979">
      <w:pPr>
        <w:tabs>
          <w:tab w:val="left" w:pos="720"/>
          <w:tab w:val="left" w:pos="1440"/>
        </w:tabs>
        <w:ind w:left="1440"/>
        <w:rPr>
          <w:rFonts w:cs="Arial"/>
          <w:szCs w:val="24"/>
        </w:rPr>
      </w:pPr>
    </w:p>
    <w:p w:rsidR="00283331" w:rsidRPr="00DE0979" w:rsidRDefault="00283331" w:rsidP="002A4A63">
      <w:pPr>
        <w:tabs>
          <w:tab w:val="left" w:pos="720"/>
          <w:tab w:val="left" w:pos="1440"/>
        </w:tabs>
        <w:ind w:left="2160"/>
        <w:rPr>
          <w:rFonts w:cs="Arial"/>
          <w:i/>
          <w:szCs w:val="24"/>
        </w:rPr>
      </w:pPr>
      <w:r w:rsidRPr="00DE0979">
        <w:rPr>
          <w:rFonts w:cs="Arial"/>
          <w:i/>
          <w:szCs w:val="24"/>
        </w:rPr>
        <w:t>“</w:t>
      </w:r>
      <w:proofErr w:type="gramStart"/>
      <w:r w:rsidRPr="00DE0979">
        <w:rPr>
          <w:rFonts w:cs="Arial"/>
          <w:i/>
          <w:szCs w:val="24"/>
        </w:rPr>
        <w:t>formalise</w:t>
      </w:r>
      <w:proofErr w:type="gramEnd"/>
      <w:r w:rsidRPr="00DE0979">
        <w:rPr>
          <w:rFonts w:cs="Arial"/>
          <w:i/>
          <w:szCs w:val="24"/>
        </w:rPr>
        <w:t xml:space="preserve"> the boundary of the Western Trade Coast Protection Area and restrict new sensitive land uses within this area.”</w:t>
      </w:r>
    </w:p>
    <w:p w:rsidR="00283331" w:rsidRPr="00DE0979" w:rsidRDefault="00283331" w:rsidP="00DE0979">
      <w:pPr>
        <w:tabs>
          <w:tab w:val="left" w:pos="720"/>
          <w:tab w:val="left" w:pos="1440"/>
        </w:tabs>
        <w:ind w:left="1440"/>
        <w:rPr>
          <w:rFonts w:cs="Arial"/>
          <w:szCs w:val="24"/>
        </w:rPr>
      </w:pPr>
    </w:p>
    <w:p w:rsidR="00283331" w:rsidRDefault="00283331" w:rsidP="00DE0979">
      <w:pPr>
        <w:tabs>
          <w:tab w:val="left" w:pos="720"/>
          <w:tab w:val="left" w:pos="1440"/>
        </w:tabs>
        <w:ind w:left="1440"/>
        <w:rPr>
          <w:rFonts w:cs="Arial"/>
          <w:szCs w:val="24"/>
        </w:rPr>
      </w:pPr>
      <w:r w:rsidRPr="00DE0979">
        <w:rPr>
          <w:rFonts w:cs="Arial"/>
          <w:szCs w:val="24"/>
        </w:rPr>
        <w:t>The City of Cockburn, together with the City of Rockingham and City of Kwinana, will be significantly impacted by this draft legislation. The draft legislation comprises two key elements:</w:t>
      </w:r>
    </w:p>
    <w:p w:rsidR="00283331" w:rsidRPr="00DE0979" w:rsidRDefault="00283331" w:rsidP="00DE0979">
      <w:pPr>
        <w:tabs>
          <w:tab w:val="left" w:pos="720"/>
          <w:tab w:val="left" w:pos="1440"/>
        </w:tabs>
        <w:ind w:left="1440"/>
        <w:rPr>
          <w:rFonts w:cs="Arial"/>
          <w:szCs w:val="24"/>
        </w:rPr>
      </w:pPr>
    </w:p>
    <w:p w:rsidR="00283331" w:rsidRPr="00DE0979" w:rsidRDefault="00283331" w:rsidP="002A4A63">
      <w:pPr>
        <w:tabs>
          <w:tab w:val="left" w:pos="720"/>
        </w:tabs>
        <w:ind w:left="2127" w:hanging="687"/>
        <w:rPr>
          <w:rFonts w:cs="Arial"/>
          <w:szCs w:val="24"/>
        </w:rPr>
      </w:pPr>
      <w:r>
        <w:rPr>
          <w:rFonts w:cs="Arial"/>
          <w:szCs w:val="24"/>
        </w:rPr>
        <w:t>1.</w:t>
      </w:r>
      <w:r>
        <w:rPr>
          <w:rFonts w:cs="Arial"/>
          <w:szCs w:val="24"/>
        </w:rPr>
        <w:tab/>
      </w:r>
      <w:r w:rsidRPr="00DE0979">
        <w:rPr>
          <w:rFonts w:cs="Arial"/>
          <w:szCs w:val="24"/>
        </w:rPr>
        <w:t xml:space="preserve">Amendments to the </w:t>
      </w:r>
      <w:r w:rsidRPr="00DE0979">
        <w:rPr>
          <w:rFonts w:cs="Arial"/>
          <w:i/>
          <w:szCs w:val="24"/>
        </w:rPr>
        <w:t>Hope Valley Wattleup Act 2000</w:t>
      </w:r>
      <w:r w:rsidRPr="00DE0979">
        <w:rPr>
          <w:rFonts w:cs="Arial"/>
          <w:szCs w:val="24"/>
        </w:rPr>
        <w:t xml:space="preserve"> and the </w:t>
      </w:r>
      <w:r w:rsidRPr="00DE0979">
        <w:rPr>
          <w:rFonts w:cs="Arial"/>
          <w:i/>
          <w:szCs w:val="24"/>
        </w:rPr>
        <w:t>Planning and Development Act 2005</w:t>
      </w:r>
      <w:r w:rsidRPr="00DE0979">
        <w:rPr>
          <w:rFonts w:cs="Arial"/>
          <w:szCs w:val="24"/>
        </w:rPr>
        <w:t xml:space="preserve"> to formalise the existing buffer as the Western Trade Coast Protection Area; and</w:t>
      </w:r>
    </w:p>
    <w:p w:rsidR="00283331" w:rsidRPr="00DE0979" w:rsidRDefault="00283331" w:rsidP="002A4A63">
      <w:pPr>
        <w:tabs>
          <w:tab w:val="left" w:pos="720"/>
        </w:tabs>
        <w:ind w:left="2127" w:hanging="687"/>
        <w:rPr>
          <w:rFonts w:cs="Arial"/>
          <w:szCs w:val="24"/>
        </w:rPr>
      </w:pPr>
      <w:r>
        <w:rPr>
          <w:rFonts w:cs="Arial"/>
          <w:szCs w:val="24"/>
        </w:rPr>
        <w:t>2.</w:t>
      </w:r>
      <w:r>
        <w:rPr>
          <w:rFonts w:cs="Arial"/>
          <w:szCs w:val="24"/>
        </w:rPr>
        <w:tab/>
      </w:r>
      <w:r w:rsidRPr="00DE0979">
        <w:rPr>
          <w:rFonts w:cs="Arial"/>
          <w:szCs w:val="24"/>
        </w:rPr>
        <w:t>Regulations to set out classes of land use that will be prohibited within the Western Trade Coast Protection Area.</w:t>
      </w:r>
    </w:p>
    <w:p w:rsidR="00283331" w:rsidRPr="00DE0979" w:rsidRDefault="00283331" w:rsidP="00DE0979">
      <w:pPr>
        <w:tabs>
          <w:tab w:val="left" w:pos="720"/>
          <w:tab w:val="left" w:pos="1440"/>
        </w:tabs>
        <w:ind w:left="1440"/>
        <w:rPr>
          <w:rFonts w:cs="Arial"/>
          <w:szCs w:val="24"/>
        </w:rPr>
      </w:pPr>
    </w:p>
    <w:p w:rsidR="00283331" w:rsidRPr="00DE0979" w:rsidRDefault="00283331" w:rsidP="00DE0979">
      <w:pPr>
        <w:tabs>
          <w:tab w:val="left" w:pos="720"/>
          <w:tab w:val="left" w:pos="1440"/>
        </w:tabs>
        <w:ind w:left="1440"/>
        <w:rPr>
          <w:rFonts w:cs="Arial"/>
          <w:szCs w:val="24"/>
        </w:rPr>
      </w:pPr>
      <w:r w:rsidRPr="00DE0979">
        <w:rPr>
          <w:rFonts w:cs="Arial"/>
          <w:szCs w:val="24"/>
        </w:rPr>
        <w:t xml:space="preserve">The City of Cockburn has continually advocated over many years changes to areas which the State Government suggests as being within a buffer. The City’s position is in its opinion supported by the available science and decision making that has occurred by the State Government, particularly within its planning, environmental and health areas. The changes advocated by the City have also concerned parts of the City whereby the </w:t>
      </w:r>
      <w:r w:rsidRPr="00DE0979">
        <w:rPr>
          <w:rFonts w:cs="Arial"/>
          <w:szCs w:val="24"/>
          <w:u w:val="single"/>
        </w:rPr>
        <w:t>prevailing State Government strategic planning</w:t>
      </w:r>
      <w:r w:rsidRPr="00DE0979">
        <w:rPr>
          <w:rFonts w:cs="Arial"/>
          <w:szCs w:val="24"/>
        </w:rPr>
        <w:t xml:space="preserve"> has indicated a preferred land use outcome (residential) which will now be prevented by the imposition of a buffer. Whereas prevailing strategic planning particularly at regional levels undertaken by the State Government is expected to inform statutory (law) changes, this does not appear to be the case in respect of the Western Trade Coast Protection Area.</w:t>
      </w:r>
    </w:p>
    <w:p w:rsidR="00283331" w:rsidRPr="00DE0979" w:rsidRDefault="00283331" w:rsidP="00DE0979">
      <w:pPr>
        <w:tabs>
          <w:tab w:val="left" w:pos="720"/>
          <w:tab w:val="left" w:pos="1440"/>
        </w:tabs>
        <w:ind w:left="1440"/>
        <w:rPr>
          <w:rFonts w:cs="Arial"/>
          <w:szCs w:val="24"/>
        </w:rPr>
      </w:pPr>
    </w:p>
    <w:p w:rsidR="00283331" w:rsidRPr="00DE0979" w:rsidRDefault="00283331" w:rsidP="00DE0979">
      <w:pPr>
        <w:tabs>
          <w:tab w:val="left" w:pos="720"/>
          <w:tab w:val="left" w:pos="1440"/>
        </w:tabs>
        <w:ind w:left="1440"/>
        <w:rPr>
          <w:rFonts w:cs="Arial"/>
          <w:szCs w:val="24"/>
        </w:rPr>
      </w:pPr>
      <w:r w:rsidRPr="00DE0979">
        <w:rPr>
          <w:rFonts w:cs="Arial"/>
          <w:szCs w:val="24"/>
        </w:rPr>
        <w:t>It is important that in considering this draft legislation, the City of Cockburn make its position clear as the draft legislation appears final in nature. That is, it seeks to affect an outcome that will:</w:t>
      </w:r>
    </w:p>
    <w:p w:rsidR="00283331" w:rsidRPr="00DE0979" w:rsidRDefault="00283331" w:rsidP="002A4A63">
      <w:pPr>
        <w:tabs>
          <w:tab w:val="left" w:pos="720"/>
          <w:tab w:val="left" w:pos="1440"/>
        </w:tabs>
        <w:ind w:left="2160"/>
        <w:rPr>
          <w:rFonts w:cs="Arial"/>
          <w:i/>
          <w:szCs w:val="24"/>
        </w:rPr>
      </w:pPr>
      <w:r w:rsidRPr="00DE0979">
        <w:rPr>
          <w:rFonts w:cs="Arial"/>
          <w:i/>
          <w:szCs w:val="24"/>
        </w:rPr>
        <w:t>“</w:t>
      </w:r>
      <w:proofErr w:type="gramStart"/>
      <w:r w:rsidRPr="00DE0979">
        <w:rPr>
          <w:rFonts w:cs="Arial"/>
          <w:i/>
          <w:szCs w:val="24"/>
        </w:rPr>
        <w:t>prohibit</w:t>
      </w:r>
      <w:proofErr w:type="gramEnd"/>
      <w:r w:rsidRPr="00DE0979">
        <w:rPr>
          <w:rFonts w:cs="Arial"/>
          <w:i/>
          <w:szCs w:val="24"/>
        </w:rPr>
        <w:t xml:space="preserve"> classes of sensitive land use in the Protection Area, such as residential housing, short-stay accommodation, schools, hospitals and child care centres.”</w:t>
      </w:r>
    </w:p>
    <w:p w:rsidR="00283331" w:rsidRPr="00DE0979" w:rsidRDefault="00283331" w:rsidP="00DE0979">
      <w:pPr>
        <w:tabs>
          <w:tab w:val="left" w:pos="720"/>
          <w:tab w:val="left" w:pos="1440"/>
        </w:tabs>
        <w:ind w:left="1440"/>
        <w:rPr>
          <w:rFonts w:cs="Arial"/>
          <w:szCs w:val="24"/>
        </w:rPr>
      </w:pPr>
    </w:p>
    <w:p w:rsidR="00283331" w:rsidRDefault="00283331" w:rsidP="00DE0979">
      <w:pPr>
        <w:tabs>
          <w:tab w:val="left" w:pos="720"/>
          <w:tab w:val="left" w:pos="1440"/>
        </w:tabs>
        <w:ind w:left="1440"/>
        <w:rPr>
          <w:rFonts w:cs="Arial"/>
          <w:szCs w:val="24"/>
        </w:rPr>
      </w:pPr>
      <w:r w:rsidRPr="00DE0979">
        <w:rPr>
          <w:rFonts w:cs="Arial"/>
          <w:szCs w:val="24"/>
        </w:rPr>
        <w:t>It will effectively implement a statutory framework that will prevent sensitive development taking place, notwithstanding that:</w:t>
      </w:r>
    </w:p>
    <w:p w:rsidR="00283331" w:rsidRPr="00DE0979" w:rsidRDefault="00283331" w:rsidP="00DE0979">
      <w:pPr>
        <w:tabs>
          <w:tab w:val="left" w:pos="720"/>
          <w:tab w:val="left" w:pos="1440"/>
        </w:tabs>
        <w:ind w:left="1440"/>
        <w:rPr>
          <w:rFonts w:cs="Arial"/>
          <w:szCs w:val="24"/>
        </w:rPr>
      </w:pPr>
    </w:p>
    <w:p w:rsidR="00283331" w:rsidRPr="00DE0979" w:rsidRDefault="00283331" w:rsidP="00283331">
      <w:pPr>
        <w:numPr>
          <w:ilvl w:val="0"/>
          <w:numId w:val="15"/>
        </w:numPr>
        <w:tabs>
          <w:tab w:val="left" w:pos="720"/>
          <w:tab w:val="left" w:pos="1440"/>
        </w:tabs>
        <w:ind w:left="2127" w:hanging="687"/>
        <w:rPr>
          <w:rFonts w:cs="Arial"/>
          <w:szCs w:val="24"/>
        </w:rPr>
      </w:pPr>
      <w:r w:rsidRPr="00DE0979">
        <w:rPr>
          <w:rFonts w:cs="Arial"/>
          <w:szCs w:val="24"/>
        </w:rPr>
        <w:t>Sensitive development may already occur and/or;</w:t>
      </w:r>
    </w:p>
    <w:p w:rsidR="00283331" w:rsidRPr="00DE0979" w:rsidRDefault="00283331" w:rsidP="00283331">
      <w:pPr>
        <w:numPr>
          <w:ilvl w:val="0"/>
          <w:numId w:val="15"/>
        </w:numPr>
        <w:tabs>
          <w:tab w:val="left" w:pos="720"/>
          <w:tab w:val="left" w:pos="1440"/>
        </w:tabs>
        <w:ind w:left="2127" w:hanging="687"/>
        <w:rPr>
          <w:rFonts w:cs="Arial"/>
          <w:szCs w:val="24"/>
        </w:rPr>
      </w:pPr>
      <w:r w:rsidRPr="00DE0979">
        <w:rPr>
          <w:rFonts w:cs="Arial"/>
          <w:szCs w:val="24"/>
        </w:rPr>
        <w:t>Sensitive development may be what the prevailing State level strategic planning has advocated for.</w:t>
      </w:r>
    </w:p>
    <w:p w:rsidR="00283331" w:rsidRPr="00DE0979" w:rsidRDefault="00283331" w:rsidP="00DE0979">
      <w:pPr>
        <w:tabs>
          <w:tab w:val="left" w:pos="720"/>
          <w:tab w:val="left" w:pos="1440"/>
        </w:tabs>
        <w:ind w:left="1440"/>
        <w:rPr>
          <w:rFonts w:cs="Arial"/>
          <w:szCs w:val="24"/>
        </w:rPr>
      </w:pPr>
    </w:p>
    <w:p w:rsidR="00283331" w:rsidRPr="00DE0979" w:rsidRDefault="00283331" w:rsidP="00DE0979">
      <w:pPr>
        <w:tabs>
          <w:tab w:val="left" w:pos="720"/>
          <w:tab w:val="left" w:pos="1440"/>
        </w:tabs>
        <w:ind w:left="1440"/>
        <w:rPr>
          <w:rFonts w:cs="Arial"/>
          <w:szCs w:val="24"/>
        </w:rPr>
      </w:pPr>
      <w:r w:rsidRPr="00DE0979">
        <w:rPr>
          <w:rFonts w:cs="Arial"/>
          <w:szCs w:val="24"/>
        </w:rPr>
        <w:t xml:space="preserve">This draft legislation therefore presents a number of significant impacts on the City and its community. </w:t>
      </w:r>
    </w:p>
    <w:p w:rsidR="00283331" w:rsidRPr="00DE0979" w:rsidRDefault="00283331" w:rsidP="00DE0979">
      <w:pPr>
        <w:tabs>
          <w:tab w:val="left" w:pos="720"/>
          <w:tab w:val="left" w:pos="1440"/>
        </w:tabs>
        <w:ind w:left="1440"/>
        <w:rPr>
          <w:rFonts w:cs="Arial"/>
          <w:szCs w:val="24"/>
        </w:rPr>
      </w:pPr>
    </w:p>
    <w:p w:rsidR="00283331" w:rsidRDefault="00283331" w:rsidP="00DE0979">
      <w:pPr>
        <w:tabs>
          <w:tab w:val="left" w:pos="720"/>
          <w:tab w:val="left" w:pos="1440"/>
        </w:tabs>
        <w:ind w:left="1440"/>
        <w:rPr>
          <w:rFonts w:cs="Arial"/>
          <w:szCs w:val="24"/>
        </w:rPr>
      </w:pPr>
      <w:r w:rsidRPr="00DE0979">
        <w:rPr>
          <w:rFonts w:cs="Arial"/>
          <w:szCs w:val="24"/>
        </w:rPr>
        <w:t xml:space="preserve">As will be explained within the report, it is recommended that the City </w:t>
      </w:r>
      <w:r w:rsidRPr="00DE0979">
        <w:rPr>
          <w:rFonts w:cs="Arial"/>
          <w:szCs w:val="24"/>
          <w:u w:val="single"/>
        </w:rPr>
        <w:t>object</w:t>
      </w:r>
      <w:r w:rsidRPr="00DE0979">
        <w:rPr>
          <w:rFonts w:cs="Arial"/>
          <w:szCs w:val="24"/>
        </w:rPr>
        <w:t xml:space="preserve"> to the draft legislation, on the basis that:</w:t>
      </w:r>
    </w:p>
    <w:p w:rsidR="00283331" w:rsidRPr="00DE0979" w:rsidRDefault="00283331" w:rsidP="00DE0979">
      <w:pPr>
        <w:tabs>
          <w:tab w:val="left" w:pos="720"/>
          <w:tab w:val="left" w:pos="1440"/>
        </w:tabs>
        <w:ind w:left="1440"/>
        <w:rPr>
          <w:rFonts w:cs="Arial"/>
          <w:szCs w:val="24"/>
        </w:rPr>
      </w:pPr>
    </w:p>
    <w:p w:rsidR="00283331" w:rsidRPr="00DE0979" w:rsidRDefault="00283331" w:rsidP="00283331">
      <w:pPr>
        <w:numPr>
          <w:ilvl w:val="0"/>
          <w:numId w:val="21"/>
        </w:numPr>
        <w:tabs>
          <w:tab w:val="left" w:pos="720"/>
          <w:tab w:val="left" w:pos="1440"/>
        </w:tabs>
        <w:ind w:left="2127" w:hanging="687"/>
        <w:contextualSpacing/>
        <w:rPr>
          <w:rFonts w:cs="Arial"/>
          <w:szCs w:val="24"/>
        </w:rPr>
      </w:pPr>
      <w:r w:rsidRPr="00DE0979">
        <w:rPr>
          <w:rFonts w:cs="Arial"/>
          <w:szCs w:val="24"/>
        </w:rPr>
        <w:lastRenderedPageBreak/>
        <w:t>The draft legislation is being based upon a report and process carried out by the Western Australian Planning Commission in 2010 which has not, inter alia, been subject to consultation with affected landowners. The report has also not been made publicly available, including its technical studies relied upon, preventing the ability for community engagement and scrutiny of such an important document in the process of arriving at the draft legislation;</w:t>
      </w:r>
    </w:p>
    <w:p w:rsidR="00283331" w:rsidRPr="00DE0979" w:rsidRDefault="00283331" w:rsidP="00283331">
      <w:pPr>
        <w:numPr>
          <w:ilvl w:val="0"/>
          <w:numId w:val="21"/>
        </w:numPr>
        <w:tabs>
          <w:tab w:val="left" w:pos="720"/>
          <w:tab w:val="left" w:pos="1440"/>
        </w:tabs>
        <w:ind w:left="2127" w:hanging="687"/>
        <w:rPr>
          <w:rFonts w:cs="Arial"/>
          <w:szCs w:val="24"/>
        </w:rPr>
      </w:pPr>
      <w:r w:rsidRPr="00DE0979">
        <w:rPr>
          <w:rFonts w:cs="Arial"/>
          <w:szCs w:val="24"/>
        </w:rPr>
        <w:t xml:space="preserve">The draft legislation proposes a buffer that, to the City’s knowledge, has not been subject to third party independent scientific peer review in which to be able to gauge the degree of scientific/technical rigor; </w:t>
      </w:r>
    </w:p>
    <w:p w:rsidR="00283331" w:rsidRPr="00DE0979" w:rsidRDefault="00283331" w:rsidP="00283331">
      <w:pPr>
        <w:numPr>
          <w:ilvl w:val="0"/>
          <w:numId w:val="21"/>
        </w:numPr>
        <w:tabs>
          <w:tab w:val="left" w:pos="720"/>
          <w:tab w:val="left" w:pos="1440"/>
        </w:tabs>
        <w:ind w:left="2127" w:hanging="687"/>
        <w:rPr>
          <w:rFonts w:cs="Arial"/>
          <w:szCs w:val="24"/>
        </w:rPr>
      </w:pPr>
      <w:r w:rsidRPr="00DE0979">
        <w:rPr>
          <w:rFonts w:cs="Arial"/>
          <w:szCs w:val="24"/>
        </w:rPr>
        <w:t>The draft legislation contains no evidence to demonstrate that certain land areas within the City of Cockburn are not suitable for sensitive development. That is, the lack of scientific evidence such as through a buffer definition study which is scientifically robust and subject to an open/transparent public process;</w:t>
      </w:r>
    </w:p>
    <w:p w:rsidR="00283331" w:rsidRPr="00DE0979" w:rsidRDefault="00283331" w:rsidP="00283331">
      <w:pPr>
        <w:numPr>
          <w:ilvl w:val="0"/>
          <w:numId w:val="21"/>
        </w:numPr>
        <w:tabs>
          <w:tab w:val="left" w:pos="720"/>
          <w:tab w:val="left" w:pos="1440"/>
        </w:tabs>
        <w:ind w:left="2127" w:hanging="687"/>
        <w:rPr>
          <w:rFonts w:cs="Arial"/>
          <w:szCs w:val="24"/>
        </w:rPr>
      </w:pPr>
      <w:r w:rsidRPr="00DE0979">
        <w:rPr>
          <w:rFonts w:cs="Arial"/>
          <w:szCs w:val="24"/>
        </w:rPr>
        <w:t>The draft legislation is inconsistent with the prevailing State level strategic planning, which should be expected to inform the statutory planning framework;</w:t>
      </w:r>
    </w:p>
    <w:p w:rsidR="00283331" w:rsidRPr="00DE0979" w:rsidRDefault="00283331" w:rsidP="00283331">
      <w:pPr>
        <w:numPr>
          <w:ilvl w:val="0"/>
          <w:numId w:val="21"/>
        </w:numPr>
        <w:tabs>
          <w:tab w:val="left" w:pos="720"/>
          <w:tab w:val="left" w:pos="1440"/>
        </w:tabs>
        <w:ind w:left="2127" w:hanging="687"/>
        <w:rPr>
          <w:rFonts w:cs="Arial"/>
          <w:szCs w:val="24"/>
        </w:rPr>
      </w:pPr>
      <w:r w:rsidRPr="00DE0979">
        <w:rPr>
          <w:rFonts w:cs="Arial"/>
          <w:szCs w:val="24"/>
        </w:rPr>
        <w:t xml:space="preserve">The mapping associated with the draft legislation is not discernible enough in terms of the specific land impacted; </w:t>
      </w:r>
    </w:p>
    <w:p w:rsidR="00283331" w:rsidRPr="00DE0979" w:rsidRDefault="00283331" w:rsidP="00283331">
      <w:pPr>
        <w:numPr>
          <w:ilvl w:val="0"/>
          <w:numId w:val="21"/>
        </w:numPr>
        <w:tabs>
          <w:tab w:val="left" w:pos="720"/>
          <w:tab w:val="left" w:pos="1440"/>
        </w:tabs>
        <w:ind w:left="2127" w:hanging="687"/>
        <w:rPr>
          <w:rFonts w:cs="Arial"/>
          <w:szCs w:val="24"/>
        </w:rPr>
      </w:pPr>
      <w:r w:rsidRPr="00DE0979">
        <w:rPr>
          <w:rFonts w:cs="Arial"/>
          <w:szCs w:val="24"/>
        </w:rPr>
        <w:t>The draft legislation provides inadequate explanation as to the rights of landowners going forward.</w:t>
      </w:r>
    </w:p>
    <w:p w:rsidR="00283331" w:rsidRDefault="00283331">
      <w:pPr>
        <w:tabs>
          <w:tab w:val="left" w:pos="720"/>
          <w:tab w:val="left" w:pos="1440"/>
        </w:tabs>
        <w:ind w:left="1440"/>
      </w:pPr>
    </w:p>
    <w:p w:rsidR="00283331" w:rsidRDefault="00283331">
      <w:pPr>
        <w:tabs>
          <w:tab w:val="left" w:pos="720"/>
          <w:tab w:val="left" w:pos="1440"/>
        </w:tabs>
        <w:ind w:left="1440"/>
      </w:pPr>
      <w:r>
        <w:rPr>
          <w:b/>
        </w:rPr>
        <w:t>Submission</w:t>
      </w:r>
    </w:p>
    <w:p w:rsidR="00283331" w:rsidRDefault="00283331">
      <w:pPr>
        <w:tabs>
          <w:tab w:val="left" w:pos="720"/>
          <w:tab w:val="left" w:pos="1440"/>
        </w:tabs>
        <w:ind w:left="1440"/>
      </w:pPr>
    </w:p>
    <w:p w:rsidR="00283331" w:rsidRDefault="00283331">
      <w:pPr>
        <w:ind w:left="1440"/>
      </w:pPr>
      <w:proofErr w:type="gramStart"/>
      <w:r>
        <w:t>Nil.</w:t>
      </w:r>
      <w:proofErr w:type="gramEnd"/>
    </w:p>
    <w:p w:rsidR="00283331" w:rsidRDefault="00283331">
      <w:pPr>
        <w:ind w:left="1440"/>
      </w:pPr>
    </w:p>
    <w:p w:rsidR="00283331" w:rsidRDefault="00283331">
      <w:pPr>
        <w:tabs>
          <w:tab w:val="left" w:pos="720"/>
          <w:tab w:val="left" w:pos="1440"/>
        </w:tabs>
        <w:ind w:left="1440"/>
      </w:pPr>
      <w:r>
        <w:rPr>
          <w:b/>
        </w:rPr>
        <w:t>Report</w:t>
      </w:r>
    </w:p>
    <w:p w:rsidR="00283331" w:rsidRDefault="00283331">
      <w:pPr>
        <w:tabs>
          <w:tab w:val="left" w:pos="720"/>
          <w:tab w:val="left" w:pos="1440"/>
        </w:tabs>
        <w:ind w:left="1440"/>
      </w:pPr>
    </w:p>
    <w:p w:rsidR="00283331" w:rsidRPr="00DE0979" w:rsidRDefault="00283331" w:rsidP="00DE0979">
      <w:pPr>
        <w:tabs>
          <w:tab w:val="left" w:pos="720"/>
          <w:tab w:val="left" w:pos="1440"/>
        </w:tabs>
        <w:ind w:left="1440"/>
        <w:rPr>
          <w:rFonts w:cs="Arial"/>
          <w:szCs w:val="24"/>
        </w:rPr>
      </w:pPr>
      <w:r w:rsidRPr="00DE0979">
        <w:rPr>
          <w:rFonts w:cs="Arial"/>
          <w:szCs w:val="24"/>
        </w:rPr>
        <w:t>The City of Cockburn has maintained a significant degree of involvement in the consideration of issues associated with buffers affecting its City. This draft legislation, known as the Western Trade Coast Protection Area, will have a significant impact on parts of the community. This impact will be both on community members who own land within the area designated as the Western Trade Coast Protection Area, as well as community members who own land adjoining/nearby the Protection Area.</w:t>
      </w:r>
    </w:p>
    <w:p w:rsidR="00283331" w:rsidRPr="00DE0979" w:rsidRDefault="00283331" w:rsidP="00DE0979">
      <w:pPr>
        <w:tabs>
          <w:tab w:val="left" w:pos="720"/>
          <w:tab w:val="left" w:pos="1440"/>
        </w:tabs>
        <w:ind w:left="1440"/>
        <w:rPr>
          <w:rFonts w:cs="Arial"/>
          <w:szCs w:val="24"/>
        </w:rPr>
      </w:pPr>
    </w:p>
    <w:p w:rsidR="00283331" w:rsidRDefault="00283331" w:rsidP="00DE0979">
      <w:pPr>
        <w:tabs>
          <w:tab w:val="left" w:pos="720"/>
          <w:tab w:val="left" w:pos="1440"/>
        </w:tabs>
        <w:ind w:left="1440"/>
        <w:rPr>
          <w:rFonts w:cs="Arial"/>
          <w:szCs w:val="24"/>
        </w:rPr>
      </w:pPr>
      <w:r w:rsidRPr="00DE0979">
        <w:rPr>
          <w:rFonts w:cs="Arial"/>
          <w:szCs w:val="24"/>
        </w:rPr>
        <w:t>The draft legislation is presented by the State Government in the following light:</w:t>
      </w:r>
    </w:p>
    <w:p w:rsidR="00283331" w:rsidRPr="00DE0979" w:rsidRDefault="00283331" w:rsidP="00DE0979">
      <w:pPr>
        <w:tabs>
          <w:tab w:val="left" w:pos="720"/>
          <w:tab w:val="left" w:pos="1440"/>
        </w:tabs>
        <w:ind w:left="1440"/>
        <w:rPr>
          <w:rFonts w:cs="Arial"/>
          <w:szCs w:val="24"/>
        </w:rPr>
      </w:pPr>
    </w:p>
    <w:p w:rsidR="00283331" w:rsidRPr="00DE0979" w:rsidRDefault="00283331" w:rsidP="002A4A63">
      <w:pPr>
        <w:tabs>
          <w:tab w:val="left" w:pos="720"/>
          <w:tab w:val="left" w:pos="1440"/>
        </w:tabs>
        <w:ind w:left="2160"/>
        <w:rPr>
          <w:rFonts w:cs="Arial"/>
          <w:i/>
          <w:szCs w:val="24"/>
        </w:rPr>
      </w:pPr>
      <w:r w:rsidRPr="00DE0979">
        <w:rPr>
          <w:rFonts w:cs="Arial"/>
          <w:i/>
          <w:szCs w:val="24"/>
        </w:rPr>
        <w:t>“The Western Trade Coast Protection Area encompasses the industrial area known as the Western Trade Coast (WTC), which includes the Kwinana Industrial Area, Rockingham Industry Zone, Latitude 32 Industry Area and the Australian Marine Complex, as well as a buffer of surrounding land which separates industry from residential areas.</w:t>
      </w:r>
    </w:p>
    <w:p w:rsidR="00283331" w:rsidRPr="00DE0979" w:rsidRDefault="00283331" w:rsidP="002A4A63">
      <w:pPr>
        <w:tabs>
          <w:tab w:val="left" w:pos="720"/>
          <w:tab w:val="left" w:pos="1440"/>
        </w:tabs>
        <w:ind w:left="2160"/>
        <w:rPr>
          <w:rFonts w:cs="Arial"/>
          <w:i/>
          <w:szCs w:val="24"/>
        </w:rPr>
      </w:pPr>
    </w:p>
    <w:p w:rsidR="00283331" w:rsidRPr="00DE0979" w:rsidRDefault="00283331" w:rsidP="002A4A63">
      <w:pPr>
        <w:tabs>
          <w:tab w:val="left" w:pos="720"/>
          <w:tab w:val="left" w:pos="1440"/>
        </w:tabs>
        <w:ind w:left="2160"/>
        <w:rPr>
          <w:rFonts w:cs="Arial"/>
          <w:i/>
          <w:szCs w:val="24"/>
        </w:rPr>
      </w:pPr>
      <w:r w:rsidRPr="00DE0979">
        <w:rPr>
          <w:rFonts w:cs="Arial"/>
          <w:i/>
          <w:szCs w:val="24"/>
        </w:rPr>
        <w:lastRenderedPageBreak/>
        <w:t>There is no proposal to extend the Protection Area beyond the existing buffer, only to define the current buffer in legislation.</w:t>
      </w:r>
    </w:p>
    <w:p w:rsidR="00283331" w:rsidRPr="00DE0979" w:rsidRDefault="00283331" w:rsidP="002A4A63">
      <w:pPr>
        <w:tabs>
          <w:tab w:val="left" w:pos="720"/>
          <w:tab w:val="left" w:pos="1440"/>
        </w:tabs>
        <w:ind w:left="2160"/>
        <w:rPr>
          <w:rFonts w:cs="Arial"/>
          <w:i/>
          <w:szCs w:val="24"/>
        </w:rPr>
      </w:pPr>
    </w:p>
    <w:p w:rsidR="00283331" w:rsidRPr="00DE0979" w:rsidRDefault="00283331" w:rsidP="002A4A63">
      <w:pPr>
        <w:tabs>
          <w:tab w:val="left" w:pos="720"/>
          <w:tab w:val="left" w:pos="1440"/>
        </w:tabs>
        <w:ind w:left="2160"/>
        <w:rPr>
          <w:rFonts w:cs="Arial"/>
          <w:i/>
          <w:szCs w:val="24"/>
        </w:rPr>
      </w:pPr>
      <w:r w:rsidRPr="00DE0979">
        <w:rPr>
          <w:rFonts w:cs="Arial"/>
          <w:i/>
          <w:szCs w:val="24"/>
        </w:rPr>
        <w:t>The WTC Protection Area will provide necessary clarification and long term certainty for land use planning within its boundaries for both industry and land-owners.</w:t>
      </w:r>
    </w:p>
    <w:p w:rsidR="00283331" w:rsidRPr="00DE0979" w:rsidRDefault="00283331" w:rsidP="002A4A63">
      <w:pPr>
        <w:tabs>
          <w:tab w:val="left" w:pos="720"/>
          <w:tab w:val="left" w:pos="1440"/>
        </w:tabs>
        <w:ind w:left="2160"/>
        <w:rPr>
          <w:rFonts w:cs="Arial"/>
          <w:i/>
          <w:szCs w:val="24"/>
        </w:rPr>
      </w:pPr>
    </w:p>
    <w:p w:rsidR="00283331" w:rsidRPr="00DE0979" w:rsidRDefault="00283331" w:rsidP="002A4A63">
      <w:pPr>
        <w:tabs>
          <w:tab w:val="left" w:pos="720"/>
          <w:tab w:val="left" w:pos="1440"/>
        </w:tabs>
        <w:ind w:left="2160"/>
        <w:rPr>
          <w:rFonts w:cs="Arial"/>
          <w:i/>
          <w:szCs w:val="24"/>
        </w:rPr>
      </w:pPr>
      <w:r w:rsidRPr="00DE0979">
        <w:rPr>
          <w:rFonts w:cs="Arial"/>
          <w:i/>
          <w:szCs w:val="24"/>
          <w:u w:val="single"/>
        </w:rPr>
        <w:t>The Protection Area follows the line of the Kwinana Industrial (including Air Quality) Buffer which was endorsed by the Western Australian Planning Commission in September 2010</w:t>
      </w:r>
      <w:r w:rsidRPr="00DE0979">
        <w:rPr>
          <w:rFonts w:cs="Arial"/>
          <w:i/>
          <w:szCs w:val="24"/>
        </w:rPr>
        <w:t>. This buffer evolved from work done by the Environmental Protection Authority in the early 1990s studying air quality in and around the Kwinana Industrial Area. The Western Australian Planning Commission reviewed the boundary over eight years, with input from government agencies, industry and the public prior to endorsement.”</w:t>
      </w:r>
    </w:p>
    <w:p w:rsidR="00283331" w:rsidRPr="00DE0979" w:rsidRDefault="00283331" w:rsidP="00DE0979">
      <w:pPr>
        <w:tabs>
          <w:tab w:val="left" w:pos="720"/>
          <w:tab w:val="left" w:pos="1440"/>
        </w:tabs>
        <w:ind w:left="1440"/>
        <w:rPr>
          <w:rFonts w:cs="Arial"/>
          <w:szCs w:val="24"/>
        </w:rPr>
      </w:pPr>
    </w:p>
    <w:p w:rsidR="00283331" w:rsidRDefault="00283331" w:rsidP="00DE0979">
      <w:pPr>
        <w:tabs>
          <w:tab w:val="left" w:pos="720"/>
          <w:tab w:val="left" w:pos="1440"/>
        </w:tabs>
        <w:ind w:left="1440"/>
        <w:rPr>
          <w:rFonts w:cs="Arial"/>
          <w:szCs w:val="24"/>
        </w:rPr>
      </w:pPr>
      <w:r w:rsidRPr="00DE0979">
        <w:rPr>
          <w:rFonts w:cs="Arial"/>
          <w:szCs w:val="24"/>
        </w:rPr>
        <w:t>The City has a number of areas of concern in respect of the draft legislation. These namely focus upon:</w:t>
      </w:r>
    </w:p>
    <w:p w:rsidR="00283331" w:rsidRPr="00DE0979" w:rsidRDefault="00283331" w:rsidP="00DE0979">
      <w:pPr>
        <w:tabs>
          <w:tab w:val="left" w:pos="720"/>
          <w:tab w:val="left" w:pos="1440"/>
        </w:tabs>
        <w:ind w:left="1440"/>
        <w:rPr>
          <w:rFonts w:cs="Arial"/>
          <w:szCs w:val="24"/>
        </w:rPr>
      </w:pPr>
    </w:p>
    <w:p w:rsidR="00283331" w:rsidRPr="00DE0979" w:rsidRDefault="00283331" w:rsidP="00283331">
      <w:pPr>
        <w:numPr>
          <w:ilvl w:val="0"/>
          <w:numId w:val="24"/>
        </w:numPr>
        <w:tabs>
          <w:tab w:val="left" w:pos="720"/>
          <w:tab w:val="left" w:pos="1440"/>
        </w:tabs>
        <w:ind w:left="2127" w:hanging="687"/>
        <w:rPr>
          <w:rFonts w:cs="Arial"/>
          <w:szCs w:val="24"/>
        </w:rPr>
      </w:pPr>
      <w:r w:rsidRPr="00DE0979">
        <w:rPr>
          <w:rFonts w:cs="Arial"/>
          <w:szCs w:val="24"/>
        </w:rPr>
        <w:t>Reliance on the report and process carried out by the Western Australian Planning Commission in 2010;</w:t>
      </w:r>
    </w:p>
    <w:p w:rsidR="00283331" w:rsidRPr="00DE0979" w:rsidRDefault="00283331" w:rsidP="00283331">
      <w:pPr>
        <w:numPr>
          <w:ilvl w:val="0"/>
          <w:numId w:val="24"/>
        </w:numPr>
        <w:tabs>
          <w:tab w:val="left" w:pos="720"/>
          <w:tab w:val="left" w:pos="1440"/>
        </w:tabs>
        <w:ind w:left="2127" w:hanging="687"/>
        <w:rPr>
          <w:rFonts w:cs="Arial"/>
          <w:szCs w:val="24"/>
        </w:rPr>
      </w:pPr>
      <w:r w:rsidRPr="00DE0979">
        <w:rPr>
          <w:rFonts w:cs="Arial"/>
          <w:szCs w:val="24"/>
        </w:rPr>
        <w:t>The lack of evidence to demonstrate that certain land areas within the City of Cockburn are not suitable for sensitive development, despite these forms of development already occurring and being permitted to continue as non-conforming uses;</w:t>
      </w:r>
    </w:p>
    <w:p w:rsidR="00283331" w:rsidRPr="00DE0979" w:rsidRDefault="00283331" w:rsidP="00283331">
      <w:pPr>
        <w:numPr>
          <w:ilvl w:val="0"/>
          <w:numId w:val="24"/>
        </w:numPr>
        <w:tabs>
          <w:tab w:val="left" w:pos="720"/>
          <w:tab w:val="left" w:pos="1440"/>
        </w:tabs>
        <w:ind w:left="2127" w:hanging="687"/>
        <w:rPr>
          <w:rFonts w:cs="Arial"/>
          <w:szCs w:val="24"/>
        </w:rPr>
      </w:pPr>
      <w:r w:rsidRPr="00DE0979">
        <w:rPr>
          <w:rFonts w:cs="Arial"/>
          <w:szCs w:val="24"/>
        </w:rPr>
        <w:t>Inconsistency with the prevailing State level strategic planning.</w:t>
      </w:r>
    </w:p>
    <w:p w:rsidR="00283331" w:rsidRPr="00DE0979" w:rsidRDefault="00283331" w:rsidP="002A4A63">
      <w:pPr>
        <w:tabs>
          <w:tab w:val="left" w:pos="720"/>
          <w:tab w:val="left" w:pos="1440"/>
        </w:tabs>
        <w:ind w:left="2127" w:hanging="687"/>
        <w:rPr>
          <w:rFonts w:cs="Arial"/>
          <w:szCs w:val="24"/>
        </w:rPr>
      </w:pPr>
    </w:p>
    <w:p w:rsidR="00283331" w:rsidRPr="00DE0979" w:rsidRDefault="00283331" w:rsidP="00DE0979">
      <w:pPr>
        <w:tabs>
          <w:tab w:val="left" w:pos="720"/>
          <w:tab w:val="left" w:pos="1440"/>
        </w:tabs>
        <w:ind w:left="1440"/>
        <w:rPr>
          <w:rFonts w:cs="Arial"/>
          <w:b/>
          <w:szCs w:val="24"/>
          <w:u w:val="single"/>
        </w:rPr>
      </w:pPr>
      <w:r w:rsidRPr="00DE0979">
        <w:rPr>
          <w:rFonts w:cs="Arial"/>
          <w:b/>
          <w:szCs w:val="24"/>
          <w:u w:val="single"/>
        </w:rPr>
        <w:t>Reliance on the report and process carried out by the Western Australian Planning Commission in 2010</w:t>
      </w:r>
    </w:p>
    <w:p w:rsidR="00283331" w:rsidRPr="00DE0979" w:rsidRDefault="00283331" w:rsidP="00DE0979">
      <w:pPr>
        <w:tabs>
          <w:tab w:val="left" w:pos="720"/>
          <w:tab w:val="left" w:pos="1440"/>
        </w:tabs>
        <w:ind w:left="1440"/>
        <w:rPr>
          <w:rFonts w:cs="Arial"/>
          <w:szCs w:val="24"/>
          <w:u w:val="single"/>
        </w:rPr>
      </w:pPr>
    </w:p>
    <w:p w:rsidR="00283331" w:rsidRPr="00DE0979" w:rsidRDefault="00283331" w:rsidP="00DE0979">
      <w:pPr>
        <w:tabs>
          <w:tab w:val="left" w:pos="720"/>
          <w:tab w:val="left" w:pos="1440"/>
        </w:tabs>
        <w:ind w:left="1440"/>
        <w:rPr>
          <w:rFonts w:cs="Arial"/>
          <w:szCs w:val="24"/>
        </w:rPr>
      </w:pPr>
      <w:r w:rsidRPr="00DE0979">
        <w:rPr>
          <w:rFonts w:cs="Arial"/>
          <w:szCs w:val="24"/>
        </w:rPr>
        <w:t xml:space="preserve">The fact sheet which accompanies the draft legislation provides the basis to which it has been formulated. Specifically under the section titled </w:t>
      </w:r>
      <w:r w:rsidRPr="00DE0979">
        <w:rPr>
          <w:rFonts w:cs="Arial"/>
          <w:i/>
          <w:szCs w:val="24"/>
        </w:rPr>
        <w:t>“How was the WTC Protection Area boundary determined”</w:t>
      </w:r>
      <w:r w:rsidRPr="00DE0979">
        <w:rPr>
          <w:rFonts w:cs="Arial"/>
          <w:szCs w:val="24"/>
        </w:rPr>
        <w:t xml:space="preserve"> the document reveals that the draft legislation follows the line of the Kwinana Industrial (including Air Quality) Buffer. </w:t>
      </w:r>
      <w:r w:rsidRPr="00DE0979">
        <w:rPr>
          <w:rFonts w:cs="Arial"/>
          <w:szCs w:val="24"/>
          <w:u w:val="single"/>
        </w:rPr>
        <w:t>This line was endorsed by the Western Australian Planning Commission in September 2010</w:t>
      </w:r>
      <w:r w:rsidRPr="00DE0979">
        <w:rPr>
          <w:rFonts w:cs="Arial"/>
          <w:szCs w:val="24"/>
        </w:rPr>
        <w:t>.</w:t>
      </w:r>
    </w:p>
    <w:p w:rsidR="00283331" w:rsidRPr="00DE0979" w:rsidRDefault="00283331" w:rsidP="00DE0979">
      <w:pPr>
        <w:tabs>
          <w:tab w:val="left" w:pos="720"/>
          <w:tab w:val="left" w:pos="1440"/>
        </w:tabs>
        <w:ind w:left="1440"/>
        <w:rPr>
          <w:rFonts w:cs="Arial"/>
          <w:szCs w:val="24"/>
        </w:rPr>
      </w:pPr>
    </w:p>
    <w:p w:rsidR="00283331" w:rsidRPr="00DE0979" w:rsidRDefault="00283331" w:rsidP="00DE0979">
      <w:pPr>
        <w:tabs>
          <w:tab w:val="left" w:pos="720"/>
          <w:tab w:val="left" w:pos="1440"/>
        </w:tabs>
        <w:ind w:left="1440"/>
        <w:rPr>
          <w:rFonts w:cs="Arial"/>
          <w:szCs w:val="24"/>
        </w:rPr>
      </w:pPr>
      <w:r w:rsidRPr="00DE0979">
        <w:rPr>
          <w:rFonts w:cs="Arial"/>
          <w:szCs w:val="24"/>
        </w:rPr>
        <w:t>This is a point of concern to the City and its community. By way of background, Petition 136 was tabled to the State Parliament on 27 September 2011, and contained 434 signatories. The petition provided as follows:</w:t>
      </w:r>
    </w:p>
    <w:p w:rsidR="00283331" w:rsidRPr="00DE0979" w:rsidRDefault="00283331" w:rsidP="00DE0979">
      <w:pPr>
        <w:tabs>
          <w:tab w:val="left" w:pos="720"/>
          <w:tab w:val="left" w:pos="1440"/>
        </w:tabs>
        <w:ind w:left="1440"/>
        <w:rPr>
          <w:rFonts w:cs="Arial"/>
          <w:szCs w:val="24"/>
        </w:rPr>
      </w:pPr>
    </w:p>
    <w:p w:rsidR="00283331" w:rsidRPr="00DE0979" w:rsidRDefault="00283331" w:rsidP="002A4A63">
      <w:pPr>
        <w:tabs>
          <w:tab w:val="left" w:pos="720"/>
          <w:tab w:val="left" w:pos="1440"/>
        </w:tabs>
        <w:ind w:left="2160"/>
        <w:rPr>
          <w:rFonts w:cs="Arial"/>
          <w:i/>
          <w:szCs w:val="24"/>
        </w:rPr>
      </w:pPr>
      <w:r w:rsidRPr="00DE0979">
        <w:rPr>
          <w:rFonts w:cs="Arial"/>
          <w:i/>
          <w:szCs w:val="24"/>
        </w:rPr>
        <w:t>“We the undersigned residents of Western Australia are opposed to the extension of the Kwinana Industry Area Buffer Zone in the Mandogalup are to 1500m from the Alcoa Slurry ponds.</w:t>
      </w:r>
    </w:p>
    <w:p w:rsidR="00283331" w:rsidRPr="00DE0979" w:rsidRDefault="00283331" w:rsidP="002A4A63">
      <w:pPr>
        <w:tabs>
          <w:tab w:val="left" w:pos="720"/>
          <w:tab w:val="left" w:pos="1440"/>
        </w:tabs>
        <w:ind w:left="2160"/>
        <w:rPr>
          <w:rFonts w:cs="Arial"/>
          <w:i/>
          <w:szCs w:val="24"/>
        </w:rPr>
      </w:pPr>
    </w:p>
    <w:p w:rsidR="00283331" w:rsidRPr="00DE0979" w:rsidRDefault="00283331" w:rsidP="002A4A63">
      <w:pPr>
        <w:tabs>
          <w:tab w:val="left" w:pos="720"/>
          <w:tab w:val="left" w:pos="1440"/>
        </w:tabs>
        <w:ind w:left="2160"/>
        <w:rPr>
          <w:rFonts w:cs="Arial"/>
          <w:i/>
          <w:szCs w:val="24"/>
        </w:rPr>
      </w:pPr>
      <w:r w:rsidRPr="00DE0979">
        <w:rPr>
          <w:rFonts w:cs="Arial"/>
          <w:i/>
          <w:szCs w:val="24"/>
        </w:rPr>
        <w:lastRenderedPageBreak/>
        <w:t xml:space="preserve">The extension of the buffer zone: </w:t>
      </w:r>
    </w:p>
    <w:p w:rsidR="00283331" w:rsidRPr="00DE0979" w:rsidRDefault="00283331" w:rsidP="002A4A63">
      <w:pPr>
        <w:tabs>
          <w:tab w:val="left" w:pos="720"/>
          <w:tab w:val="left" w:pos="1440"/>
        </w:tabs>
        <w:ind w:left="2160"/>
        <w:rPr>
          <w:rFonts w:cs="Arial"/>
          <w:i/>
          <w:szCs w:val="24"/>
        </w:rPr>
      </w:pPr>
      <w:r w:rsidRPr="00DE0979">
        <w:rPr>
          <w:rFonts w:cs="Arial"/>
          <w:i/>
          <w:szCs w:val="24"/>
        </w:rPr>
        <w:sym w:font="Symbol" w:char="F0B7"/>
      </w:r>
      <w:r w:rsidRPr="00DE0979">
        <w:rPr>
          <w:rFonts w:cs="Arial"/>
          <w:i/>
          <w:szCs w:val="24"/>
        </w:rPr>
        <w:t xml:space="preserve"> Represents a health risk to the population in the area; </w:t>
      </w:r>
    </w:p>
    <w:p w:rsidR="00283331" w:rsidRPr="00DE0979" w:rsidRDefault="00283331" w:rsidP="002A4A63">
      <w:pPr>
        <w:tabs>
          <w:tab w:val="left" w:pos="720"/>
          <w:tab w:val="left" w:pos="1440"/>
        </w:tabs>
        <w:ind w:left="2160"/>
        <w:rPr>
          <w:rFonts w:cs="Arial"/>
          <w:i/>
          <w:szCs w:val="24"/>
        </w:rPr>
      </w:pPr>
      <w:r w:rsidRPr="00DE0979">
        <w:rPr>
          <w:rFonts w:cs="Arial"/>
          <w:i/>
          <w:szCs w:val="24"/>
        </w:rPr>
        <w:sym w:font="Symbol" w:char="F0B7"/>
      </w:r>
      <w:r w:rsidRPr="00DE0979">
        <w:rPr>
          <w:rFonts w:cs="Arial"/>
          <w:i/>
          <w:szCs w:val="24"/>
        </w:rPr>
        <w:t xml:space="preserve"> Has been developed without consultation with the community and is almost exclusively developed to meet industry needs; </w:t>
      </w:r>
    </w:p>
    <w:p w:rsidR="00283331" w:rsidRPr="00DE0979" w:rsidRDefault="00283331" w:rsidP="002A4A63">
      <w:pPr>
        <w:tabs>
          <w:tab w:val="left" w:pos="720"/>
          <w:tab w:val="left" w:pos="1440"/>
        </w:tabs>
        <w:ind w:left="2160"/>
        <w:rPr>
          <w:rFonts w:cs="Arial"/>
          <w:i/>
          <w:szCs w:val="24"/>
        </w:rPr>
      </w:pPr>
      <w:r w:rsidRPr="00DE0979">
        <w:rPr>
          <w:rFonts w:cs="Arial"/>
          <w:i/>
          <w:szCs w:val="24"/>
        </w:rPr>
        <w:sym w:font="Symbol" w:char="F0B7"/>
      </w:r>
      <w:r w:rsidRPr="00DE0979">
        <w:rPr>
          <w:rFonts w:cs="Arial"/>
          <w:i/>
          <w:szCs w:val="24"/>
        </w:rPr>
        <w:t xml:space="preserve"> Is in conflict with the area previously identified for future urban development and other land uses; </w:t>
      </w:r>
    </w:p>
    <w:p w:rsidR="00283331" w:rsidRPr="00DE0979" w:rsidRDefault="00283331" w:rsidP="002A4A63">
      <w:pPr>
        <w:tabs>
          <w:tab w:val="left" w:pos="720"/>
          <w:tab w:val="left" w:pos="1440"/>
        </w:tabs>
        <w:ind w:left="2160"/>
        <w:rPr>
          <w:rFonts w:cs="Arial"/>
          <w:i/>
          <w:szCs w:val="24"/>
        </w:rPr>
      </w:pPr>
      <w:r w:rsidRPr="00DE0979">
        <w:rPr>
          <w:rFonts w:cs="Arial"/>
          <w:i/>
          <w:szCs w:val="24"/>
        </w:rPr>
        <w:sym w:font="Symbol" w:char="F0B7"/>
      </w:r>
      <w:r w:rsidRPr="00DE0979">
        <w:rPr>
          <w:rFonts w:cs="Arial"/>
          <w:i/>
          <w:szCs w:val="24"/>
        </w:rPr>
        <w:t xml:space="preserve"> Significantly reducing the value of the properties in the area; and </w:t>
      </w:r>
    </w:p>
    <w:p w:rsidR="00283331" w:rsidRPr="00DE0979" w:rsidRDefault="00283331" w:rsidP="002A4A63">
      <w:pPr>
        <w:tabs>
          <w:tab w:val="left" w:pos="720"/>
          <w:tab w:val="left" w:pos="1440"/>
        </w:tabs>
        <w:ind w:left="2160"/>
        <w:rPr>
          <w:rFonts w:cs="Arial"/>
          <w:i/>
          <w:szCs w:val="24"/>
        </w:rPr>
      </w:pPr>
      <w:r w:rsidRPr="00DE0979">
        <w:rPr>
          <w:rFonts w:cs="Arial"/>
          <w:i/>
          <w:szCs w:val="24"/>
        </w:rPr>
        <w:sym w:font="Symbol" w:char="F0B7"/>
      </w:r>
      <w:r w:rsidRPr="00DE0979">
        <w:rPr>
          <w:rFonts w:cs="Arial"/>
          <w:i/>
          <w:szCs w:val="24"/>
        </w:rPr>
        <w:t xml:space="preserve"> </w:t>
      </w:r>
      <w:proofErr w:type="gramStart"/>
      <w:r w:rsidRPr="00DE0979">
        <w:rPr>
          <w:rFonts w:cs="Arial"/>
          <w:i/>
          <w:szCs w:val="24"/>
        </w:rPr>
        <w:t>Has denied the residents and business operators in the area with any natural justice, due process, recourse, or appeal.</w:t>
      </w:r>
      <w:proofErr w:type="gramEnd"/>
    </w:p>
    <w:p w:rsidR="00283331" w:rsidRPr="00DE0979" w:rsidRDefault="00283331" w:rsidP="002A4A63">
      <w:pPr>
        <w:tabs>
          <w:tab w:val="left" w:pos="720"/>
          <w:tab w:val="left" w:pos="1440"/>
        </w:tabs>
        <w:ind w:left="2160"/>
        <w:rPr>
          <w:rFonts w:cs="Arial"/>
          <w:i/>
          <w:szCs w:val="24"/>
        </w:rPr>
      </w:pPr>
    </w:p>
    <w:p w:rsidR="00283331" w:rsidRPr="00DE0979" w:rsidRDefault="00283331" w:rsidP="002A4A63">
      <w:pPr>
        <w:tabs>
          <w:tab w:val="left" w:pos="720"/>
          <w:tab w:val="left" w:pos="1440"/>
        </w:tabs>
        <w:ind w:left="2160"/>
        <w:rPr>
          <w:rFonts w:cs="Arial"/>
          <w:i/>
          <w:szCs w:val="24"/>
        </w:rPr>
      </w:pPr>
      <w:r w:rsidRPr="00DE0979">
        <w:rPr>
          <w:rFonts w:cs="Arial"/>
          <w:i/>
          <w:szCs w:val="24"/>
        </w:rPr>
        <w:t>Your petitioners therefore respectfully request the Legislative Council to call on the Government to consult with residents before a final decision is made on the buffer zone, provide a full copy of all reports, evidence, and a full list of reasons to support the decision to extend the buffer zone, and in the even the buffer is extended to the 1500 metre point, to fully compensate residents for loss of the full market value of the properties and local businesses and quiet enjoyment of the area before the buffer extension was proposed.”</w:t>
      </w:r>
    </w:p>
    <w:p w:rsidR="00283331" w:rsidRPr="00DE0979" w:rsidRDefault="00283331" w:rsidP="00DE0979">
      <w:pPr>
        <w:tabs>
          <w:tab w:val="left" w:pos="720"/>
          <w:tab w:val="left" w:pos="1440"/>
        </w:tabs>
        <w:ind w:left="1440"/>
        <w:rPr>
          <w:rFonts w:cs="Arial"/>
          <w:szCs w:val="24"/>
        </w:rPr>
      </w:pPr>
    </w:p>
    <w:p w:rsidR="00283331" w:rsidRPr="00DE0979" w:rsidRDefault="00283331" w:rsidP="00DE0979">
      <w:pPr>
        <w:tabs>
          <w:tab w:val="left" w:pos="720"/>
          <w:tab w:val="left" w:pos="1440"/>
        </w:tabs>
        <w:ind w:left="1440"/>
        <w:rPr>
          <w:rFonts w:cs="Arial"/>
          <w:szCs w:val="24"/>
        </w:rPr>
      </w:pPr>
      <w:r w:rsidRPr="00DE0979">
        <w:rPr>
          <w:rFonts w:cs="Arial"/>
          <w:szCs w:val="24"/>
        </w:rPr>
        <w:t>This was a significant point of community action, and followed on from reports that had been presented to Council discussing similar concerns about the process which the State Government had embarked upon to, inter alia, extend the buffer without following a public process.</w:t>
      </w:r>
    </w:p>
    <w:p w:rsidR="00283331" w:rsidRPr="00DE0979" w:rsidRDefault="00283331" w:rsidP="00DE0979">
      <w:pPr>
        <w:tabs>
          <w:tab w:val="left" w:pos="720"/>
          <w:tab w:val="left" w:pos="1440"/>
        </w:tabs>
        <w:ind w:left="1440"/>
        <w:rPr>
          <w:rFonts w:cs="Arial"/>
          <w:szCs w:val="24"/>
        </w:rPr>
      </w:pPr>
    </w:p>
    <w:p w:rsidR="00283331" w:rsidRPr="00DE0979" w:rsidRDefault="00283331" w:rsidP="00DE0979">
      <w:pPr>
        <w:tabs>
          <w:tab w:val="left" w:pos="720"/>
          <w:tab w:val="left" w:pos="1440"/>
        </w:tabs>
        <w:ind w:left="1440"/>
        <w:rPr>
          <w:rFonts w:cs="Arial"/>
          <w:szCs w:val="24"/>
        </w:rPr>
      </w:pPr>
      <w:r w:rsidRPr="00DE0979">
        <w:rPr>
          <w:rFonts w:cs="Arial"/>
          <w:szCs w:val="24"/>
        </w:rPr>
        <w:t>As a result of Petition 136, it was referred to the Standing Committee of Environment and Public Affairs of the Legislative Council, for inquiry and reporting on.</w:t>
      </w:r>
    </w:p>
    <w:p w:rsidR="00283331" w:rsidRPr="00DE0979" w:rsidRDefault="00283331" w:rsidP="00DE0979">
      <w:pPr>
        <w:tabs>
          <w:tab w:val="left" w:pos="720"/>
          <w:tab w:val="left" w:pos="1440"/>
        </w:tabs>
        <w:ind w:left="1440"/>
        <w:rPr>
          <w:rFonts w:cs="Arial"/>
          <w:szCs w:val="24"/>
        </w:rPr>
      </w:pPr>
    </w:p>
    <w:p w:rsidR="00283331" w:rsidRPr="00DE0979" w:rsidRDefault="00283331" w:rsidP="00DE0979">
      <w:pPr>
        <w:tabs>
          <w:tab w:val="left" w:pos="720"/>
          <w:tab w:val="left" w:pos="1440"/>
        </w:tabs>
        <w:ind w:left="1440"/>
        <w:rPr>
          <w:rFonts w:cs="Arial"/>
          <w:szCs w:val="24"/>
        </w:rPr>
      </w:pPr>
      <w:r w:rsidRPr="00DE0979">
        <w:rPr>
          <w:rFonts w:cs="Arial"/>
          <w:szCs w:val="24"/>
        </w:rPr>
        <w:t>The reporting of the Standing Committee has raised concerns of the September 2010 process embarked upon by the WAPC. Extracts from the full report include the following findings:</w:t>
      </w:r>
    </w:p>
    <w:p w:rsidR="00283331" w:rsidRDefault="00283331">
      <w:pPr>
        <w:tabs>
          <w:tab w:val="left" w:pos="720"/>
          <w:tab w:val="left" w:pos="1440"/>
        </w:tabs>
        <w:ind w:left="1440"/>
      </w:pPr>
    </w:p>
    <w:p w:rsidR="00283331" w:rsidRDefault="002F69AE" w:rsidP="002A4A63">
      <w:pPr>
        <w:tabs>
          <w:tab w:val="left" w:pos="720"/>
          <w:tab w:val="left" w:pos="1440"/>
        </w:tabs>
        <w:ind w:left="1440"/>
      </w:pPr>
      <w:r>
        <w:rPr>
          <w:rFonts w:cs="Arial"/>
          <w:noProof/>
          <w:szCs w:val="24"/>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23pt;height:207.75pt;visibility:visible;mso-wrap-style:square">
            <v:imagedata r:id="rId8" o:title=""/>
          </v:shape>
        </w:pict>
      </w:r>
    </w:p>
    <w:p w:rsidR="00283331" w:rsidRDefault="00283331" w:rsidP="002A4A63">
      <w:pPr>
        <w:tabs>
          <w:tab w:val="left" w:pos="720"/>
          <w:tab w:val="left" w:pos="1440"/>
        </w:tabs>
        <w:ind w:left="1440"/>
      </w:pPr>
    </w:p>
    <w:p w:rsidR="00283331" w:rsidRDefault="002F69AE" w:rsidP="002A4A63">
      <w:pPr>
        <w:tabs>
          <w:tab w:val="left" w:pos="720"/>
          <w:tab w:val="left" w:pos="1440"/>
        </w:tabs>
        <w:ind w:left="1440"/>
      </w:pPr>
      <w:r>
        <w:rPr>
          <w:rFonts w:cs="Arial"/>
          <w:noProof/>
          <w:szCs w:val="24"/>
          <w:lang w:eastAsia="en-AU"/>
        </w:rPr>
        <w:lastRenderedPageBreak/>
        <w:pict>
          <v:shape id="Picture 2" o:spid="_x0000_i1026" type="#_x0000_t75" style="width:419.25pt;height:108.75pt;visibility:visible;mso-wrap-style:square">
            <v:imagedata r:id="rId9" o:title=""/>
          </v:shape>
        </w:pict>
      </w:r>
    </w:p>
    <w:p w:rsidR="00283331" w:rsidRDefault="00283331" w:rsidP="002A4A63">
      <w:pPr>
        <w:tabs>
          <w:tab w:val="left" w:pos="720"/>
          <w:tab w:val="left" w:pos="1440"/>
        </w:tabs>
        <w:ind w:left="1440"/>
      </w:pPr>
    </w:p>
    <w:p w:rsidR="00283331" w:rsidRDefault="002F69AE" w:rsidP="002A4A63">
      <w:pPr>
        <w:tabs>
          <w:tab w:val="left" w:pos="720"/>
          <w:tab w:val="left" w:pos="1440"/>
        </w:tabs>
        <w:ind w:left="1440"/>
      </w:pPr>
      <w:r>
        <w:rPr>
          <w:rFonts w:cs="Arial"/>
          <w:noProof/>
          <w:szCs w:val="24"/>
          <w:lang w:eastAsia="en-AU"/>
        </w:rPr>
        <w:pict>
          <v:shape id="Picture 3" o:spid="_x0000_i1027" type="#_x0000_t75" style="width:420pt;height:61.5pt;visibility:visible;mso-wrap-style:square">
            <v:imagedata r:id="rId10" o:title=""/>
          </v:shape>
        </w:pict>
      </w:r>
    </w:p>
    <w:p w:rsidR="00283331" w:rsidRDefault="00283331" w:rsidP="002A4A63">
      <w:pPr>
        <w:tabs>
          <w:tab w:val="left" w:pos="720"/>
          <w:tab w:val="left" w:pos="1440"/>
        </w:tabs>
        <w:ind w:left="1440"/>
      </w:pPr>
    </w:p>
    <w:p w:rsidR="00283331" w:rsidRPr="00DE0979" w:rsidRDefault="00283331" w:rsidP="00DE0979">
      <w:pPr>
        <w:tabs>
          <w:tab w:val="left" w:pos="720"/>
          <w:tab w:val="left" w:pos="1440"/>
        </w:tabs>
        <w:ind w:left="1440"/>
        <w:rPr>
          <w:rFonts w:cs="Arial"/>
          <w:szCs w:val="24"/>
        </w:rPr>
      </w:pPr>
      <w:r w:rsidRPr="00DE0979">
        <w:rPr>
          <w:rFonts w:cs="Arial"/>
          <w:noProof/>
          <w:szCs w:val="24"/>
          <w:lang w:eastAsia="en-AU"/>
        </w:rPr>
        <w:t xml:space="preserve">These findings made by the State Government Parliamentary Committee question the process that the WAPC embarked upon in arriving at the decision to endorse the 2010 version of the </w:t>
      </w:r>
      <w:r w:rsidRPr="00DE0979">
        <w:rPr>
          <w:rFonts w:cs="Arial"/>
          <w:szCs w:val="24"/>
        </w:rPr>
        <w:t>Kwinana Industrial (including Air Quality) Buffer. The draft legislation appears completely reliant upon the 2010 decision making process of the WAPC, stating that “</w:t>
      </w:r>
      <w:r w:rsidRPr="00DE0979">
        <w:rPr>
          <w:rFonts w:cs="Arial"/>
          <w:i/>
          <w:szCs w:val="24"/>
        </w:rPr>
        <w:t>The Protection Area follows the line of the Kwinana Industrial (including Air Quality) Buffer which was endorsed by the Western Australian Planning Commission in September 2010.”</w:t>
      </w:r>
      <w:r w:rsidRPr="00DE0979">
        <w:rPr>
          <w:rFonts w:cs="Arial"/>
          <w:szCs w:val="24"/>
        </w:rPr>
        <w:t xml:space="preserve"> The City therefore questions whether legislation of this significance should be based upon a process which, according to the State Government Parliamentary Committee, did not appear to be </w:t>
      </w:r>
      <w:r w:rsidRPr="00DE0979">
        <w:rPr>
          <w:rFonts w:cs="Arial"/>
          <w:i/>
          <w:szCs w:val="24"/>
        </w:rPr>
        <w:t>“consistent with the spirit of SPP4.1 or WAPC statements as to its approach to the community as a stakeholder in planning decisions.”</w:t>
      </w:r>
      <w:r w:rsidRPr="00DE0979">
        <w:rPr>
          <w:rFonts w:cs="Arial"/>
          <w:szCs w:val="24"/>
        </w:rPr>
        <w:t xml:space="preserve"> The lack of satisfactory explanation of areas of concern as expressed in Findings 1 and 2 of the State Government Parliamentary Inquiry is also of concern.</w:t>
      </w:r>
    </w:p>
    <w:p w:rsidR="00283331" w:rsidRPr="00DE0979" w:rsidRDefault="00283331" w:rsidP="00DE0979">
      <w:pPr>
        <w:tabs>
          <w:tab w:val="left" w:pos="720"/>
          <w:tab w:val="left" w:pos="1440"/>
        </w:tabs>
        <w:ind w:left="1440"/>
        <w:rPr>
          <w:rFonts w:cs="Arial"/>
          <w:szCs w:val="24"/>
        </w:rPr>
      </w:pPr>
    </w:p>
    <w:p w:rsidR="00283331" w:rsidRPr="00DE0979" w:rsidRDefault="00283331" w:rsidP="00DE0979">
      <w:pPr>
        <w:tabs>
          <w:tab w:val="left" w:pos="720"/>
          <w:tab w:val="left" w:pos="1440"/>
        </w:tabs>
        <w:ind w:left="1440"/>
        <w:rPr>
          <w:rFonts w:cs="Arial"/>
          <w:szCs w:val="24"/>
        </w:rPr>
      </w:pPr>
      <w:r w:rsidRPr="00DE0979">
        <w:rPr>
          <w:rFonts w:cs="Arial"/>
          <w:szCs w:val="24"/>
        </w:rPr>
        <w:t>In the absence of adequate explanation of the findings made in the Parliamentary Inquiry, the City is of the view that the draft legislation cannot proceed. This appears to be consistent in respect of the recommendations made by the Committee, which were:</w:t>
      </w:r>
    </w:p>
    <w:p w:rsidR="00283331" w:rsidRDefault="00283331">
      <w:pPr>
        <w:tabs>
          <w:tab w:val="left" w:pos="720"/>
          <w:tab w:val="left" w:pos="1440"/>
        </w:tabs>
        <w:ind w:left="1440"/>
      </w:pPr>
    </w:p>
    <w:p w:rsidR="00283331" w:rsidRPr="00DE0979" w:rsidRDefault="00283331" w:rsidP="00DE0979">
      <w:pPr>
        <w:tabs>
          <w:tab w:val="left" w:pos="720"/>
          <w:tab w:val="left" w:pos="1440"/>
        </w:tabs>
        <w:ind w:left="1440"/>
        <w:rPr>
          <w:rFonts w:cs="Arial"/>
          <w:szCs w:val="24"/>
        </w:rPr>
      </w:pPr>
    </w:p>
    <w:p w:rsidR="00283331" w:rsidRPr="00DE0979" w:rsidRDefault="002F69AE" w:rsidP="00DE0979">
      <w:pPr>
        <w:tabs>
          <w:tab w:val="left" w:pos="720"/>
          <w:tab w:val="left" w:pos="1440"/>
        </w:tabs>
        <w:ind w:left="1440"/>
        <w:rPr>
          <w:rFonts w:cs="Arial"/>
          <w:noProof/>
          <w:szCs w:val="24"/>
          <w:lang w:eastAsia="en-AU"/>
        </w:rPr>
      </w:pPr>
      <w:r>
        <w:rPr>
          <w:rFonts w:cs="Arial"/>
          <w:noProof/>
          <w:szCs w:val="24"/>
          <w:lang w:eastAsia="en-AU"/>
        </w:rPr>
        <w:pict>
          <v:shape id="Picture 5" o:spid="_x0000_i1028" type="#_x0000_t75" style="width:420pt;height:57pt;visibility:visible;mso-wrap-style:square">
            <v:imagedata r:id="rId11" o:title=""/>
          </v:shape>
        </w:pict>
      </w:r>
    </w:p>
    <w:p w:rsidR="00283331" w:rsidRPr="00DE0979" w:rsidRDefault="002F69AE" w:rsidP="00DE0979">
      <w:pPr>
        <w:tabs>
          <w:tab w:val="left" w:pos="720"/>
          <w:tab w:val="left" w:pos="1440"/>
        </w:tabs>
        <w:ind w:left="1440"/>
        <w:rPr>
          <w:rFonts w:cs="Arial"/>
          <w:noProof/>
          <w:szCs w:val="24"/>
          <w:lang w:eastAsia="en-AU"/>
        </w:rPr>
      </w:pPr>
      <w:r>
        <w:rPr>
          <w:rFonts w:cs="Arial"/>
          <w:noProof/>
          <w:szCs w:val="24"/>
          <w:lang w:eastAsia="en-AU"/>
        </w:rPr>
        <w:pict>
          <v:shape id="Picture 6" o:spid="_x0000_i1029" type="#_x0000_t75" style="width:418.5pt;height:1in;visibility:visible;mso-wrap-style:square">
            <v:imagedata r:id="rId12" o:title=""/>
          </v:shape>
        </w:pict>
      </w:r>
    </w:p>
    <w:p w:rsidR="00283331" w:rsidRPr="00DE0979" w:rsidRDefault="002F69AE" w:rsidP="00DE0979">
      <w:pPr>
        <w:tabs>
          <w:tab w:val="left" w:pos="720"/>
          <w:tab w:val="left" w:pos="1440"/>
        </w:tabs>
        <w:ind w:left="1440"/>
        <w:rPr>
          <w:rFonts w:cs="Arial"/>
          <w:szCs w:val="24"/>
        </w:rPr>
      </w:pPr>
      <w:r>
        <w:rPr>
          <w:rFonts w:cs="Arial"/>
          <w:noProof/>
          <w:szCs w:val="24"/>
          <w:lang w:eastAsia="en-AU"/>
        </w:rPr>
        <w:lastRenderedPageBreak/>
        <w:pict>
          <v:shape id="Picture 7" o:spid="_x0000_i1030" type="#_x0000_t75" style="width:419.25pt;height:58.5pt;visibility:visible;mso-wrap-style:square">
            <v:imagedata r:id="rId13" o:title=""/>
          </v:shape>
        </w:pict>
      </w:r>
    </w:p>
    <w:p w:rsidR="00283331" w:rsidRPr="00DE0979" w:rsidRDefault="002F69AE" w:rsidP="00DE0979">
      <w:pPr>
        <w:tabs>
          <w:tab w:val="left" w:pos="720"/>
          <w:tab w:val="left" w:pos="1440"/>
        </w:tabs>
        <w:ind w:left="1440"/>
        <w:rPr>
          <w:rFonts w:cs="Arial"/>
          <w:noProof/>
          <w:szCs w:val="24"/>
          <w:lang w:eastAsia="en-AU"/>
        </w:rPr>
      </w:pPr>
      <w:r>
        <w:rPr>
          <w:rFonts w:cs="Arial"/>
          <w:noProof/>
          <w:szCs w:val="24"/>
          <w:lang w:eastAsia="en-AU"/>
        </w:rPr>
        <w:pict>
          <v:shape id="Picture 8" o:spid="_x0000_i1031" type="#_x0000_t75" style="width:422.25pt;height:330pt;visibility:visible;mso-wrap-style:square">
            <v:imagedata r:id="rId14" o:title=""/>
          </v:shape>
        </w:pict>
      </w:r>
    </w:p>
    <w:p w:rsidR="00283331" w:rsidRPr="00DE0979" w:rsidRDefault="002F69AE" w:rsidP="00DE0979">
      <w:pPr>
        <w:tabs>
          <w:tab w:val="left" w:pos="720"/>
          <w:tab w:val="left" w:pos="1440"/>
        </w:tabs>
        <w:ind w:left="1440"/>
        <w:rPr>
          <w:rFonts w:cs="Arial"/>
          <w:szCs w:val="24"/>
        </w:rPr>
      </w:pPr>
      <w:r>
        <w:rPr>
          <w:rFonts w:cs="Arial"/>
          <w:noProof/>
          <w:szCs w:val="24"/>
          <w:lang w:eastAsia="en-AU"/>
        </w:rPr>
        <w:pict>
          <v:shape id="Picture 9" o:spid="_x0000_i1032" type="#_x0000_t75" style="width:419.25pt;height:38.25pt;visibility:visible;mso-wrap-style:square">
            <v:imagedata r:id="rId15" o:title=""/>
          </v:shape>
        </w:pict>
      </w:r>
    </w:p>
    <w:p w:rsidR="00283331" w:rsidRPr="00DE0979" w:rsidRDefault="002F69AE" w:rsidP="00DE0979">
      <w:pPr>
        <w:tabs>
          <w:tab w:val="left" w:pos="720"/>
          <w:tab w:val="left" w:pos="1440"/>
        </w:tabs>
        <w:ind w:left="1440"/>
        <w:rPr>
          <w:rFonts w:cs="Arial"/>
          <w:noProof/>
          <w:szCs w:val="24"/>
          <w:lang w:eastAsia="en-AU"/>
        </w:rPr>
      </w:pPr>
      <w:r>
        <w:rPr>
          <w:rFonts w:cs="Arial"/>
          <w:noProof/>
          <w:szCs w:val="24"/>
          <w:lang w:eastAsia="en-AU"/>
        </w:rPr>
        <w:pict>
          <v:shape id="Picture 10" o:spid="_x0000_i1033" type="#_x0000_t75" style="width:419.25pt;height:60.75pt;visibility:visible;mso-wrap-style:square">
            <v:imagedata r:id="rId16" o:title=""/>
          </v:shape>
        </w:pict>
      </w:r>
    </w:p>
    <w:p w:rsidR="00283331" w:rsidRPr="00DE0979" w:rsidRDefault="00283331" w:rsidP="00DE0979">
      <w:pPr>
        <w:tabs>
          <w:tab w:val="left" w:pos="720"/>
          <w:tab w:val="left" w:pos="1440"/>
        </w:tabs>
        <w:ind w:left="1440"/>
        <w:rPr>
          <w:rFonts w:cs="Arial"/>
          <w:szCs w:val="24"/>
        </w:rPr>
      </w:pPr>
    </w:p>
    <w:p w:rsidR="00283331" w:rsidRPr="00DE0979" w:rsidRDefault="00283331" w:rsidP="00DE0979">
      <w:pPr>
        <w:tabs>
          <w:tab w:val="left" w:pos="720"/>
          <w:tab w:val="left" w:pos="1440"/>
        </w:tabs>
        <w:ind w:left="1440"/>
        <w:rPr>
          <w:rFonts w:cs="Arial"/>
          <w:szCs w:val="24"/>
        </w:rPr>
      </w:pPr>
      <w:r w:rsidRPr="00DE0979">
        <w:rPr>
          <w:rFonts w:cs="Arial"/>
          <w:szCs w:val="24"/>
        </w:rPr>
        <w:t xml:space="preserve">The process of this draft legislation appears to be generally inconsistent with these recommendations. While the draft legislation is being presented to the community for comment prior to formal introduction to Parliament (Recommendation 1), this is being done in a very limited way. The absence for example of a simple letter to all impacted and nearby landowners has not occurred, raising the real prospect that many impacted and nearby landowners remain unaware of the draft legislation. There is also an absence of detailed information which explains the technical basis of the buffer (Recommendation 2). The draft legislation also does not appear to contain any legislatively enshrined rights for landowners/residents to access documents, including technical studies, on which decisions are to be made in order to be able to make informed submissions on a buffer proposal.  </w:t>
      </w:r>
    </w:p>
    <w:p w:rsidR="00283331" w:rsidRPr="00DE0979" w:rsidRDefault="00283331" w:rsidP="00DE0979">
      <w:pPr>
        <w:tabs>
          <w:tab w:val="left" w:pos="720"/>
          <w:tab w:val="left" w:pos="1440"/>
        </w:tabs>
        <w:ind w:left="1440"/>
        <w:rPr>
          <w:rFonts w:cs="Arial"/>
          <w:szCs w:val="24"/>
        </w:rPr>
      </w:pPr>
    </w:p>
    <w:p w:rsidR="00283331" w:rsidRDefault="00283331" w:rsidP="00DE0979">
      <w:pPr>
        <w:tabs>
          <w:tab w:val="left" w:pos="720"/>
          <w:tab w:val="left" w:pos="1440"/>
        </w:tabs>
        <w:ind w:left="1440"/>
        <w:rPr>
          <w:rFonts w:cs="Arial"/>
          <w:szCs w:val="24"/>
        </w:rPr>
      </w:pPr>
      <w:r w:rsidRPr="00DE0979">
        <w:rPr>
          <w:rFonts w:cs="Arial"/>
          <w:szCs w:val="24"/>
        </w:rPr>
        <w:lastRenderedPageBreak/>
        <w:t>At the very least the 2010 WAPC report including all technical studies it relied upon should have been made available as part of the suite of documents available for public consultation. Indeed the State Government Parliamentary Inquiry made its top two recommendations about:</w:t>
      </w:r>
    </w:p>
    <w:p w:rsidR="00283331" w:rsidRPr="00DE0979" w:rsidRDefault="00283331" w:rsidP="00DE0979">
      <w:pPr>
        <w:tabs>
          <w:tab w:val="left" w:pos="720"/>
          <w:tab w:val="left" w:pos="1440"/>
        </w:tabs>
        <w:ind w:left="1440"/>
        <w:rPr>
          <w:rFonts w:cs="Arial"/>
          <w:szCs w:val="24"/>
        </w:rPr>
      </w:pPr>
    </w:p>
    <w:p w:rsidR="00283331" w:rsidRPr="00DE0979" w:rsidRDefault="00283331" w:rsidP="00283331">
      <w:pPr>
        <w:numPr>
          <w:ilvl w:val="0"/>
          <w:numId w:val="22"/>
        </w:numPr>
        <w:tabs>
          <w:tab w:val="left" w:pos="720"/>
          <w:tab w:val="left" w:pos="1440"/>
        </w:tabs>
        <w:ind w:left="2127" w:hanging="687"/>
        <w:contextualSpacing/>
        <w:rPr>
          <w:rFonts w:cs="Arial"/>
          <w:szCs w:val="24"/>
        </w:rPr>
      </w:pPr>
      <w:r w:rsidRPr="00DE0979">
        <w:rPr>
          <w:rFonts w:cs="Arial"/>
          <w:szCs w:val="24"/>
        </w:rPr>
        <w:t>All landowners/residents having a legislatively enshrined opportunity to comment on buffers prior to a final decision being made;</w:t>
      </w:r>
    </w:p>
    <w:p w:rsidR="00283331" w:rsidRPr="00DE0979" w:rsidRDefault="00283331" w:rsidP="00283331">
      <w:pPr>
        <w:numPr>
          <w:ilvl w:val="0"/>
          <w:numId w:val="22"/>
        </w:numPr>
        <w:tabs>
          <w:tab w:val="left" w:pos="720"/>
          <w:tab w:val="left" w:pos="1440"/>
        </w:tabs>
        <w:ind w:left="2127" w:hanging="687"/>
        <w:contextualSpacing/>
        <w:rPr>
          <w:rFonts w:cs="Arial"/>
          <w:szCs w:val="24"/>
        </w:rPr>
      </w:pPr>
      <w:r w:rsidRPr="00DE0979">
        <w:rPr>
          <w:rFonts w:cs="Arial"/>
          <w:szCs w:val="24"/>
        </w:rPr>
        <w:t>All landowners/residents having a legislatively enshrined right to access documents, including technical studies, on which decisions are to be made in order to make submissions on the buffer.</w:t>
      </w:r>
    </w:p>
    <w:p w:rsidR="00283331" w:rsidRPr="00DE0979" w:rsidRDefault="00283331" w:rsidP="00DE0979">
      <w:pPr>
        <w:tabs>
          <w:tab w:val="left" w:pos="720"/>
          <w:tab w:val="left" w:pos="1440"/>
        </w:tabs>
        <w:ind w:left="1440"/>
        <w:rPr>
          <w:rFonts w:cs="Arial"/>
          <w:szCs w:val="24"/>
        </w:rPr>
      </w:pPr>
    </w:p>
    <w:p w:rsidR="00283331" w:rsidRPr="00DE0979" w:rsidRDefault="00283331" w:rsidP="00DE0979">
      <w:pPr>
        <w:tabs>
          <w:tab w:val="left" w:pos="720"/>
          <w:tab w:val="left" w:pos="1440"/>
        </w:tabs>
        <w:ind w:left="1440"/>
        <w:rPr>
          <w:rFonts w:cs="Arial"/>
          <w:szCs w:val="24"/>
        </w:rPr>
      </w:pPr>
      <w:r w:rsidRPr="00DE0979">
        <w:rPr>
          <w:rFonts w:cs="Arial"/>
          <w:szCs w:val="24"/>
        </w:rPr>
        <w:t>The absence of these administrative arrangements being secured by the draft legislation, and rather the draft legislation imposing a buffer without exposure of technical studies, means that the draft legislation does not reflect the expectations set of it through the State Government Parliamentary Inquiry. Nor does it reflect the expectations the community has of government processes to be open and transparent.</w:t>
      </w:r>
    </w:p>
    <w:p w:rsidR="00283331" w:rsidRPr="00DE0979" w:rsidRDefault="00283331" w:rsidP="00DE0979">
      <w:pPr>
        <w:tabs>
          <w:tab w:val="left" w:pos="720"/>
          <w:tab w:val="left" w:pos="1440"/>
        </w:tabs>
        <w:ind w:left="1440"/>
        <w:rPr>
          <w:rFonts w:cs="Arial"/>
          <w:szCs w:val="24"/>
        </w:rPr>
      </w:pPr>
    </w:p>
    <w:p w:rsidR="00283331" w:rsidRPr="00DE0979" w:rsidRDefault="00283331" w:rsidP="00DE0979">
      <w:pPr>
        <w:tabs>
          <w:tab w:val="left" w:pos="720"/>
          <w:tab w:val="left" w:pos="1440"/>
        </w:tabs>
        <w:ind w:left="1440"/>
        <w:rPr>
          <w:rFonts w:cs="Arial"/>
          <w:szCs w:val="24"/>
        </w:rPr>
      </w:pPr>
      <w:r w:rsidRPr="00DE0979">
        <w:rPr>
          <w:rFonts w:cs="Arial"/>
          <w:szCs w:val="24"/>
        </w:rPr>
        <w:t>In specific terms, the exclusion of the 2010 WAPC report document and the associated technical studies relied upon does not fulfil the expectation that the Parliamentary Committee had of the State Government process. Also in respect of Recommendation 4, there is a clear expectation that a legal status for the buffer be established on a defensible and transparent manner. The recommendation also goes on to emphasise the importance of health impact assessment and recognition of the complexity of an environment such as the Kwinana Industrial Area. The draft legislation appears to be based upon a buffer that has not been established in either a defensible or transparent manner, and in the absence of public disclosure of full technical studies that have benefited from independent peer review, means that the buffer is unclear as to the extent of any scientifically robust health impact or environmental impact assessment.</w:t>
      </w:r>
    </w:p>
    <w:p w:rsidR="00283331" w:rsidRPr="00DE0979" w:rsidRDefault="00283331" w:rsidP="00DE0979">
      <w:pPr>
        <w:tabs>
          <w:tab w:val="left" w:pos="720"/>
          <w:tab w:val="left" w:pos="1440"/>
        </w:tabs>
        <w:ind w:left="1440"/>
        <w:rPr>
          <w:rFonts w:cs="Arial"/>
          <w:szCs w:val="24"/>
        </w:rPr>
      </w:pPr>
    </w:p>
    <w:p w:rsidR="00283331" w:rsidRPr="00DE0979" w:rsidRDefault="00283331" w:rsidP="00DE0979">
      <w:pPr>
        <w:tabs>
          <w:tab w:val="left" w:pos="720"/>
          <w:tab w:val="left" w:pos="1440"/>
        </w:tabs>
        <w:ind w:left="1440"/>
        <w:rPr>
          <w:rFonts w:cs="Arial"/>
          <w:szCs w:val="24"/>
        </w:rPr>
      </w:pPr>
      <w:r w:rsidRPr="00DE0979">
        <w:rPr>
          <w:rFonts w:cs="Arial"/>
          <w:szCs w:val="24"/>
        </w:rPr>
        <w:t>If the above had of been done, the community which includes affected landowners would have been given a far greater opportunity to provide an informed response on the draft legislation.</w:t>
      </w:r>
    </w:p>
    <w:p w:rsidR="00283331" w:rsidRPr="00DE0979" w:rsidRDefault="00283331" w:rsidP="00DE0979">
      <w:pPr>
        <w:tabs>
          <w:tab w:val="left" w:pos="720"/>
          <w:tab w:val="left" w:pos="1440"/>
        </w:tabs>
        <w:ind w:left="1440"/>
        <w:rPr>
          <w:rFonts w:cs="Arial"/>
          <w:szCs w:val="24"/>
        </w:rPr>
      </w:pPr>
    </w:p>
    <w:p w:rsidR="00283331" w:rsidRPr="00DE0979" w:rsidRDefault="00283331" w:rsidP="00DE0979">
      <w:pPr>
        <w:tabs>
          <w:tab w:val="left" w:pos="720"/>
          <w:tab w:val="left" w:pos="1440"/>
        </w:tabs>
        <w:ind w:left="1440"/>
        <w:rPr>
          <w:rFonts w:cs="Arial"/>
          <w:b/>
          <w:szCs w:val="24"/>
          <w:u w:val="single"/>
        </w:rPr>
      </w:pPr>
      <w:r w:rsidRPr="00DE0979">
        <w:rPr>
          <w:rFonts w:cs="Arial"/>
          <w:b/>
          <w:szCs w:val="24"/>
          <w:u w:val="single"/>
        </w:rPr>
        <w:t>The lack of evidence to demonstrate that certain land areas within the City of Cockburn are not suitable for sensitive development</w:t>
      </w:r>
    </w:p>
    <w:p w:rsidR="00283331" w:rsidRPr="00DE0979" w:rsidRDefault="00283331" w:rsidP="00DE0979">
      <w:pPr>
        <w:tabs>
          <w:tab w:val="left" w:pos="720"/>
          <w:tab w:val="left" w:pos="1440"/>
        </w:tabs>
        <w:ind w:left="1440"/>
        <w:rPr>
          <w:rFonts w:cs="Arial"/>
          <w:szCs w:val="24"/>
        </w:rPr>
      </w:pPr>
    </w:p>
    <w:p w:rsidR="00283331" w:rsidRPr="00DE0979" w:rsidRDefault="00283331" w:rsidP="00DE0979">
      <w:pPr>
        <w:tabs>
          <w:tab w:val="left" w:pos="720"/>
          <w:tab w:val="left" w:pos="1440"/>
        </w:tabs>
        <w:ind w:left="1440"/>
        <w:rPr>
          <w:rFonts w:cs="Arial"/>
          <w:szCs w:val="24"/>
        </w:rPr>
      </w:pPr>
      <w:r w:rsidRPr="00DE0979">
        <w:rPr>
          <w:rFonts w:cs="Arial"/>
          <w:szCs w:val="24"/>
        </w:rPr>
        <w:t>The second key area of concern for the City is the way in which the draft legislation affects certain land precincts in a manner which is inconsistent with the levels of strategic planning undertaken by State and Local Government for development outcomes to occur. These are explained following:</w:t>
      </w:r>
    </w:p>
    <w:p w:rsidR="00283331" w:rsidRPr="00DE0979" w:rsidRDefault="00283331" w:rsidP="00DE0979">
      <w:pPr>
        <w:tabs>
          <w:tab w:val="left" w:pos="720"/>
          <w:tab w:val="left" w:pos="1440"/>
        </w:tabs>
        <w:ind w:left="1440"/>
        <w:rPr>
          <w:rFonts w:cs="Arial"/>
          <w:szCs w:val="24"/>
        </w:rPr>
      </w:pPr>
    </w:p>
    <w:p w:rsidR="00283331" w:rsidRPr="00DE0979" w:rsidRDefault="00283331" w:rsidP="00DE0979">
      <w:pPr>
        <w:tabs>
          <w:tab w:val="left" w:pos="720"/>
          <w:tab w:val="left" w:pos="1440"/>
        </w:tabs>
        <w:ind w:left="1440"/>
        <w:rPr>
          <w:rFonts w:cs="Arial"/>
          <w:i/>
          <w:szCs w:val="24"/>
        </w:rPr>
      </w:pPr>
      <w:r w:rsidRPr="00DE0979">
        <w:rPr>
          <w:rFonts w:cs="Arial"/>
          <w:i/>
          <w:szCs w:val="24"/>
        </w:rPr>
        <w:lastRenderedPageBreak/>
        <w:t>Munster land adjoining Lake Coogee</w:t>
      </w:r>
    </w:p>
    <w:p w:rsidR="00283331" w:rsidRPr="00DE0979" w:rsidRDefault="00283331" w:rsidP="00DE0979">
      <w:pPr>
        <w:tabs>
          <w:tab w:val="left" w:pos="720"/>
          <w:tab w:val="left" w:pos="1440"/>
        </w:tabs>
        <w:ind w:left="1440"/>
        <w:rPr>
          <w:rFonts w:cs="Arial"/>
          <w:szCs w:val="24"/>
        </w:rPr>
      </w:pPr>
    </w:p>
    <w:p w:rsidR="00283331" w:rsidRDefault="002F69AE">
      <w:pPr>
        <w:tabs>
          <w:tab w:val="left" w:pos="720"/>
          <w:tab w:val="left" w:pos="1440"/>
        </w:tabs>
        <w:ind w:left="1440"/>
      </w:pPr>
      <w:r>
        <w:rPr>
          <w:rFonts w:cs="Arial"/>
          <w:noProof/>
          <w:szCs w:val="24"/>
          <w:lang w:eastAsia="en-AU"/>
        </w:rPr>
        <w:pict>
          <v:shape id="Picture 11" o:spid="_x0000_i1034" type="#_x0000_t75" style="width:380.25pt;height:231.75pt;visibility:visible;mso-wrap-style:square">
            <v:imagedata r:id="rId17" o:title="" croptop="11694f" cropbottom="11891f" cropleft="26852f"/>
          </v:shape>
        </w:pict>
      </w:r>
    </w:p>
    <w:p w:rsidR="00283331" w:rsidRDefault="00283331">
      <w:pPr>
        <w:tabs>
          <w:tab w:val="left" w:pos="720"/>
          <w:tab w:val="left" w:pos="1440"/>
        </w:tabs>
        <w:ind w:left="1440"/>
      </w:pPr>
    </w:p>
    <w:p w:rsidR="00283331" w:rsidRDefault="00283331">
      <w:pPr>
        <w:tabs>
          <w:tab w:val="left" w:pos="720"/>
          <w:tab w:val="left" w:pos="1440"/>
        </w:tabs>
        <w:ind w:left="1440"/>
      </w:pPr>
    </w:p>
    <w:p w:rsidR="00283331" w:rsidRPr="00DE0979" w:rsidRDefault="00283331" w:rsidP="00DE0979">
      <w:pPr>
        <w:tabs>
          <w:tab w:val="left" w:pos="720"/>
          <w:tab w:val="left" w:pos="1440"/>
        </w:tabs>
        <w:ind w:left="1440"/>
        <w:rPr>
          <w:rFonts w:cs="Arial"/>
          <w:szCs w:val="24"/>
        </w:rPr>
      </w:pPr>
      <w:r w:rsidRPr="00DE0979">
        <w:rPr>
          <w:rFonts w:cs="Arial"/>
          <w:szCs w:val="24"/>
        </w:rPr>
        <w:t xml:space="preserve">Firstly, the mapping associated with the draft legislation is unclear. Accordingly, officers have drawn a high level map which approximately follows the boundary shown in the draft legislation. </w:t>
      </w:r>
    </w:p>
    <w:p w:rsidR="00283331" w:rsidRPr="00DE0979" w:rsidRDefault="00283331" w:rsidP="00DE0979">
      <w:pPr>
        <w:tabs>
          <w:tab w:val="left" w:pos="720"/>
          <w:tab w:val="left" w:pos="1440"/>
        </w:tabs>
        <w:ind w:left="1440"/>
        <w:rPr>
          <w:rFonts w:cs="Arial"/>
          <w:szCs w:val="24"/>
        </w:rPr>
      </w:pPr>
    </w:p>
    <w:p w:rsidR="00283331" w:rsidRDefault="00283331" w:rsidP="00DE0979">
      <w:pPr>
        <w:tabs>
          <w:tab w:val="left" w:pos="720"/>
          <w:tab w:val="left" w:pos="1440"/>
        </w:tabs>
        <w:ind w:left="1440"/>
        <w:rPr>
          <w:rFonts w:cs="Arial"/>
          <w:szCs w:val="24"/>
        </w:rPr>
      </w:pPr>
      <w:r w:rsidRPr="00DE0979">
        <w:rPr>
          <w:rFonts w:cs="Arial"/>
          <w:szCs w:val="24"/>
        </w:rPr>
        <w:t>Council will recall the number of reports that have been considered on the issue of the Munster land adjoining the eastern foreshore of Lake Coogee, and its influence from the Woodman Point Waste Water Treatment Plant. Council and the community have been consistent in its long held position regarding this land precinct, in that it has continually advocated for capital improvements to the WPWWTP, in order to reduce its odour impacts to the eastern foreshore of Lake Coogee. The City understands that the significant capital investment that has taken place over the last decade has addressed odour impacts significantly, and this is expected given the millions of dollars of tax payer money that has been spent to deal with the odour issue. To put the investment in perspective:</w:t>
      </w:r>
    </w:p>
    <w:p w:rsidR="00283331" w:rsidRPr="00DE0979" w:rsidRDefault="00283331" w:rsidP="00DE0979">
      <w:pPr>
        <w:tabs>
          <w:tab w:val="left" w:pos="720"/>
          <w:tab w:val="left" w:pos="1440"/>
        </w:tabs>
        <w:ind w:left="1440"/>
        <w:rPr>
          <w:rFonts w:cs="Arial"/>
          <w:szCs w:val="24"/>
        </w:rPr>
      </w:pPr>
    </w:p>
    <w:p w:rsidR="00283331" w:rsidRPr="00DE0979" w:rsidRDefault="00283331" w:rsidP="00283331">
      <w:pPr>
        <w:numPr>
          <w:ilvl w:val="0"/>
          <w:numId w:val="25"/>
        </w:numPr>
        <w:tabs>
          <w:tab w:val="left" w:pos="720"/>
          <w:tab w:val="left" w:pos="1440"/>
        </w:tabs>
        <w:ind w:left="2127" w:hanging="687"/>
        <w:contextualSpacing/>
        <w:rPr>
          <w:rFonts w:cs="Arial"/>
          <w:szCs w:val="24"/>
        </w:rPr>
      </w:pPr>
      <w:r w:rsidRPr="00DE0979">
        <w:rPr>
          <w:rFonts w:cs="Arial"/>
          <w:szCs w:val="24"/>
        </w:rPr>
        <w:t>In 2002, a $150 million upgrade to the plant to increase its capacity to 160 million litres per day;</w:t>
      </w:r>
    </w:p>
    <w:p w:rsidR="00283331" w:rsidRPr="00DE0979" w:rsidRDefault="00283331" w:rsidP="00283331">
      <w:pPr>
        <w:numPr>
          <w:ilvl w:val="0"/>
          <w:numId w:val="25"/>
        </w:numPr>
        <w:tabs>
          <w:tab w:val="left" w:pos="720"/>
          <w:tab w:val="left" w:pos="1440"/>
        </w:tabs>
        <w:ind w:left="2127" w:hanging="687"/>
        <w:contextualSpacing/>
        <w:rPr>
          <w:rFonts w:cs="Arial"/>
          <w:szCs w:val="24"/>
        </w:rPr>
      </w:pPr>
      <w:r w:rsidRPr="00DE0979">
        <w:rPr>
          <w:rFonts w:cs="Arial"/>
          <w:szCs w:val="24"/>
        </w:rPr>
        <w:t>In 2011, a $137 million upgrade to increase solids treatment capacity to 177 million litres per day, and decrease the plant’s odour emission levels by 50 per cent;</w:t>
      </w:r>
    </w:p>
    <w:p w:rsidR="00283331" w:rsidRPr="00DE0979" w:rsidRDefault="00283331" w:rsidP="00283331">
      <w:pPr>
        <w:numPr>
          <w:ilvl w:val="0"/>
          <w:numId w:val="25"/>
        </w:numPr>
        <w:tabs>
          <w:tab w:val="left" w:pos="720"/>
          <w:tab w:val="left" w:pos="1440"/>
        </w:tabs>
        <w:ind w:left="2127" w:hanging="687"/>
        <w:contextualSpacing/>
        <w:rPr>
          <w:rFonts w:cs="Arial"/>
          <w:szCs w:val="24"/>
        </w:rPr>
      </w:pPr>
      <w:r w:rsidRPr="00DE0979">
        <w:rPr>
          <w:rFonts w:cs="Arial"/>
          <w:szCs w:val="24"/>
        </w:rPr>
        <w:t>Planned for 2018, a $20 million reuse and grit removal upgrade;</w:t>
      </w:r>
    </w:p>
    <w:p w:rsidR="00283331" w:rsidRPr="00DE0979" w:rsidRDefault="00283331" w:rsidP="00283331">
      <w:pPr>
        <w:numPr>
          <w:ilvl w:val="0"/>
          <w:numId w:val="25"/>
        </w:numPr>
        <w:tabs>
          <w:tab w:val="left" w:pos="720"/>
          <w:tab w:val="left" w:pos="1440"/>
        </w:tabs>
        <w:ind w:left="2127" w:hanging="687"/>
        <w:contextualSpacing/>
        <w:rPr>
          <w:rFonts w:cs="Arial"/>
          <w:szCs w:val="24"/>
        </w:rPr>
      </w:pPr>
      <w:r w:rsidRPr="00DE0979">
        <w:rPr>
          <w:rFonts w:cs="Arial"/>
          <w:szCs w:val="24"/>
        </w:rPr>
        <w:t>From 2020, a further $550 million upgrade to primary, secondary and support processes to provide for 220 million litres per day.</w:t>
      </w:r>
    </w:p>
    <w:p w:rsidR="00283331" w:rsidRPr="00DE0979" w:rsidRDefault="00283331" w:rsidP="00DE0979">
      <w:pPr>
        <w:tabs>
          <w:tab w:val="left" w:pos="720"/>
          <w:tab w:val="left" w:pos="1440"/>
        </w:tabs>
        <w:ind w:left="1440"/>
        <w:rPr>
          <w:rFonts w:cs="Arial"/>
          <w:szCs w:val="24"/>
        </w:rPr>
      </w:pPr>
    </w:p>
    <w:p w:rsidR="00283331" w:rsidRPr="00DE0979" w:rsidRDefault="00283331" w:rsidP="00DE0979">
      <w:pPr>
        <w:tabs>
          <w:tab w:val="left" w:pos="720"/>
          <w:tab w:val="left" w:pos="1440"/>
        </w:tabs>
        <w:ind w:left="1440"/>
        <w:rPr>
          <w:rFonts w:cs="Arial"/>
          <w:szCs w:val="24"/>
        </w:rPr>
      </w:pPr>
      <w:r w:rsidRPr="00DE0979">
        <w:rPr>
          <w:rFonts w:cs="Arial"/>
          <w:szCs w:val="24"/>
        </w:rPr>
        <w:t xml:space="preserve">Notwithstanding the $290 million spent to date in capital investment improvement, the position of the State Government is such that odour impacts are still occurring, and may be likely to continue to occur into </w:t>
      </w:r>
      <w:r w:rsidRPr="00DE0979">
        <w:rPr>
          <w:rFonts w:cs="Arial"/>
          <w:szCs w:val="24"/>
        </w:rPr>
        <w:lastRenderedPageBreak/>
        <w:t>the future. This position is now being made effectively final by the draft legislation, by placing the Munster land adjoining Lake Coogee within the area affected by the draft legislation.</w:t>
      </w:r>
    </w:p>
    <w:p w:rsidR="00283331" w:rsidRPr="00DE0979" w:rsidRDefault="00283331" w:rsidP="00DE0979">
      <w:pPr>
        <w:tabs>
          <w:tab w:val="left" w:pos="720"/>
          <w:tab w:val="left" w:pos="1440"/>
        </w:tabs>
        <w:ind w:left="1440"/>
        <w:rPr>
          <w:rFonts w:cs="Arial"/>
          <w:szCs w:val="24"/>
        </w:rPr>
      </w:pPr>
    </w:p>
    <w:p w:rsidR="00283331" w:rsidRDefault="00283331" w:rsidP="00DE0979">
      <w:pPr>
        <w:tabs>
          <w:tab w:val="left" w:pos="720"/>
          <w:tab w:val="left" w:pos="1440"/>
        </w:tabs>
        <w:ind w:left="1440"/>
        <w:rPr>
          <w:rFonts w:cs="Arial"/>
          <w:szCs w:val="24"/>
        </w:rPr>
      </w:pPr>
      <w:r w:rsidRPr="00DE0979">
        <w:rPr>
          <w:rFonts w:cs="Arial"/>
          <w:szCs w:val="24"/>
        </w:rPr>
        <w:t>This position is a concern, especially in light of the policy framework that depicts how buffers should be determined. Specifically, State Planning Policy 4.1 (State Industrial Buffer Policy) provides the following relevant objective:</w:t>
      </w:r>
    </w:p>
    <w:p w:rsidR="00283331" w:rsidRPr="00DE0979" w:rsidRDefault="00283331" w:rsidP="00DE0979">
      <w:pPr>
        <w:tabs>
          <w:tab w:val="left" w:pos="720"/>
          <w:tab w:val="left" w:pos="1440"/>
        </w:tabs>
        <w:ind w:left="1440"/>
        <w:rPr>
          <w:rFonts w:cs="Arial"/>
          <w:szCs w:val="24"/>
        </w:rPr>
      </w:pPr>
    </w:p>
    <w:p w:rsidR="00283331" w:rsidRPr="00DE0979" w:rsidRDefault="00283331" w:rsidP="002A4A63">
      <w:pPr>
        <w:tabs>
          <w:tab w:val="left" w:pos="720"/>
          <w:tab w:val="left" w:pos="1440"/>
        </w:tabs>
        <w:ind w:left="2880" w:hanging="720"/>
        <w:rPr>
          <w:rFonts w:cs="Arial"/>
          <w:szCs w:val="24"/>
        </w:rPr>
      </w:pPr>
      <w:r w:rsidRPr="00DE0979">
        <w:rPr>
          <w:rFonts w:cs="Arial"/>
          <w:szCs w:val="24"/>
        </w:rPr>
        <w:t>(1)</w:t>
      </w:r>
      <w:r w:rsidRPr="00DE0979">
        <w:rPr>
          <w:rFonts w:cs="Arial"/>
          <w:szCs w:val="24"/>
        </w:rPr>
        <w:tab/>
        <w:t xml:space="preserve">To provide a </w:t>
      </w:r>
      <w:r w:rsidRPr="00DE0979">
        <w:rPr>
          <w:rFonts w:cs="Arial"/>
          <w:szCs w:val="24"/>
          <w:u w:val="single"/>
        </w:rPr>
        <w:t xml:space="preserve">consistent </w:t>
      </w:r>
      <w:proofErr w:type="spellStart"/>
      <w:proofErr w:type="gramStart"/>
      <w:r w:rsidRPr="00DE0979">
        <w:rPr>
          <w:rFonts w:cs="Arial"/>
          <w:szCs w:val="24"/>
          <w:u w:val="single"/>
        </w:rPr>
        <w:t>Statewide</w:t>
      </w:r>
      <w:proofErr w:type="spellEnd"/>
      <w:proofErr w:type="gramEnd"/>
      <w:r w:rsidRPr="00DE0979">
        <w:rPr>
          <w:rFonts w:cs="Arial"/>
          <w:szCs w:val="24"/>
          <w:u w:val="single"/>
        </w:rPr>
        <w:t xml:space="preserve"> approach for the definition and securing of buffer areas around industry, infrastructure and some special uses</w:t>
      </w:r>
      <w:r w:rsidRPr="00DE0979">
        <w:rPr>
          <w:rFonts w:cs="Arial"/>
          <w:szCs w:val="24"/>
        </w:rPr>
        <w:t>;</w:t>
      </w:r>
    </w:p>
    <w:p w:rsidR="00283331" w:rsidRPr="00DE0979" w:rsidRDefault="00283331" w:rsidP="00DE0979">
      <w:pPr>
        <w:tabs>
          <w:tab w:val="left" w:pos="720"/>
          <w:tab w:val="left" w:pos="1440"/>
        </w:tabs>
        <w:ind w:left="1440"/>
        <w:rPr>
          <w:rFonts w:cs="Arial"/>
          <w:szCs w:val="24"/>
        </w:rPr>
      </w:pPr>
    </w:p>
    <w:p w:rsidR="00283331" w:rsidRDefault="00283331" w:rsidP="00DE0979">
      <w:pPr>
        <w:tabs>
          <w:tab w:val="left" w:pos="720"/>
          <w:tab w:val="left" w:pos="1440"/>
        </w:tabs>
        <w:ind w:left="1440"/>
        <w:rPr>
          <w:rFonts w:cs="Arial"/>
          <w:szCs w:val="24"/>
        </w:rPr>
      </w:pPr>
      <w:r w:rsidRPr="00DE0979">
        <w:rPr>
          <w:rFonts w:cs="Arial"/>
          <w:szCs w:val="24"/>
        </w:rPr>
        <w:t xml:space="preserve">This consistent </w:t>
      </w:r>
      <w:proofErr w:type="spellStart"/>
      <w:proofErr w:type="gramStart"/>
      <w:r w:rsidRPr="00DE0979">
        <w:rPr>
          <w:rFonts w:cs="Arial"/>
          <w:szCs w:val="24"/>
        </w:rPr>
        <w:t>Statewide</w:t>
      </w:r>
      <w:proofErr w:type="spellEnd"/>
      <w:proofErr w:type="gramEnd"/>
      <w:r w:rsidRPr="00DE0979">
        <w:rPr>
          <w:rFonts w:cs="Arial"/>
          <w:szCs w:val="24"/>
        </w:rPr>
        <w:t xml:space="preserve"> approach is provided by the Policy as follows:</w:t>
      </w:r>
    </w:p>
    <w:p w:rsidR="00283331" w:rsidRPr="00DE0979" w:rsidRDefault="00283331" w:rsidP="00DE0979">
      <w:pPr>
        <w:tabs>
          <w:tab w:val="left" w:pos="720"/>
          <w:tab w:val="left" w:pos="1440"/>
        </w:tabs>
        <w:ind w:left="1440"/>
        <w:rPr>
          <w:rFonts w:cs="Arial"/>
          <w:szCs w:val="24"/>
        </w:rPr>
      </w:pPr>
    </w:p>
    <w:p w:rsidR="00283331" w:rsidRPr="00DE0979" w:rsidRDefault="00283331" w:rsidP="002A4A63">
      <w:pPr>
        <w:tabs>
          <w:tab w:val="left" w:pos="720"/>
          <w:tab w:val="left" w:pos="1440"/>
        </w:tabs>
        <w:ind w:left="2160"/>
        <w:rPr>
          <w:rFonts w:cs="Arial"/>
          <w:i/>
          <w:szCs w:val="24"/>
        </w:rPr>
      </w:pPr>
      <w:r w:rsidRPr="00DE0979">
        <w:rPr>
          <w:rFonts w:cs="Arial"/>
          <w:i/>
          <w:szCs w:val="24"/>
        </w:rPr>
        <w:t>“The identification of an off-site buffer area requires the application of both environmental criteria and planning criteria to determine the actual size and boundaries of the buffer area. This will require the boundaries of buffer areas to meet the requirements of the Environmental Protection Authority, the Western Australian Planning Commission and the Department of Minerals and Energy.</w:t>
      </w:r>
    </w:p>
    <w:p w:rsidR="00283331" w:rsidRPr="00DE0979" w:rsidRDefault="00283331" w:rsidP="002A4A63">
      <w:pPr>
        <w:tabs>
          <w:tab w:val="left" w:pos="720"/>
          <w:tab w:val="left" w:pos="1440"/>
        </w:tabs>
        <w:ind w:left="2160"/>
        <w:rPr>
          <w:rFonts w:cs="Arial"/>
          <w:i/>
          <w:szCs w:val="24"/>
        </w:rPr>
      </w:pPr>
    </w:p>
    <w:p w:rsidR="00283331" w:rsidRPr="00DE0979" w:rsidRDefault="00283331" w:rsidP="002A4A63">
      <w:pPr>
        <w:tabs>
          <w:tab w:val="left" w:pos="720"/>
          <w:tab w:val="left" w:pos="1440"/>
        </w:tabs>
        <w:ind w:left="2160"/>
        <w:rPr>
          <w:rFonts w:cs="Arial"/>
          <w:i/>
          <w:szCs w:val="24"/>
        </w:rPr>
      </w:pPr>
      <w:r w:rsidRPr="00DE0979">
        <w:rPr>
          <w:rFonts w:cs="Arial"/>
          <w:i/>
          <w:szCs w:val="24"/>
        </w:rPr>
        <w:t xml:space="preserve">Where an industry or authority responsible (developer) for the operation of an established facility and the Western Australian Planning Commission consider that either existing or potential land use in the vicinity has the potential to compromise the operation of that facility, </w:t>
      </w:r>
      <w:r w:rsidRPr="00DE0979">
        <w:rPr>
          <w:rFonts w:cs="Arial"/>
          <w:i/>
          <w:szCs w:val="24"/>
          <w:u w:val="single"/>
        </w:rPr>
        <w:t>the developer shall undertake a buffer definition study to define the extent of the buffer area required to secure the facility.</w:t>
      </w:r>
      <w:r w:rsidRPr="00DE0979">
        <w:rPr>
          <w:rFonts w:cs="Arial"/>
          <w:i/>
          <w:szCs w:val="24"/>
        </w:rPr>
        <w:t xml:space="preserve"> Such a study will identify the </w:t>
      </w:r>
      <w:r w:rsidRPr="00DE0979">
        <w:rPr>
          <w:rFonts w:cs="Arial"/>
          <w:i/>
          <w:szCs w:val="24"/>
          <w:u w:val="single"/>
        </w:rPr>
        <w:t>likely emissions, hazard and risk, noise or lighting and model the development to show the extent of these outside the development site</w:t>
      </w:r>
      <w:r w:rsidRPr="00DE0979">
        <w:rPr>
          <w:rFonts w:cs="Arial"/>
          <w:i/>
          <w:szCs w:val="24"/>
        </w:rPr>
        <w:t xml:space="preserve">. The study should also show </w:t>
      </w:r>
      <w:r w:rsidRPr="00DE0979">
        <w:rPr>
          <w:rFonts w:cs="Arial"/>
          <w:i/>
          <w:szCs w:val="24"/>
          <w:u w:val="single"/>
        </w:rPr>
        <w:t xml:space="preserve">how amelioration could occur, and if this is not possible, the buffer distances required </w:t>
      </w:r>
      <w:proofErr w:type="gramStart"/>
      <w:r w:rsidRPr="00DE0979">
        <w:rPr>
          <w:rFonts w:cs="Arial"/>
          <w:i/>
          <w:szCs w:val="24"/>
          <w:u w:val="single"/>
        </w:rPr>
        <w:t>to enable</w:t>
      </w:r>
      <w:proofErr w:type="gramEnd"/>
      <w:r w:rsidRPr="00DE0979">
        <w:rPr>
          <w:rFonts w:cs="Arial"/>
          <w:i/>
          <w:szCs w:val="24"/>
          <w:u w:val="single"/>
        </w:rPr>
        <w:t xml:space="preserve"> the use to be developed</w:t>
      </w:r>
      <w:r w:rsidRPr="00DE0979">
        <w:rPr>
          <w:rFonts w:cs="Arial"/>
          <w:i/>
          <w:szCs w:val="24"/>
        </w:rPr>
        <w:t>. The incompatible uses that need to be avoided in the buffer area would also be identified.</w:t>
      </w:r>
    </w:p>
    <w:p w:rsidR="00283331" w:rsidRPr="00DE0979" w:rsidRDefault="00283331" w:rsidP="002A4A63">
      <w:pPr>
        <w:tabs>
          <w:tab w:val="left" w:pos="720"/>
          <w:tab w:val="left" w:pos="1440"/>
        </w:tabs>
        <w:ind w:left="2160"/>
        <w:rPr>
          <w:rFonts w:cs="Arial"/>
          <w:i/>
          <w:szCs w:val="24"/>
        </w:rPr>
      </w:pPr>
    </w:p>
    <w:p w:rsidR="00283331" w:rsidRPr="00DE0979" w:rsidRDefault="00283331" w:rsidP="002A4A63">
      <w:pPr>
        <w:tabs>
          <w:tab w:val="left" w:pos="720"/>
          <w:tab w:val="left" w:pos="1440"/>
        </w:tabs>
        <w:ind w:left="2160"/>
        <w:rPr>
          <w:rFonts w:cs="Arial"/>
          <w:i/>
          <w:szCs w:val="24"/>
        </w:rPr>
      </w:pPr>
      <w:r w:rsidRPr="00DE0979">
        <w:rPr>
          <w:rFonts w:cs="Arial"/>
          <w:i/>
          <w:szCs w:val="24"/>
        </w:rPr>
        <w:t>The Western Australian Planning Commission shall evaluate the buffer definition study recommendations when considering land use decisions that may need to be made in the relevant area.”</w:t>
      </w:r>
    </w:p>
    <w:p w:rsidR="00283331" w:rsidRPr="00DE0979" w:rsidRDefault="00283331" w:rsidP="00DE0979">
      <w:pPr>
        <w:tabs>
          <w:tab w:val="left" w:pos="720"/>
          <w:tab w:val="left" w:pos="1440"/>
        </w:tabs>
        <w:ind w:left="1440"/>
        <w:rPr>
          <w:rFonts w:cs="Arial"/>
          <w:szCs w:val="24"/>
        </w:rPr>
      </w:pPr>
    </w:p>
    <w:p w:rsidR="00283331" w:rsidRPr="00DE0979" w:rsidRDefault="00283331" w:rsidP="00DE0979">
      <w:pPr>
        <w:tabs>
          <w:tab w:val="left" w:pos="720"/>
          <w:tab w:val="left" w:pos="1440"/>
        </w:tabs>
        <w:ind w:left="1440"/>
        <w:rPr>
          <w:rFonts w:cs="Arial"/>
          <w:szCs w:val="24"/>
        </w:rPr>
      </w:pPr>
      <w:r w:rsidRPr="00DE0979">
        <w:rPr>
          <w:rFonts w:cs="Arial"/>
          <w:szCs w:val="24"/>
        </w:rPr>
        <w:t xml:space="preserve">A principal concern for the City and its community is that the position of the State Government, in respect of the WPWWTP, is not supported by any Buffer Definition Study that the City or community are aware of. This therefore makes the draft legislation seemingly inconsistent with the policy objective of the State Government to </w:t>
      </w:r>
      <w:r w:rsidRPr="00DE0979">
        <w:rPr>
          <w:rFonts w:cs="Arial"/>
          <w:i/>
          <w:szCs w:val="24"/>
        </w:rPr>
        <w:t xml:space="preserve">“provide a </w:t>
      </w:r>
      <w:r w:rsidRPr="00DE0979">
        <w:rPr>
          <w:rFonts w:cs="Arial"/>
          <w:i/>
          <w:szCs w:val="24"/>
          <w:u w:val="single"/>
        </w:rPr>
        <w:t xml:space="preserve">consistent </w:t>
      </w:r>
      <w:proofErr w:type="spellStart"/>
      <w:proofErr w:type="gramStart"/>
      <w:r w:rsidRPr="00DE0979">
        <w:rPr>
          <w:rFonts w:cs="Arial"/>
          <w:i/>
          <w:szCs w:val="24"/>
          <w:u w:val="single"/>
        </w:rPr>
        <w:t>Statewide</w:t>
      </w:r>
      <w:proofErr w:type="spellEnd"/>
      <w:proofErr w:type="gramEnd"/>
      <w:r w:rsidRPr="00DE0979">
        <w:rPr>
          <w:rFonts w:cs="Arial"/>
          <w:i/>
          <w:szCs w:val="24"/>
          <w:u w:val="single"/>
        </w:rPr>
        <w:t xml:space="preserve"> approach for the definition and securing of buffer areas around industry, infrastructure and some special uses.”</w:t>
      </w:r>
    </w:p>
    <w:p w:rsidR="00283331" w:rsidRPr="00DE0979" w:rsidRDefault="00283331" w:rsidP="00DE0979">
      <w:pPr>
        <w:tabs>
          <w:tab w:val="left" w:pos="720"/>
          <w:tab w:val="left" w:pos="1440"/>
        </w:tabs>
        <w:ind w:left="1440"/>
        <w:rPr>
          <w:rFonts w:cs="Arial"/>
          <w:szCs w:val="24"/>
        </w:rPr>
      </w:pPr>
    </w:p>
    <w:p w:rsidR="00283331" w:rsidRDefault="00283331" w:rsidP="00DE0979">
      <w:pPr>
        <w:tabs>
          <w:tab w:val="left" w:pos="720"/>
          <w:tab w:val="left" w:pos="1440"/>
        </w:tabs>
        <w:ind w:left="1440"/>
        <w:rPr>
          <w:rFonts w:cs="Arial"/>
          <w:szCs w:val="24"/>
        </w:rPr>
      </w:pPr>
      <w:r w:rsidRPr="00DE0979">
        <w:rPr>
          <w:rFonts w:cs="Arial"/>
          <w:szCs w:val="24"/>
        </w:rPr>
        <w:lastRenderedPageBreak/>
        <w:t>Council should be concerned by this on a number of levels:</w:t>
      </w:r>
    </w:p>
    <w:p w:rsidR="00283331" w:rsidRPr="00DE0979" w:rsidRDefault="00283331" w:rsidP="00DE0979">
      <w:pPr>
        <w:tabs>
          <w:tab w:val="left" w:pos="720"/>
          <w:tab w:val="left" w:pos="1440"/>
        </w:tabs>
        <w:ind w:left="1440"/>
        <w:rPr>
          <w:rFonts w:cs="Arial"/>
          <w:szCs w:val="24"/>
        </w:rPr>
      </w:pPr>
    </w:p>
    <w:p w:rsidR="00283331" w:rsidRPr="00DE0979" w:rsidRDefault="00283331" w:rsidP="00283331">
      <w:pPr>
        <w:numPr>
          <w:ilvl w:val="0"/>
          <w:numId w:val="26"/>
        </w:numPr>
        <w:tabs>
          <w:tab w:val="left" w:pos="720"/>
          <w:tab w:val="left" w:pos="1440"/>
        </w:tabs>
        <w:ind w:left="2127" w:hanging="687"/>
        <w:rPr>
          <w:rFonts w:cs="Arial"/>
          <w:szCs w:val="24"/>
        </w:rPr>
      </w:pPr>
      <w:r w:rsidRPr="00DE0979">
        <w:rPr>
          <w:rFonts w:cs="Arial"/>
          <w:szCs w:val="24"/>
        </w:rPr>
        <w:t xml:space="preserve">Firstly, the Council and community’s position is that public and political advocacy has resulted in significant upgrades to the WPWWTP ($290 million in the last 15 years). The likelihood of this succeeding in the future </w:t>
      </w:r>
      <w:r w:rsidRPr="00DE0979">
        <w:rPr>
          <w:rFonts w:cs="Arial"/>
          <w:szCs w:val="24"/>
          <w:u w:val="single"/>
        </w:rPr>
        <w:t>may</w:t>
      </w:r>
      <w:r w:rsidRPr="00DE0979">
        <w:rPr>
          <w:rFonts w:cs="Arial"/>
          <w:szCs w:val="24"/>
        </w:rPr>
        <w:t xml:space="preserve"> be diminished if the land impacted by odours is now designated as within the Western Trade Coast Protection Area, with the prohibition on new forms of sensitive development. This action may reduce the potential to continue to improve the WPWWTP by way of new technology, especially as the processing volume of the plant continues to increase in response to population and economic growth. This is significant given the planned expansion for the plant foreshadowed to begin from 2020;</w:t>
      </w:r>
    </w:p>
    <w:p w:rsidR="00283331" w:rsidRPr="00DE0979" w:rsidRDefault="00283331" w:rsidP="00283331">
      <w:pPr>
        <w:numPr>
          <w:ilvl w:val="0"/>
          <w:numId w:val="26"/>
        </w:numPr>
        <w:tabs>
          <w:tab w:val="left" w:pos="720"/>
          <w:tab w:val="left" w:pos="1440"/>
        </w:tabs>
        <w:ind w:left="2127" w:hanging="687"/>
        <w:rPr>
          <w:rFonts w:cs="Arial"/>
          <w:szCs w:val="24"/>
        </w:rPr>
      </w:pPr>
      <w:r w:rsidRPr="00DE0979">
        <w:rPr>
          <w:rFonts w:cs="Arial"/>
          <w:szCs w:val="24"/>
        </w:rPr>
        <w:t>Secondly, it has been explained to Council by Water Corporation that waste flows in to the plant are far more concentrated now (greater density of solids), as a result of the water saving initiatives that have seen the likes of reduced potable water usage in toilets, laundries, kitchens, fixtures etc. There needs to be continued investment in the plant, and this investment ought to have been focused on bringing the buffer impacts back to the eastern foreshore of Lake Coogee, rather than the current 750m line;</w:t>
      </w:r>
    </w:p>
    <w:p w:rsidR="00283331" w:rsidRPr="00DE0979" w:rsidRDefault="00283331" w:rsidP="00283331">
      <w:pPr>
        <w:numPr>
          <w:ilvl w:val="0"/>
          <w:numId w:val="26"/>
        </w:numPr>
        <w:tabs>
          <w:tab w:val="left" w:pos="720"/>
          <w:tab w:val="left" w:pos="1440"/>
        </w:tabs>
        <w:ind w:left="2127" w:hanging="687"/>
        <w:rPr>
          <w:rFonts w:cs="Arial"/>
          <w:szCs w:val="24"/>
        </w:rPr>
      </w:pPr>
      <w:r w:rsidRPr="00DE0979">
        <w:rPr>
          <w:rFonts w:cs="Arial"/>
          <w:szCs w:val="24"/>
        </w:rPr>
        <w:t>Thirdly, as mentioned above, the absence of a formal Buffer Definition Study undertaken by the Water Corporation means that the City and the community cannot be assured that the ‘Protection Area’ proposed in the draft legislation actually relates to a scientifically robust and transparent position. This is an expectation made in Recommendation 4 of the State Parliamentary Committee Inquiry in to the buffer, stating that a legal status for the buffer needs to be established on a defensible and transparent manner. The recommendation goes on to emphasise the importance of health impact assessment and recognition of the complexity of an environment such as the Kwinana Industrial Area. In the absence of this, the draft legislation appears based upon a buffer area that has not been established in either a defensible or transparent manner, and in the absence of public disclosure of the 2010 WAPC report is unknown as to whether it features any scientifically robust health impact or environmental impact assessment.</w:t>
      </w:r>
    </w:p>
    <w:p w:rsidR="00283331" w:rsidRPr="00DE0979" w:rsidRDefault="00283331" w:rsidP="00DE0979">
      <w:pPr>
        <w:tabs>
          <w:tab w:val="left" w:pos="720"/>
          <w:tab w:val="left" w:pos="1440"/>
        </w:tabs>
        <w:ind w:left="1440"/>
        <w:rPr>
          <w:rFonts w:cs="Arial"/>
          <w:szCs w:val="24"/>
        </w:rPr>
      </w:pPr>
    </w:p>
    <w:p w:rsidR="00283331" w:rsidRPr="00DE0979" w:rsidRDefault="00283331" w:rsidP="00DE0979">
      <w:pPr>
        <w:tabs>
          <w:tab w:val="left" w:pos="720"/>
          <w:tab w:val="left" w:pos="1440"/>
        </w:tabs>
        <w:ind w:left="1440"/>
        <w:rPr>
          <w:rFonts w:cs="Arial"/>
          <w:szCs w:val="24"/>
        </w:rPr>
      </w:pPr>
      <w:r w:rsidRPr="00DE0979">
        <w:rPr>
          <w:rFonts w:cs="Arial"/>
          <w:szCs w:val="24"/>
        </w:rPr>
        <w:t xml:space="preserve">The prohibition of sensitive development is also layered against a recent WAPC document which indicated the area as subject for Industrial Investigation (Draft Perth and Peel at 3.5million strategic plan). This is an unsatisfactory outcome for the community, and from a planning viewpoint there are many issues that compound to show just how unsuitable/unrealistic this land would be for industrial development. This includes its </w:t>
      </w:r>
      <w:r w:rsidRPr="00DE0979">
        <w:rPr>
          <w:rFonts w:cs="Arial"/>
          <w:szCs w:val="24"/>
          <w:u w:val="single"/>
        </w:rPr>
        <w:t xml:space="preserve">lack of access, its direct interface with residential development and its location adjoining a very important </w:t>
      </w:r>
      <w:r w:rsidRPr="00DE0979">
        <w:rPr>
          <w:rFonts w:cs="Arial"/>
          <w:szCs w:val="24"/>
          <w:u w:val="single"/>
        </w:rPr>
        <w:lastRenderedPageBreak/>
        <w:t>conservation category wetland</w:t>
      </w:r>
      <w:r w:rsidRPr="00DE0979">
        <w:rPr>
          <w:rFonts w:cs="Arial"/>
          <w:szCs w:val="24"/>
        </w:rPr>
        <w:t>. There is no planning logic to be contemplating industrial development in this thin sliver of an area.</w:t>
      </w:r>
    </w:p>
    <w:p w:rsidR="00283331" w:rsidRPr="00DE0979" w:rsidRDefault="00283331" w:rsidP="00DE0979">
      <w:pPr>
        <w:tabs>
          <w:tab w:val="left" w:pos="720"/>
          <w:tab w:val="left" w:pos="1440"/>
        </w:tabs>
        <w:ind w:left="1440"/>
        <w:rPr>
          <w:rFonts w:cs="Arial"/>
          <w:szCs w:val="24"/>
        </w:rPr>
      </w:pPr>
    </w:p>
    <w:p w:rsidR="00283331" w:rsidRPr="00DE0979" w:rsidRDefault="00283331" w:rsidP="00DE0979">
      <w:pPr>
        <w:tabs>
          <w:tab w:val="left" w:pos="720"/>
          <w:tab w:val="left" w:pos="1440"/>
        </w:tabs>
        <w:ind w:left="1440"/>
        <w:rPr>
          <w:rFonts w:cs="Arial"/>
          <w:szCs w:val="24"/>
        </w:rPr>
      </w:pPr>
      <w:r w:rsidRPr="00DE0979">
        <w:rPr>
          <w:rFonts w:cs="Arial"/>
          <w:szCs w:val="24"/>
        </w:rPr>
        <w:t>In considering this issue again as part of the draft legislation, a Key Principle espoused by the Draft Perth and Peel at 3.5million strategic plan is to “Avoid, protect and mitigate environmental attributes (with the emphasis on avoiding and protecting) when allocating proposed land uses”. It does not seem consistent with the above principles to indicate this land within Munster for ‘Industrial Investigation,’ and therefore within the draft legislation Protection Area. The Protection Area is therefore unsuitable for this area.</w:t>
      </w:r>
    </w:p>
    <w:p w:rsidR="00283331" w:rsidRPr="00DE0979" w:rsidRDefault="00283331" w:rsidP="00DE0979">
      <w:pPr>
        <w:tabs>
          <w:tab w:val="left" w:pos="720"/>
          <w:tab w:val="left" w:pos="1440"/>
        </w:tabs>
        <w:ind w:left="1440"/>
        <w:rPr>
          <w:rFonts w:cs="Arial"/>
          <w:szCs w:val="24"/>
        </w:rPr>
      </w:pPr>
    </w:p>
    <w:p w:rsidR="00283331" w:rsidRPr="00DE0979" w:rsidRDefault="00283331" w:rsidP="00DE0979">
      <w:pPr>
        <w:tabs>
          <w:tab w:val="left" w:pos="720"/>
          <w:tab w:val="left" w:pos="1440"/>
        </w:tabs>
        <w:ind w:left="1440"/>
        <w:rPr>
          <w:rFonts w:cs="Arial"/>
          <w:szCs w:val="24"/>
        </w:rPr>
      </w:pPr>
      <w:r w:rsidRPr="00DE0979">
        <w:rPr>
          <w:rFonts w:cs="Arial"/>
          <w:szCs w:val="24"/>
        </w:rPr>
        <w:t>The planning objective to protect the sensitive environmental wetland of Lake Coogee is considered to be directly threatened by placing the land within the Protection Area, given the inference that Industrial Development may result as per the WAPC’s Draft Perth and Peel at 3.5million strategic plan. Should we want significant environmental features of our city to not only be protected but to become more resilient in the face of climate change and reduced rainfall, it is important that this issue be carefully considered and further inform the draft legislation.</w:t>
      </w:r>
    </w:p>
    <w:p w:rsidR="00283331" w:rsidRPr="00DE0979" w:rsidRDefault="00283331" w:rsidP="00DE0979">
      <w:pPr>
        <w:tabs>
          <w:tab w:val="left" w:pos="720"/>
          <w:tab w:val="left" w:pos="1440"/>
        </w:tabs>
        <w:ind w:left="1440"/>
        <w:rPr>
          <w:rFonts w:cs="Arial"/>
          <w:szCs w:val="24"/>
        </w:rPr>
      </w:pPr>
    </w:p>
    <w:p w:rsidR="00283331" w:rsidRPr="00DE0979" w:rsidRDefault="00283331" w:rsidP="00DE0979">
      <w:pPr>
        <w:tabs>
          <w:tab w:val="left" w:pos="720"/>
          <w:tab w:val="left" w:pos="1440"/>
        </w:tabs>
        <w:ind w:left="1440"/>
        <w:rPr>
          <w:rFonts w:cs="Arial"/>
          <w:szCs w:val="24"/>
        </w:rPr>
      </w:pPr>
      <w:r w:rsidRPr="00DE0979">
        <w:rPr>
          <w:rFonts w:cs="Arial"/>
          <w:szCs w:val="24"/>
        </w:rPr>
        <w:t>The City objects to the land in Munster being impacted by the draft legislation, on the basis of the shortcomings that have been revealed above. In offering a solution to the State Government, the City believes that a sustainable form of residential development which builds a real environment buffer to Lake Coogee also provides an acceptable mechanism in which to limit the proximity of development to the edge of Lake Coogee. Discussion with the Water Corporation has previously talked about a reality that impacts do not stop at a line on a map. This explains the need to take a precautionary approach, balanced against scientific rigor and transparency, in arriving at a line on a map. The City believes its suggestion achieves this.</w:t>
      </w:r>
    </w:p>
    <w:p w:rsidR="00283331" w:rsidRPr="00DE0979" w:rsidRDefault="00283331" w:rsidP="00DE0979">
      <w:pPr>
        <w:tabs>
          <w:tab w:val="left" w:pos="720"/>
          <w:tab w:val="left" w:pos="1440"/>
        </w:tabs>
        <w:ind w:left="1440"/>
        <w:rPr>
          <w:rFonts w:cs="Arial"/>
          <w:szCs w:val="24"/>
        </w:rPr>
      </w:pPr>
    </w:p>
    <w:p w:rsidR="00283331" w:rsidRPr="00DE0979" w:rsidRDefault="002F69AE" w:rsidP="00DE0979">
      <w:pPr>
        <w:tabs>
          <w:tab w:val="left" w:pos="720"/>
          <w:tab w:val="left" w:pos="1440"/>
        </w:tabs>
        <w:ind w:left="1440"/>
        <w:rPr>
          <w:rFonts w:cs="Arial"/>
          <w:szCs w:val="24"/>
        </w:rPr>
      </w:pPr>
      <w:r>
        <w:rPr>
          <w:noProof/>
        </w:rPr>
        <w:pict>
          <v:shapetype id="_x0000_t202" coordsize="21600,21600" o:spt="202" path="m,l,21600r21600,l21600,xe">
            <v:stroke joinstyle="miter"/>
            <v:path gradientshapeok="t" o:connecttype="rect"/>
          </v:shapetype>
          <v:shape id="Text Box 15" o:spid="_x0000_s1027" type="#_x0000_t202" style="position:absolute;left:0;text-align:left;margin-left:235.25pt;margin-top:.35pt;width:116.45pt;height:21.75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">
            <v:textbox style="mso-fit-shape-to-text:t">
              <w:txbxContent>
                <w:p w:rsidR="00283331" w:rsidRPr="000858C0" w:rsidRDefault="00283331" w:rsidP="00DE0979">
                  <w:pPr>
                    <w:rPr>
                      <w:sz w:val="20"/>
                    </w:rPr>
                  </w:pPr>
                  <w:r w:rsidRPr="000858C0">
                    <w:rPr>
                      <w:sz w:val="20"/>
                    </w:rPr>
                    <w:t>Sustainable urbanism</w:t>
                  </w:r>
                </w:p>
              </w:txbxContent>
            </v:textbox>
          </v:shape>
        </w:pict>
      </w:r>
    </w:p>
    <w:p w:rsidR="00283331" w:rsidRPr="00DE0979" w:rsidRDefault="00283331" w:rsidP="00DE0979">
      <w:pPr>
        <w:tabs>
          <w:tab w:val="left" w:pos="720"/>
          <w:tab w:val="left" w:pos="1440"/>
        </w:tabs>
        <w:ind w:left="1440"/>
        <w:rPr>
          <w:rFonts w:cs="Arial"/>
          <w:szCs w:val="24"/>
        </w:rPr>
      </w:pPr>
    </w:p>
    <w:p w:rsidR="00283331" w:rsidRPr="00DE0979" w:rsidRDefault="002F69AE" w:rsidP="00DE0979">
      <w:pPr>
        <w:tabs>
          <w:tab w:val="left" w:pos="720"/>
          <w:tab w:val="left" w:pos="1440"/>
        </w:tabs>
        <w:ind w:left="1440"/>
        <w:rPr>
          <w:rFonts w:cs="Arial"/>
          <w:szCs w:val="24"/>
        </w:rPr>
      </w:pPr>
      <w:r>
        <w:rPr>
          <w:noProof/>
        </w:rPr>
        <w:pict>
          <v:shape id="Text Box 18" o:spid="_x0000_s1030" type="#_x0000_t202" style="position:absolute;left:0;text-align:left;margin-left:79.45pt;margin-top:154.3pt;width:77.4pt;height:2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" fillcolor="yellow">
            <v:textbox>
              <w:txbxContent>
                <w:p w:rsidR="00283331" w:rsidRDefault="00283331" w:rsidP="00DE0979">
                  <w:r>
                    <w:t>WPWWTP and industrial buffer</w:t>
                  </w:r>
                </w:p>
              </w:txbxContent>
            </v:textbox>
          </v:shape>
        </w:pict>
      </w:r>
      <w:r>
        <w:rPr>
          <w:noProof/>
        </w:rPr>
        <w:pict>
          <v:shapetype id="_x0000_t32" coordsize="21600,21600" o:spt="32" o:oned="t" path="m,l21600,21600e" filled="f">
            <v:path arrowok="t" fillok="f" o:connecttype="none"/>
            <o:lock v:ext="edit" shapetype="t"/>
          </v:shapetype>
          <v:shape id="Straight Arrow Connector 17" o:spid="_x0000_s1029" type="#_x0000_t32" style="position:absolute;left:0;text-align:left;margin-left:224.1pt;margin-top:162.7pt;width:0;height:41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">
            <v:stroke endarrow="block"/>
          </v:shape>
        </w:pict>
      </w:r>
      <w:r>
        <w:rPr>
          <w:noProof/>
        </w:rPr>
        <w:pict>
          <v:shape id="Straight Arrow Connector 16" o:spid="_x0000_s1026" type="#_x0000_t32" style="position:absolute;left:0;text-align:left;margin-left:212.1pt;margin-top:-6.45pt;width:33.45pt;height:35.2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">
            <v:stroke endarrow="block"/>
          </v:shape>
        </w:pict>
      </w:r>
      <w:r>
        <w:rPr>
          <w:rFonts w:cs="Arial"/>
          <w:noProof/>
          <w:szCs w:val="24"/>
          <w:lang w:eastAsia="en-AU"/>
        </w:rPr>
        <w:pict>
          <v:shape id="Picture 12" o:spid="_x0000_i1035" type="#_x0000_t75" style="width:380.25pt;height:198pt;visibility:visible;mso-wrap-style:square">
            <v:imagedata r:id="rId18" o:title="" croptop="11482f" cropbottom="11056f" cropleft="18758f" cropright="588f"/>
          </v:shape>
        </w:pict>
      </w:r>
    </w:p>
    <w:p w:rsidR="00283331" w:rsidRPr="00DE0979" w:rsidRDefault="002F69AE" w:rsidP="00DE0979">
      <w:pPr>
        <w:tabs>
          <w:tab w:val="left" w:pos="720"/>
          <w:tab w:val="left" w:pos="1440"/>
        </w:tabs>
        <w:ind w:left="1440"/>
        <w:rPr>
          <w:rFonts w:cs="Arial"/>
          <w:szCs w:val="24"/>
        </w:rPr>
      </w:pPr>
      <w:r>
        <w:rPr>
          <w:noProof/>
        </w:rPr>
        <w:lastRenderedPageBreak/>
        <w:pict>
          <v:shape id="Text Box 14" o:spid="_x0000_s1028" type="#_x0000_t202" style="position:absolute;left:0;text-align:left;margin-left:71.85pt;margin-top:5.5pt;width:375.05pt;height:3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">
            <v:textbox>
              <w:txbxContent>
                <w:p w:rsidR="00283331" w:rsidRPr="000858C0" w:rsidRDefault="00283331" w:rsidP="00DE0979">
                  <w:pPr>
                    <w:rPr>
                      <w:sz w:val="20"/>
                    </w:rPr>
                  </w:pPr>
                  <w:r w:rsidRPr="000858C0">
                    <w:rPr>
                      <w:sz w:val="20"/>
                    </w:rPr>
                    <w:t>Environmental and industrial buffer between 50m to 100m shaped by existing development</w:t>
                  </w:r>
                </w:p>
              </w:txbxContent>
            </v:textbox>
          </v:shape>
        </w:pict>
      </w:r>
    </w:p>
    <w:p w:rsidR="00283331" w:rsidRPr="00DE0979" w:rsidRDefault="00283331" w:rsidP="00DE0979">
      <w:pPr>
        <w:tabs>
          <w:tab w:val="left" w:pos="720"/>
          <w:tab w:val="left" w:pos="1440"/>
        </w:tabs>
        <w:ind w:left="1440"/>
        <w:rPr>
          <w:rFonts w:cs="Arial"/>
          <w:szCs w:val="24"/>
        </w:rPr>
      </w:pPr>
    </w:p>
    <w:p w:rsidR="00283331" w:rsidRPr="00DE0979" w:rsidRDefault="00283331" w:rsidP="00DE0979">
      <w:pPr>
        <w:tabs>
          <w:tab w:val="left" w:pos="720"/>
          <w:tab w:val="left" w:pos="1440"/>
        </w:tabs>
        <w:ind w:left="1440"/>
        <w:rPr>
          <w:rFonts w:cs="Arial"/>
          <w:szCs w:val="24"/>
        </w:rPr>
      </w:pPr>
    </w:p>
    <w:p w:rsidR="00283331" w:rsidRDefault="00283331" w:rsidP="00DE0979">
      <w:pPr>
        <w:ind w:left="1440"/>
        <w:rPr>
          <w:rFonts w:cs="Arial"/>
          <w:szCs w:val="24"/>
        </w:rPr>
      </w:pPr>
    </w:p>
    <w:p w:rsidR="00283331" w:rsidRDefault="00283331" w:rsidP="00DE0979">
      <w:pPr>
        <w:ind w:left="1440"/>
        <w:rPr>
          <w:rFonts w:cs="Arial"/>
          <w:szCs w:val="24"/>
        </w:rPr>
      </w:pPr>
      <w:r w:rsidRPr="00DE0979">
        <w:rPr>
          <w:rFonts w:cs="Arial"/>
          <w:szCs w:val="24"/>
        </w:rPr>
        <w:t>The City’s solution would advocate:</w:t>
      </w:r>
    </w:p>
    <w:p w:rsidR="00283331" w:rsidRPr="00DE0979" w:rsidRDefault="00283331" w:rsidP="00DE0979">
      <w:pPr>
        <w:ind w:left="1440"/>
        <w:rPr>
          <w:rFonts w:cs="Arial"/>
          <w:szCs w:val="24"/>
        </w:rPr>
      </w:pPr>
    </w:p>
    <w:p w:rsidR="00283331" w:rsidRPr="00DE0979" w:rsidRDefault="00283331" w:rsidP="00283331">
      <w:pPr>
        <w:numPr>
          <w:ilvl w:val="0"/>
          <w:numId w:val="27"/>
        </w:numPr>
        <w:tabs>
          <w:tab w:val="left" w:pos="720"/>
          <w:tab w:val="left" w:pos="1440"/>
        </w:tabs>
        <w:ind w:left="2127" w:hanging="687"/>
        <w:rPr>
          <w:rFonts w:cs="Arial"/>
          <w:szCs w:val="24"/>
        </w:rPr>
      </w:pPr>
      <w:r w:rsidRPr="00DE0979">
        <w:rPr>
          <w:rFonts w:cs="Arial"/>
          <w:szCs w:val="24"/>
        </w:rPr>
        <w:t>An environmental buffer to Lake Coogee between 50-100m (shaped by existing development);</w:t>
      </w:r>
    </w:p>
    <w:p w:rsidR="00283331" w:rsidRPr="00DE0979" w:rsidRDefault="00283331" w:rsidP="00283331">
      <w:pPr>
        <w:numPr>
          <w:ilvl w:val="0"/>
          <w:numId w:val="27"/>
        </w:numPr>
        <w:tabs>
          <w:tab w:val="left" w:pos="720"/>
          <w:tab w:val="left" w:pos="1440"/>
        </w:tabs>
        <w:ind w:left="2127" w:hanging="687"/>
        <w:rPr>
          <w:rFonts w:cs="Arial"/>
          <w:szCs w:val="24"/>
        </w:rPr>
      </w:pPr>
      <w:r w:rsidRPr="00DE0979">
        <w:rPr>
          <w:rFonts w:cs="Arial"/>
          <w:szCs w:val="24"/>
        </w:rPr>
        <w:t>This buffer would remove the direct sensitive development interface with the eastern foreshore of Lake Coogee and therefore WPWWTP, and this recognises the reality that impacts do not simply stop at a line on the map;</w:t>
      </w:r>
    </w:p>
    <w:p w:rsidR="00283331" w:rsidRPr="00DE0979" w:rsidRDefault="00283331" w:rsidP="00283331">
      <w:pPr>
        <w:numPr>
          <w:ilvl w:val="0"/>
          <w:numId w:val="27"/>
        </w:numPr>
        <w:tabs>
          <w:tab w:val="left" w:pos="720"/>
          <w:tab w:val="left" w:pos="1440"/>
        </w:tabs>
        <w:ind w:left="2127" w:hanging="687"/>
        <w:rPr>
          <w:rFonts w:cs="Arial"/>
          <w:szCs w:val="24"/>
        </w:rPr>
      </w:pPr>
      <w:r w:rsidRPr="00DE0979">
        <w:rPr>
          <w:rFonts w:cs="Arial"/>
          <w:szCs w:val="24"/>
        </w:rPr>
        <w:t xml:space="preserve">The resulting land made available to complete the Munster urban area would be based upon sustainable development principles, such as mixed residential densities, walkable and accessible by pedestrians, water sensitive urban design, </w:t>
      </w:r>
      <w:proofErr w:type="gramStart"/>
      <w:r w:rsidRPr="00DE0979">
        <w:rPr>
          <w:rFonts w:cs="Arial"/>
          <w:szCs w:val="24"/>
        </w:rPr>
        <w:t>rehabilitation</w:t>
      </w:r>
      <w:proofErr w:type="gramEnd"/>
      <w:r w:rsidRPr="00DE0979">
        <w:rPr>
          <w:rFonts w:cs="Arial"/>
          <w:szCs w:val="24"/>
        </w:rPr>
        <w:t xml:space="preserve"> of degraded areas and re-establishment of a riparian zone buffer with </w:t>
      </w:r>
      <w:proofErr w:type="spellStart"/>
      <w:r w:rsidRPr="00DE0979">
        <w:rPr>
          <w:rFonts w:cs="Arial"/>
          <w:szCs w:val="24"/>
        </w:rPr>
        <w:t>dampland</w:t>
      </w:r>
      <w:proofErr w:type="spellEnd"/>
      <w:r w:rsidRPr="00DE0979">
        <w:rPr>
          <w:rFonts w:cs="Arial"/>
          <w:szCs w:val="24"/>
        </w:rPr>
        <w:t xml:space="preserve"> species leading to a dry upland species which will build resilience for Lake Coogee.</w:t>
      </w:r>
    </w:p>
    <w:p w:rsidR="00283331" w:rsidRPr="00DE0979" w:rsidRDefault="00283331" w:rsidP="00DE0979">
      <w:pPr>
        <w:tabs>
          <w:tab w:val="left" w:pos="720"/>
          <w:tab w:val="left" w:pos="1440"/>
        </w:tabs>
        <w:ind w:left="1800"/>
        <w:rPr>
          <w:rFonts w:cs="Arial"/>
          <w:szCs w:val="24"/>
        </w:rPr>
      </w:pPr>
    </w:p>
    <w:p w:rsidR="00283331" w:rsidRPr="00DE0979" w:rsidRDefault="00283331" w:rsidP="00DE0979">
      <w:pPr>
        <w:ind w:left="1418"/>
        <w:rPr>
          <w:rFonts w:cs="Arial"/>
          <w:szCs w:val="24"/>
        </w:rPr>
      </w:pPr>
      <w:r w:rsidRPr="00DE0979">
        <w:rPr>
          <w:rFonts w:cs="Arial"/>
          <w:szCs w:val="24"/>
        </w:rPr>
        <w:t>The City’s option is considered the right solution, compared to the solution offered in the draft legislation which will likely lead to a completely incompatible form of development taking place, leading to both social and environmental impacts.</w:t>
      </w:r>
    </w:p>
    <w:p w:rsidR="00283331" w:rsidRPr="00DE0979" w:rsidRDefault="00283331" w:rsidP="00DE0979">
      <w:pPr>
        <w:ind w:left="1418"/>
        <w:rPr>
          <w:rFonts w:cs="Arial"/>
          <w:szCs w:val="24"/>
        </w:rPr>
      </w:pPr>
    </w:p>
    <w:p w:rsidR="00283331" w:rsidRPr="00DE0979" w:rsidRDefault="00283331" w:rsidP="00DE0979">
      <w:pPr>
        <w:ind w:left="1418"/>
        <w:rPr>
          <w:rFonts w:cs="Arial"/>
          <w:szCs w:val="24"/>
        </w:rPr>
      </w:pPr>
      <w:r w:rsidRPr="00DE0979">
        <w:rPr>
          <w:rFonts w:cs="Arial"/>
          <w:szCs w:val="24"/>
        </w:rPr>
        <w:t>This recognises that while the WPWWTP ought to manage its buffers within its boundary, if it cannot do this then we have instead achieved a buffer scenario which will see impacts managed across the water body and new foreshore reserve of between 50-100m on the eastern foreshore of Lake Coogee.</w:t>
      </w:r>
    </w:p>
    <w:p w:rsidR="00283331" w:rsidRPr="00DE0979" w:rsidRDefault="00283331" w:rsidP="00DE0979">
      <w:pPr>
        <w:ind w:left="1418"/>
        <w:rPr>
          <w:rFonts w:cs="Arial"/>
          <w:szCs w:val="24"/>
        </w:rPr>
      </w:pPr>
    </w:p>
    <w:p w:rsidR="00283331" w:rsidRPr="00DE0979" w:rsidRDefault="00283331" w:rsidP="00DE0979">
      <w:pPr>
        <w:ind w:left="1418"/>
        <w:rPr>
          <w:rFonts w:cs="Arial"/>
          <w:szCs w:val="24"/>
        </w:rPr>
      </w:pPr>
      <w:r w:rsidRPr="00DE0979">
        <w:rPr>
          <w:rFonts w:cs="Arial"/>
          <w:szCs w:val="24"/>
        </w:rPr>
        <w:t>It is also worth noting that the impacts associated with the WPWWTP are odour in nature, whereby odour capital investment improvements can be reasonably expected to address and treat emissions. The City has direct experience with this through its involvement with the Southern Metropolitan Regional Council, whereby it has had to contribute funding along with other member local governments to undertake capital investment improvements to address odour issues.</w:t>
      </w:r>
    </w:p>
    <w:p w:rsidR="00283331" w:rsidRPr="00DE0979" w:rsidRDefault="00283331" w:rsidP="00DE0979">
      <w:pPr>
        <w:ind w:left="1418"/>
        <w:rPr>
          <w:rFonts w:cs="Arial"/>
          <w:szCs w:val="24"/>
        </w:rPr>
      </w:pPr>
    </w:p>
    <w:p w:rsidR="00865E51" w:rsidRDefault="00865E51">
      <w:pPr>
        <w:spacing w:after="200" w:line="276" w:lineRule="auto"/>
        <w:jc w:val="left"/>
        <w:rPr>
          <w:rFonts w:cs="Arial"/>
          <w:i/>
          <w:szCs w:val="24"/>
        </w:rPr>
      </w:pPr>
      <w:r>
        <w:rPr>
          <w:rFonts w:cs="Arial"/>
          <w:i/>
          <w:szCs w:val="24"/>
        </w:rPr>
        <w:br w:type="page"/>
      </w:r>
    </w:p>
    <w:p w:rsidR="00283331" w:rsidRPr="00DE0979" w:rsidRDefault="00283331" w:rsidP="00DE0979">
      <w:pPr>
        <w:tabs>
          <w:tab w:val="left" w:pos="720"/>
          <w:tab w:val="left" w:pos="1440"/>
        </w:tabs>
        <w:ind w:left="1440"/>
        <w:rPr>
          <w:rFonts w:cs="Arial"/>
          <w:i/>
          <w:szCs w:val="24"/>
        </w:rPr>
      </w:pPr>
      <w:r w:rsidRPr="00DE0979">
        <w:rPr>
          <w:rFonts w:cs="Arial"/>
          <w:i/>
          <w:szCs w:val="24"/>
        </w:rPr>
        <w:lastRenderedPageBreak/>
        <w:t xml:space="preserve">Rural area between Latitude 32 and </w:t>
      </w:r>
      <w:proofErr w:type="spellStart"/>
      <w:r w:rsidRPr="00DE0979">
        <w:rPr>
          <w:rFonts w:cs="Arial"/>
          <w:i/>
          <w:szCs w:val="24"/>
        </w:rPr>
        <w:t>Thomsons</w:t>
      </w:r>
      <w:proofErr w:type="spellEnd"/>
      <w:r w:rsidRPr="00DE0979">
        <w:rPr>
          <w:rFonts w:cs="Arial"/>
          <w:i/>
          <w:szCs w:val="24"/>
        </w:rPr>
        <w:t xml:space="preserve"> Lake wetland chain</w:t>
      </w:r>
    </w:p>
    <w:p w:rsidR="00283331" w:rsidRPr="00DE0979" w:rsidRDefault="00283331" w:rsidP="00DE0979">
      <w:pPr>
        <w:tabs>
          <w:tab w:val="left" w:pos="720"/>
          <w:tab w:val="left" w:pos="1440"/>
        </w:tabs>
        <w:ind w:left="1440"/>
        <w:rPr>
          <w:rFonts w:cs="Arial"/>
          <w:szCs w:val="24"/>
        </w:rPr>
      </w:pPr>
    </w:p>
    <w:p w:rsidR="00283331" w:rsidRDefault="002F69AE">
      <w:pPr>
        <w:tabs>
          <w:tab w:val="left" w:pos="720"/>
          <w:tab w:val="left" w:pos="1440"/>
        </w:tabs>
        <w:ind w:left="1440"/>
      </w:pPr>
      <w:r>
        <w:rPr>
          <w:rFonts w:cs="Arial"/>
          <w:noProof/>
          <w:szCs w:val="24"/>
          <w:lang w:eastAsia="en-AU"/>
        </w:rPr>
        <w:pict>
          <v:shape id="Picture 13" o:spid="_x0000_i1036" type="#_x0000_t75" style="width:380.25pt;height:171.75pt;visibility:visible;mso-wrap-style:square">
            <v:imagedata r:id="rId19" o:title="" croptop="11479f" cropbottom="11903f" cropleft="11959f" cropright="1285f"/>
          </v:shape>
        </w:pict>
      </w:r>
    </w:p>
    <w:p w:rsidR="00283331" w:rsidRDefault="00283331">
      <w:pPr>
        <w:tabs>
          <w:tab w:val="left" w:pos="720"/>
          <w:tab w:val="left" w:pos="1440"/>
        </w:tabs>
        <w:ind w:left="1440"/>
      </w:pPr>
    </w:p>
    <w:p w:rsidR="00283331" w:rsidRPr="00DE0979" w:rsidRDefault="00283331" w:rsidP="00DE0979">
      <w:pPr>
        <w:tabs>
          <w:tab w:val="left" w:pos="720"/>
          <w:tab w:val="left" w:pos="1440"/>
        </w:tabs>
        <w:ind w:left="1440"/>
        <w:rPr>
          <w:rFonts w:cs="Arial"/>
          <w:szCs w:val="24"/>
        </w:rPr>
      </w:pPr>
      <w:r w:rsidRPr="00DE0979">
        <w:rPr>
          <w:rFonts w:cs="Arial"/>
          <w:szCs w:val="24"/>
        </w:rPr>
        <w:t xml:space="preserve">The draft legislation proposes the Wattleup rural land holding separating Latitude 32 from the sensitive </w:t>
      </w:r>
      <w:proofErr w:type="spellStart"/>
      <w:r w:rsidRPr="00DE0979">
        <w:rPr>
          <w:rFonts w:cs="Arial"/>
          <w:szCs w:val="24"/>
        </w:rPr>
        <w:t>Thomsons</w:t>
      </w:r>
      <w:proofErr w:type="spellEnd"/>
      <w:r w:rsidRPr="00DE0979">
        <w:rPr>
          <w:rFonts w:cs="Arial"/>
          <w:szCs w:val="24"/>
        </w:rPr>
        <w:t xml:space="preserve"> Lake wetland chain as being within the Protection Area. This aspect of the draft legislation is also objected to, and continues to cause great concern among landowners. The rural interface between the future Latitude 32 industrial area and the central wetlands system has been a long standing feature of the strategic planning undertaken by the State Government to deliver Latitude 32. That is, </w:t>
      </w:r>
      <w:proofErr w:type="gramStart"/>
      <w:r w:rsidRPr="00DE0979">
        <w:rPr>
          <w:rFonts w:cs="Arial"/>
          <w:szCs w:val="24"/>
        </w:rPr>
        <w:t>impacts being associated with Latitude 32 being restricted to the boundary of Latitude 32, not beyond as is</w:t>
      </w:r>
      <w:proofErr w:type="gramEnd"/>
      <w:r w:rsidRPr="00DE0979">
        <w:rPr>
          <w:rFonts w:cs="Arial"/>
          <w:szCs w:val="24"/>
        </w:rPr>
        <w:t xml:space="preserve"> proposed by the draft legislation.</w:t>
      </w:r>
    </w:p>
    <w:p w:rsidR="00283331" w:rsidRPr="00DE0979" w:rsidRDefault="00283331" w:rsidP="00DE0979">
      <w:pPr>
        <w:tabs>
          <w:tab w:val="left" w:pos="720"/>
          <w:tab w:val="left" w:pos="1440"/>
        </w:tabs>
        <w:ind w:left="1440"/>
        <w:rPr>
          <w:rFonts w:cs="Arial"/>
          <w:szCs w:val="24"/>
        </w:rPr>
      </w:pPr>
    </w:p>
    <w:p w:rsidR="00283331" w:rsidRPr="00DE0979" w:rsidRDefault="00283331" w:rsidP="00DE0979">
      <w:pPr>
        <w:ind w:left="1418"/>
        <w:rPr>
          <w:rFonts w:cs="Arial"/>
          <w:szCs w:val="24"/>
        </w:rPr>
      </w:pPr>
      <w:r w:rsidRPr="00DE0979">
        <w:rPr>
          <w:rFonts w:cs="Arial"/>
          <w:szCs w:val="24"/>
        </w:rPr>
        <w:t xml:space="preserve">In the Fremantle Rockingham Industrial Area Regional Strategy (FRIARS) the rural area to the east of Latitude 32 was retained as a transition/buffer between industrial and conservation areas. This principle was strongly supported by the landowners in that area, and it is known that many still hold that view and do not wish to relocate or develop for industrial purposes. It was also an important principle in retaining the rural area in the FRIARS study that the industrial area would be planned and developed in such a way that </w:t>
      </w:r>
      <w:r w:rsidRPr="00DE0979">
        <w:rPr>
          <w:rFonts w:cs="Arial"/>
          <w:szCs w:val="24"/>
          <w:u w:val="single"/>
        </w:rPr>
        <w:t>all impacts</w:t>
      </w:r>
      <w:r w:rsidRPr="00DE0979">
        <w:rPr>
          <w:rFonts w:cs="Arial"/>
          <w:szCs w:val="24"/>
        </w:rPr>
        <w:t xml:space="preserve"> (including noise, dust, odour and risk) would be contained within the industrial area and there would be no impacts on residents in the rural or residential areas.</w:t>
      </w:r>
    </w:p>
    <w:p w:rsidR="00283331" w:rsidRPr="00DE0979" w:rsidRDefault="00283331" w:rsidP="00DE0979">
      <w:pPr>
        <w:ind w:left="1418"/>
        <w:rPr>
          <w:rFonts w:cs="Arial"/>
          <w:szCs w:val="24"/>
        </w:rPr>
      </w:pPr>
    </w:p>
    <w:p w:rsidR="00283331" w:rsidRPr="00DE0979" w:rsidRDefault="00283331" w:rsidP="00DE0979">
      <w:pPr>
        <w:ind w:left="1418"/>
        <w:rPr>
          <w:rFonts w:cs="Arial"/>
          <w:szCs w:val="24"/>
        </w:rPr>
      </w:pPr>
      <w:r w:rsidRPr="00DE0979">
        <w:rPr>
          <w:rFonts w:cs="Arial"/>
          <w:szCs w:val="24"/>
        </w:rPr>
        <w:t xml:space="preserve">It is a concern that the draft legislation seeks to abandon this long held strategic planning objective. The planning objective to protect the sensitive environmental wetlands through a precinct of rural development on the western side is considered a very relevant objective to hold. As in the case of Munster and Laker Coogee, should we want significant environmental features of our city to not only be protected but to also become more resilient, it is crucial that we look to protect such areas and ensure they be used to shape more intensive development - rather than be shaped by development as appears the current situation contemplated by the draft legislation. The environmental qualities of the area would stand to be adversely impacted particularly when balancing issues associated with managing </w:t>
      </w:r>
      <w:r w:rsidRPr="00DE0979">
        <w:rPr>
          <w:rFonts w:cs="Arial"/>
          <w:szCs w:val="24"/>
        </w:rPr>
        <w:lastRenderedPageBreak/>
        <w:t>bushfire risk and enabling development of private land to occur. The timing of the draft legislation to place the land within the Protection Area, together with the WAPC’s Perth and Peel at 3.5million strategic plan which identifies the land for industrial investigation, reveals the current thinking in respect of the precinct. This is objected to by the City.</w:t>
      </w:r>
    </w:p>
    <w:p w:rsidR="00283331" w:rsidRPr="00DE0979" w:rsidRDefault="00283331" w:rsidP="00DE0979">
      <w:pPr>
        <w:ind w:left="1418"/>
        <w:rPr>
          <w:rFonts w:cs="Arial"/>
          <w:szCs w:val="24"/>
        </w:rPr>
      </w:pPr>
    </w:p>
    <w:p w:rsidR="00283331" w:rsidRPr="00DE0979" w:rsidRDefault="00283331" w:rsidP="00DE0979">
      <w:pPr>
        <w:ind w:left="1418"/>
        <w:rPr>
          <w:rFonts w:cs="Arial"/>
          <w:i/>
          <w:szCs w:val="24"/>
        </w:rPr>
      </w:pPr>
      <w:r w:rsidRPr="00DE0979">
        <w:rPr>
          <w:rFonts w:cs="Arial"/>
          <w:i/>
          <w:szCs w:val="24"/>
        </w:rPr>
        <w:t>Wattleup residential locality</w:t>
      </w:r>
    </w:p>
    <w:p w:rsidR="00283331" w:rsidRPr="00DE0979" w:rsidRDefault="00283331" w:rsidP="00DE0979">
      <w:pPr>
        <w:ind w:left="1418"/>
        <w:rPr>
          <w:rFonts w:cs="Arial"/>
          <w:szCs w:val="24"/>
        </w:rPr>
      </w:pPr>
    </w:p>
    <w:p w:rsidR="00283331" w:rsidRPr="00DE0979" w:rsidRDefault="00283331" w:rsidP="00DE0979">
      <w:pPr>
        <w:ind w:left="1418"/>
        <w:rPr>
          <w:rFonts w:cs="Arial"/>
          <w:i/>
          <w:szCs w:val="24"/>
        </w:rPr>
      </w:pPr>
      <w:r w:rsidRPr="00DE0979">
        <w:rPr>
          <w:rFonts w:cs="Arial"/>
          <w:szCs w:val="24"/>
        </w:rPr>
        <w:t xml:space="preserve">The draft legislation contains two maps. </w:t>
      </w:r>
      <w:proofErr w:type="gramStart"/>
      <w:r w:rsidRPr="00DE0979">
        <w:rPr>
          <w:rFonts w:cs="Arial"/>
          <w:szCs w:val="24"/>
        </w:rPr>
        <w:t>One showing the Wattleup residential land as being partially within the Protection Area, the other showing the land entirely outside the Protection Area.</w:t>
      </w:r>
      <w:proofErr w:type="gramEnd"/>
      <w:r w:rsidRPr="00DE0979">
        <w:rPr>
          <w:rFonts w:cs="Arial"/>
          <w:szCs w:val="24"/>
        </w:rPr>
        <w:t xml:space="preserve"> This carries the note in the Fact Sheet document that </w:t>
      </w:r>
      <w:r w:rsidRPr="00DE0979">
        <w:rPr>
          <w:rFonts w:cs="Arial"/>
          <w:i/>
          <w:szCs w:val="24"/>
        </w:rPr>
        <w:t>“The inclusion or exclusion in the Protection Area of a portion of land in this area is subject to a decision by the Minister for Planning.”</w:t>
      </w:r>
    </w:p>
    <w:p w:rsidR="00283331" w:rsidRDefault="00283331">
      <w:pPr>
        <w:tabs>
          <w:tab w:val="left" w:pos="720"/>
          <w:tab w:val="left" w:pos="1440"/>
        </w:tabs>
        <w:ind w:left="1440"/>
      </w:pPr>
    </w:p>
    <w:p w:rsidR="00283331" w:rsidRDefault="002F69AE">
      <w:pPr>
        <w:tabs>
          <w:tab w:val="left" w:pos="720"/>
          <w:tab w:val="left" w:pos="1440"/>
        </w:tabs>
        <w:ind w:left="1440"/>
      </w:pPr>
      <w:r>
        <w:rPr>
          <w:rFonts w:cs="Arial"/>
          <w:noProof/>
          <w:szCs w:val="24"/>
          <w:lang w:eastAsia="en-AU"/>
        </w:rPr>
        <w:pict>
          <v:shape id="Picture 19" o:spid="_x0000_i1037" type="#_x0000_t75" style="width:241.5pt;height:282pt;visibility:visible;mso-wrap-style:square">
            <v:imagedata r:id="rId20" o:title=""/>
          </v:shape>
        </w:pict>
      </w:r>
    </w:p>
    <w:p w:rsidR="00283331" w:rsidRDefault="00283331">
      <w:pPr>
        <w:tabs>
          <w:tab w:val="left" w:pos="720"/>
          <w:tab w:val="left" w:pos="1440"/>
        </w:tabs>
        <w:ind w:left="1440"/>
      </w:pPr>
    </w:p>
    <w:p w:rsidR="00283331" w:rsidRDefault="00283331">
      <w:pPr>
        <w:tabs>
          <w:tab w:val="left" w:pos="720"/>
          <w:tab w:val="left" w:pos="1440"/>
        </w:tabs>
        <w:ind w:left="1440"/>
      </w:pPr>
    </w:p>
    <w:p w:rsidR="00283331" w:rsidRPr="00DE0979" w:rsidRDefault="00283331" w:rsidP="00DE0979">
      <w:pPr>
        <w:ind w:left="1418"/>
        <w:rPr>
          <w:rFonts w:cs="Arial"/>
          <w:szCs w:val="24"/>
        </w:rPr>
      </w:pPr>
      <w:r w:rsidRPr="00DE0979">
        <w:rPr>
          <w:rFonts w:cs="Arial"/>
          <w:szCs w:val="24"/>
        </w:rPr>
        <w:t xml:space="preserve">The City reveals detailed information following as to why this land ought to be </w:t>
      </w:r>
      <w:r w:rsidRPr="00DE0979">
        <w:rPr>
          <w:rFonts w:cs="Arial"/>
          <w:szCs w:val="24"/>
          <w:u w:val="single"/>
        </w:rPr>
        <w:t>excluded</w:t>
      </w:r>
      <w:r w:rsidRPr="00DE0979">
        <w:rPr>
          <w:rFonts w:cs="Arial"/>
          <w:szCs w:val="24"/>
        </w:rPr>
        <w:t xml:space="preserve"> from the Protection Area, enabling its long term strategic planning for residential development to be realised.</w:t>
      </w:r>
    </w:p>
    <w:p w:rsidR="00283331" w:rsidRPr="00DE0979" w:rsidRDefault="00283331" w:rsidP="00DE0979">
      <w:pPr>
        <w:ind w:left="1418"/>
        <w:rPr>
          <w:rFonts w:cs="Arial"/>
          <w:szCs w:val="24"/>
        </w:rPr>
      </w:pPr>
    </w:p>
    <w:p w:rsidR="00283331" w:rsidRDefault="00283331" w:rsidP="00DE0979">
      <w:pPr>
        <w:ind w:left="1418"/>
        <w:rPr>
          <w:rFonts w:cs="Arial"/>
          <w:szCs w:val="24"/>
        </w:rPr>
      </w:pPr>
      <w:r w:rsidRPr="00DE0979">
        <w:rPr>
          <w:rFonts w:cs="Arial"/>
          <w:szCs w:val="24"/>
        </w:rPr>
        <w:t xml:space="preserve">In respect of the subject locality and the subject land, it is evident to the City that strategic planning has been based upon </w:t>
      </w:r>
      <w:r w:rsidRPr="00DE0979">
        <w:rPr>
          <w:rFonts w:cs="Arial"/>
          <w:szCs w:val="24"/>
          <w:u w:val="single"/>
        </w:rPr>
        <w:t>residential development occurring</w:t>
      </w:r>
      <w:r w:rsidRPr="00DE0979">
        <w:rPr>
          <w:rFonts w:cs="Arial"/>
          <w:szCs w:val="24"/>
        </w:rPr>
        <w:t>. That is, the land is suitable for residential development. This has been represented through key strategic planning documents including:</w:t>
      </w:r>
    </w:p>
    <w:p w:rsidR="00283331" w:rsidRPr="00DE0979" w:rsidRDefault="00283331" w:rsidP="00DE0979">
      <w:pPr>
        <w:ind w:left="1418"/>
        <w:rPr>
          <w:rFonts w:cs="Arial"/>
          <w:szCs w:val="24"/>
        </w:rPr>
      </w:pPr>
    </w:p>
    <w:p w:rsidR="00283331" w:rsidRPr="00DE0979" w:rsidRDefault="00283331" w:rsidP="00283331">
      <w:pPr>
        <w:numPr>
          <w:ilvl w:val="0"/>
          <w:numId w:val="28"/>
        </w:numPr>
        <w:ind w:left="2127" w:hanging="687"/>
        <w:rPr>
          <w:rFonts w:cs="Arial"/>
          <w:szCs w:val="24"/>
        </w:rPr>
      </w:pPr>
      <w:r w:rsidRPr="00DE0979">
        <w:rPr>
          <w:rFonts w:cs="Arial"/>
          <w:szCs w:val="24"/>
        </w:rPr>
        <w:t>City of Cockburn Local Planning Strategy (forming part of TPS3 gazetted on 20 December 2002);</w:t>
      </w:r>
    </w:p>
    <w:p w:rsidR="00283331" w:rsidRPr="00DE0979" w:rsidRDefault="00283331" w:rsidP="00283331">
      <w:pPr>
        <w:numPr>
          <w:ilvl w:val="0"/>
          <w:numId w:val="28"/>
        </w:numPr>
        <w:ind w:left="2127" w:hanging="687"/>
        <w:rPr>
          <w:rFonts w:cs="Arial"/>
          <w:szCs w:val="24"/>
        </w:rPr>
      </w:pPr>
      <w:r w:rsidRPr="00DE0979">
        <w:rPr>
          <w:rFonts w:cs="Arial"/>
          <w:szCs w:val="24"/>
        </w:rPr>
        <w:lastRenderedPageBreak/>
        <w:t>City of Cockburn Town Planning Scheme No. 3 (gazetted on 20 December 2002)</w:t>
      </w:r>
    </w:p>
    <w:p w:rsidR="00283331" w:rsidRPr="00DE0979" w:rsidRDefault="00283331" w:rsidP="00283331">
      <w:pPr>
        <w:numPr>
          <w:ilvl w:val="0"/>
          <w:numId w:val="28"/>
        </w:numPr>
        <w:ind w:left="2127" w:hanging="687"/>
        <w:rPr>
          <w:rFonts w:cs="Arial"/>
          <w:szCs w:val="24"/>
        </w:rPr>
      </w:pPr>
      <w:r w:rsidRPr="00DE0979">
        <w:rPr>
          <w:rFonts w:cs="Arial"/>
          <w:szCs w:val="24"/>
        </w:rPr>
        <w:t>Network City: Community Planning Strategy For Perth And Peel (2004)</w:t>
      </w:r>
    </w:p>
    <w:p w:rsidR="00283331" w:rsidRPr="00DE0979" w:rsidRDefault="00283331" w:rsidP="00283331">
      <w:pPr>
        <w:numPr>
          <w:ilvl w:val="0"/>
          <w:numId w:val="28"/>
        </w:numPr>
        <w:ind w:left="2127" w:hanging="687"/>
        <w:rPr>
          <w:rFonts w:cs="Arial"/>
          <w:szCs w:val="24"/>
        </w:rPr>
      </w:pPr>
      <w:r w:rsidRPr="00DE0979">
        <w:rPr>
          <w:rFonts w:cs="Arial"/>
          <w:szCs w:val="24"/>
        </w:rPr>
        <w:t>Southern Suburbs District Structure Plan Stage 3 (adopted on 11 August 2005)</w:t>
      </w:r>
    </w:p>
    <w:p w:rsidR="00283331" w:rsidRPr="00DE0979" w:rsidRDefault="00283331" w:rsidP="00283331">
      <w:pPr>
        <w:numPr>
          <w:ilvl w:val="0"/>
          <w:numId w:val="28"/>
        </w:numPr>
        <w:ind w:left="2127" w:hanging="687"/>
        <w:rPr>
          <w:rFonts w:cs="Arial"/>
          <w:szCs w:val="24"/>
        </w:rPr>
      </w:pPr>
      <w:r w:rsidRPr="00DE0979">
        <w:rPr>
          <w:rFonts w:cs="Arial"/>
          <w:szCs w:val="24"/>
        </w:rPr>
        <w:t>Jandakot Structure Plan (2007)</w:t>
      </w:r>
    </w:p>
    <w:p w:rsidR="00283331" w:rsidRPr="00DE0979" w:rsidRDefault="00283331" w:rsidP="00283331">
      <w:pPr>
        <w:numPr>
          <w:ilvl w:val="0"/>
          <w:numId w:val="28"/>
        </w:numPr>
        <w:ind w:left="2127" w:hanging="687"/>
        <w:rPr>
          <w:rFonts w:cs="Arial"/>
          <w:szCs w:val="24"/>
        </w:rPr>
      </w:pPr>
      <w:r w:rsidRPr="00DE0979">
        <w:rPr>
          <w:rFonts w:cs="Arial"/>
          <w:szCs w:val="24"/>
        </w:rPr>
        <w:t>Review of the Kwinana Air Quality Buffer - Position Paper (2008)</w:t>
      </w:r>
    </w:p>
    <w:p w:rsidR="00283331" w:rsidRPr="00DE0979" w:rsidRDefault="00283331" w:rsidP="00283331">
      <w:pPr>
        <w:numPr>
          <w:ilvl w:val="0"/>
          <w:numId w:val="28"/>
        </w:numPr>
        <w:ind w:left="2127" w:hanging="687"/>
        <w:rPr>
          <w:rFonts w:cs="Arial"/>
          <w:szCs w:val="24"/>
        </w:rPr>
      </w:pPr>
      <w:r w:rsidRPr="00DE0979">
        <w:rPr>
          <w:rFonts w:cs="Arial"/>
          <w:szCs w:val="24"/>
        </w:rPr>
        <w:t xml:space="preserve">Directions 2031 and Beyond (2010) Reducing water runoff and impacts on water quality would also represent threats to the environmental corridor. </w:t>
      </w:r>
    </w:p>
    <w:p w:rsidR="00283331" w:rsidRPr="00DE0979" w:rsidRDefault="00283331" w:rsidP="00DE0979">
      <w:pPr>
        <w:tabs>
          <w:tab w:val="left" w:pos="720"/>
          <w:tab w:val="left" w:pos="1440"/>
        </w:tabs>
        <w:ind w:left="1440"/>
        <w:rPr>
          <w:rFonts w:cs="Arial"/>
          <w:szCs w:val="24"/>
        </w:rPr>
      </w:pPr>
    </w:p>
    <w:p w:rsidR="00283331" w:rsidRPr="00DE0979" w:rsidRDefault="00283331" w:rsidP="00DE0979">
      <w:pPr>
        <w:tabs>
          <w:tab w:val="left" w:pos="720"/>
          <w:tab w:val="left" w:pos="1440"/>
        </w:tabs>
        <w:ind w:left="1440"/>
        <w:rPr>
          <w:rFonts w:cs="Arial"/>
          <w:szCs w:val="24"/>
        </w:rPr>
      </w:pPr>
      <w:r w:rsidRPr="00DE0979">
        <w:rPr>
          <w:rFonts w:cs="Arial"/>
          <w:szCs w:val="24"/>
        </w:rPr>
        <w:t>It provides a significant contrast that these public documents, developed in conjunction with the community over a number of years, are effectively being reconsidered by virtue of this draft legislation which is reliant upon a 2010 WAPC report that has not been made public; has not been subject to independent third party peer review; is not a buffer definition study and; which has doubts about its reliance expressed by the State Administrative Tribunal.</w:t>
      </w:r>
    </w:p>
    <w:p w:rsidR="00283331" w:rsidRPr="00DE0979" w:rsidRDefault="00283331" w:rsidP="00DE0979">
      <w:pPr>
        <w:tabs>
          <w:tab w:val="left" w:pos="720"/>
          <w:tab w:val="left" w:pos="1440"/>
        </w:tabs>
        <w:ind w:left="1440"/>
        <w:rPr>
          <w:rFonts w:cs="Arial"/>
          <w:szCs w:val="24"/>
        </w:rPr>
      </w:pPr>
    </w:p>
    <w:p w:rsidR="00283331" w:rsidRPr="00DE0979" w:rsidRDefault="00283331" w:rsidP="00DE0979">
      <w:pPr>
        <w:tabs>
          <w:tab w:val="left" w:pos="720"/>
          <w:tab w:val="left" w:pos="1440"/>
        </w:tabs>
        <w:ind w:left="1440"/>
        <w:rPr>
          <w:rFonts w:cs="Arial"/>
          <w:szCs w:val="24"/>
        </w:rPr>
      </w:pPr>
      <w:r w:rsidRPr="00DE0979">
        <w:rPr>
          <w:rFonts w:cs="Arial"/>
          <w:szCs w:val="24"/>
        </w:rPr>
        <w:t>In terms of statutory decision making of the WAPC relating to this land, it is worth noting that in mid to late 2008, the WAPC assessed the proposal to lift the Urban Deferred zoning for that area north of Rowley Road and west of Frankland Reserve, Wattleup. In doing so, the WAPC considered the issues of potential impacts on this land, from all sources including Alcoa's residue disposal area to the southwest, as well as potential dust from sand quarries to the south within the City of Kwinana as well as conflicts with existing agricultural uses nearby the locality.</w:t>
      </w:r>
    </w:p>
    <w:p w:rsidR="00283331" w:rsidRPr="00DE0979" w:rsidRDefault="00283331" w:rsidP="00DE0979">
      <w:pPr>
        <w:tabs>
          <w:tab w:val="left" w:pos="720"/>
          <w:tab w:val="left" w:pos="1440"/>
        </w:tabs>
        <w:ind w:left="1440"/>
        <w:rPr>
          <w:rFonts w:cs="Arial"/>
          <w:szCs w:val="24"/>
        </w:rPr>
      </w:pPr>
    </w:p>
    <w:p w:rsidR="00283331" w:rsidRPr="00DE0979" w:rsidRDefault="00283331" w:rsidP="00DE0979">
      <w:pPr>
        <w:tabs>
          <w:tab w:val="left" w:pos="720"/>
          <w:tab w:val="left" w:pos="1440"/>
        </w:tabs>
        <w:ind w:left="1440"/>
        <w:rPr>
          <w:rFonts w:cs="Arial"/>
          <w:szCs w:val="24"/>
        </w:rPr>
      </w:pPr>
      <w:r w:rsidRPr="00DE0979">
        <w:rPr>
          <w:rFonts w:cs="Arial"/>
          <w:szCs w:val="24"/>
        </w:rPr>
        <w:t xml:space="preserve">In considering these issues, and the advanced state of planning for the subject locality </w:t>
      </w:r>
      <w:r w:rsidRPr="00DE0979">
        <w:rPr>
          <w:rFonts w:cs="Arial"/>
          <w:szCs w:val="24"/>
          <w:u w:val="single"/>
        </w:rPr>
        <w:t xml:space="preserve">the WAPC unconditionally agreed that the subject locality should be included in the </w:t>
      </w:r>
      <w:proofErr w:type="gramStart"/>
      <w:r w:rsidRPr="00DE0979">
        <w:rPr>
          <w:rFonts w:cs="Arial"/>
          <w:szCs w:val="24"/>
          <w:u w:val="single"/>
        </w:rPr>
        <w:t>Urban</w:t>
      </w:r>
      <w:proofErr w:type="gramEnd"/>
      <w:r w:rsidRPr="00DE0979">
        <w:rPr>
          <w:rFonts w:cs="Arial"/>
          <w:szCs w:val="24"/>
          <w:u w:val="single"/>
        </w:rPr>
        <w:t xml:space="preserve"> zone under the Metropolitan Region Scheme (“MRS”)</w:t>
      </w:r>
      <w:r w:rsidRPr="00DE0979">
        <w:rPr>
          <w:rFonts w:cs="Arial"/>
          <w:szCs w:val="24"/>
        </w:rPr>
        <w:t xml:space="preserve">. </w:t>
      </w:r>
      <w:proofErr w:type="gramStart"/>
      <w:r w:rsidRPr="00DE0979">
        <w:rPr>
          <w:rFonts w:cs="Arial"/>
          <w:szCs w:val="24"/>
        </w:rPr>
        <w:t>Thus paving the way for residential development to occur.</w:t>
      </w:r>
      <w:proofErr w:type="gramEnd"/>
      <w:r w:rsidRPr="00DE0979">
        <w:rPr>
          <w:rFonts w:cs="Arial"/>
          <w:szCs w:val="24"/>
        </w:rPr>
        <w:t xml:space="preserve"> Amendment No. 1165/27 to the MRS was the amendment specifically gazetted on 31 October 2008 to unconditionally affect this change.</w:t>
      </w:r>
    </w:p>
    <w:p w:rsidR="00283331" w:rsidRPr="00DE0979" w:rsidRDefault="00283331" w:rsidP="00DE0979">
      <w:pPr>
        <w:tabs>
          <w:tab w:val="left" w:pos="720"/>
          <w:tab w:val="left" w:pos="1440"/>
        </w:tabs>
        <w:ind w:left="1440"/>
        <w:rPr>
          <w:rFonts w:cs="Arial"/>
          <w:szCs w:val="24"/>
        </w:rPr>
      </w:pPr>
    </w:p>
    <w:p w:rsidR="00283331" w:rsidRDefault="00283331" w:rsidP="00DE0979">
      <w:pPr>
        <w:tabs>
          <w:tab w:val="left" w:pos="720"/>
          <w:tab w:val="left" w:pos="1440"/>
        </w:tabs>
        <w:ind w:left="1440"/>
        <w:rPr>
          <w:rFonts w:cs="Arial"/>
          <w:szCs w:val="24"/>
        </w:rPr>
      </w:pPr>
      <w:r w:rsidRPr="00DE0979">
        <w:rPr>
          <w:rFonts w:cs="Arial"/>
          <w:szCs w:val="24"/>
        </w:rPr>
        <w:t xml:space="preserve">It is therefore ad hoc for this legislation to the proposing a different outcome for the subject land, being to restrict it from residential development. Notwithstanding that the WAPC previously considered the issues of compatibility in land use and determined to enable it to proceed to an </w:t>
      </w:r>
      <w:proofErr w:type="gramStart"/>
      <w:r w:rsidRPr="00DE0979">
        <w:rPr>
          <w:rFonts w:cs="Arial"/>
          <w:szCs w:val="24"/>
        </w:rPr>
        <w:t>Urban</w:t>
      </w:r>
      <w:proofErr w:type="gramEnd"/>
      <w:r w:rsidRPr="00DE0979">
        <w:rPr>
          <w:rFonts w:cs="Arial"/>
          <w:szCs w:val="24"/>
        </w:rPr>
        <w:t xml:space="preserve"> zoning, it is important to recognise the impracticalities of a non-residential sliver of land being proposed in this area. This is specifically a result of the conflicts with residential development that would result in commercial/industrial traffic having to access the subject land via the residential road network, due to direct access from the future Rowley Road Primary Regional Roads reservation being prohibited. Also considering:</w:t>
      </w:r>
    </w:p>
    <w:p w:rsidR="00283331" w:rsidRPr="00DE0979" w:rsidRDefault="00283331" w:rsidP="00DE0979">
      <w:pPr>
        <w:tabs>
          <w:tab w:val="left" w:pos="720"/>
          <w:tab w:val="left" w:pos="1440"/>
        </w:tabs>
        <w:ind w:left="1440"/>
        <w:rPr>
          <w:rFonts w:cs="Arial"/>
          <w:szCs w:val="24"/>
        </w:rPr>
      </w:pPr>
    </w:p>
    <w:p w:rsidR="00283331" w:rsidRPr="00DE0979" w:rsidRDefault="00283331" w:rsidP="00283331">
      <w:pPr>
        <w:numPr>
          <w:ilvl w:val="0"/>
          <w:numId w:val="29"/>
        </w:numPr>
        <w:tabs>
          <w:tab w:val="left" w:pos="720"/>
          <w:tab w:val="left" w:pos="1440"/>
        </w:tabs>
        <w:ind w:left="2127" w:hanging="687"/>
        <w:contextualSpacing/>
        <w:rPr>
          <w:rFonts w:cs="Arial"/>
          <w:szCs w:val="24"/>
        </w:rPr>
      </w:pPr>
      <w:r w:rsidRPr="00DE0979">
        <w:rPr>
          <w:rFonts w:cs="Arial"/>
          <w:szCs w:val="24"/>
        </w:rPr>
        <w:lastRenderedPageBreak/>
        <w:t xml:space="preserve">the inability for business to be visible and accessible from the future Rowley Road Primary Regional Roads reservation; </w:t>
      </w:r>
    </w:p>
    <w:p w:rsidR="00283331" w:rsidRPr="00DE0979" w:rsidRDefault="00283331" w:rsidP="00283331">
      <w:pPr>
        <w:numPr>
          <w:ilvl w:val="0"/>
          <w:numId w:val="29"/>
        </w:numPr>
        <w:tabs>
          <w:tab w:val="left" w:pos="720"/>
          <w:tab w:val="left" w:pos="1440"/>
        </w:tabs>
        <w:ind w:left="2127" w:hanging="687"/>
        <w:contextualSpacing/>
        <w:rPr>
          <w:rFonts w:cs="Arial"/>
          <w:szCs w:val="24"/>
        </w:rPr>
      </w:pPr>
      <w:r w:rsidRPr="00DE0979">
        <w:rPr>
          <w:rFonts w:cs="Arial"/>
          <w:szCs w:val="24"/>
        </w:rPr>
        <w:t xml:space="preserve">conflicts with residential development from aspects of commercial and industrial development including noise and; </w:t>
      </w:r>
    </w:p>
    <w:p w:rsidR="00283331" w:rsidRDefault="00283331" w:rsidP="00283331">
      <w:pPr>
        <w:numPr>
          <w:ilvl w:val="0"/>
          <w:numId w:val="29"/>
        </w:numPr>
        <w:tabs>
          <w:tab w:val="left" w:pos="720"/>
          <w:tab w:val="left" w:pos="1440"/>
        </w:tabs>
        <w:ind w:left="2127" w:hanging="687"/>
        <w:contextualSpacing/>
        <w:rPr>
          <w:rFonts w:cs="Arial"/>
          <w:szCs w:val="24"/>
        </w:rPr>
      </w:pPr>
      <w:r w:rsidRPr="00DE0979">
        <w:rPr>
          <w:rFonts w:cs="Arial"/>
          <w:szCs w:val="24"/>
        </w:rPr>
        <w:t>conflicts with the planned extent of local commercial and activity centres within the City;</w:t>
      </w:r>
    </w:p>
    <w:p w:rsidR="00283331" w:rsidRPr="00DE0979" w:rsidRDefault="00283331" w:rsidP="002A4A63">
      <w:pPr>
        <w:tabs>
          <w:tab w:val="left" w:pos="720"/>
          <w:tab w:val="left" w:pos="1440"/>
        </w:tabs>
        <w:ind w:left="1440"/>
        <w:contextualSpacing/>
        <w:rPr>
          <w:rFonts w:cs="Arial"/>
          <w:szCs w:val="24"/>
        </w:rPr>
      </w:pPr>
    </w:p>
    <w:p w:rsidR="00283331" w:rsidRPr="00DE0979" w:rsidRDefault="00283331" w:rsidP="00DE0979">
      <w:pPr>
        <w:tabs>
          <w:tab w:val="left" w:pos="720"/>
          <w:tab w:val="left" w:pos="1440"/>
        </w:tabs>
        <w:ind w:left="1440"/>
        <w:rPr>
          <w:rFonts w:cs="Arial"/>
          <w:szCs w:val="24"/>
        </w:rPr>
      </w:pPr>
      <w:proofErr w:type="gramStart"/>
      <w:r w:rsidRPr="00DE0979">
        <w:rPr>
          <w:rFonts w:cs="Arial"/>
          <w:szCs w:val="24"/>
        </w:rPr>
        <w:t>means</w:t>
      </w:r>
      <w:proofErr w:type="gramEnd"/>
      <w:r w:rsidRPr="00DE0979">
        <w:rPr>
          <w:rFonts w:cs="Arial"/>
          <w:szCs w:val="24"/>
        </w:rPr>
        <w:t xml:space="preserve"> that the subject land should be excluded from the draft legislation.</w:t>
      </w:r>
    </w:p>
    <w:p w:rsidR="00283331" w:rsidRPr="00DE0979" w:rsidRDefault="00283331" w:rsidP="00DE0979">
      <w:pPr>
        <w:tabs>
          <w:tab w:val="left" w:pos="720"/>
          <w:tab w:val="left" w:pos="1440"/>
        </w:tabs>
        <w:ind w:left="1440"/>
        <w:rPr>
          <w:rFonts w:cs="Arial"/>
          <w:szCs w:val="24"/>
        </w:rPr>
      </w:pPr>
    </w:p>
    <w:p w:rsidR="00283331" w:rsidRPr="00DE0979" w:rsidRDefault="00283331" w:rsidP="00DE0979">
      <w:pPr>
        <w:tabs>
          <w:tab w:val="left" w:pos="720"/>
          <w:tab w:val="left" w:pos="1440"/>
        </w:tabs>
        <w:ind w:left="1440"/>
        <w:rPr>
          <w:rFonts w:cs="Arial"/>
          <w:i/>
          <w:szCs w:val="24"/>
        </w:rPr>
      </w:pPr>
      <w:r w:rsidRPr="00DE0979">
        <w:rPr>
          <w:rFonts w:cs="Arial"/>
          <w:i/>
          <w:szCs w:val="24"/>
        </w:rPr>
        <w:t>Rural living locality north of Cockburn Cement</w:t>
      </w:r>
    </w:p>
    <w:p w:rsidR="00283331" w:rsidRPr="00DE0979" w:rsidRDefault="00283331" w:rsidP="00DE0979">
      <w:pPr>
        <w:tabs>
          <w:tab w:val="left" w:pos="720"/>
          <w:tab w:val="left" w:pos="1440"/>
        </w:tabs>
        <w:ind w:left="1440"/>
        <w:rPr>
          <w:rFonts w:cs="Arial"/>
          <w:szCs w:val="24"/>
        </w:rPr>
      </w:pPr>
    </w:p>
    <w:p w:rsidR="00283331" w:rsidRPr="00DE0979" w:rsidRDefault="00283331" w:rsidP="00DE0979">
      <w:pPr>
        <w:tabs>
          <w:tab w:val="left" w:pos="720"/>
          <w:tab w:val="left" w:pos="1440"/>
        </w:tabs>
        <w:ind w:left="1440"/>
        <w:rPr>
          <w:rFonts w:cs="Arial"/>
          <w:szCs w:val="24"/>
        </w:rPr>
      </w:pPr>
      <w:r w:rsidRPr="00DE0979">
        <w:rPr>
          <w:rFonts w:cs="Arial"/>
          <w:szCs w:val="24"/>
        </w:rPr>
        <w:t>The draft legislation depicts the continuation of the 500m buffer understood to be associated with the operation of Cockburn Cement. The City has been committed to ensuring Cockburn Cement fully addresses its operation, such as to reduce impacts (dust of otherwise) to within its property boundary. This has seen significant capital investment in the industry over the past five years, and the expectation is that this should continue until all such impacts are managed so that they do not occur outside the property. This is especially relevant to the City’s Rural Living residents shown following within the proposed protection area:</w:t>
      </w:r>
    </w:p>
    <w:p w:rsidR="00283331" w:rsidRDefault="00283331">
      <w:pPr>
        <w:tabs>
          <w:tab w:val="left" w:pos="720"/>
          <w:tab w:val="left" w:pos="1440"/>
        </w:tabs>
        <w:ind w:left="1440"/>
      </w:pPr>
    </w:p>
    <w:p w:rsidR="00283331" w:rsidRPr="00DE0979" w:rsidRDefault="002F69AE" w:rsidP="00DE0979">
      <w:pPr>
        <w:tabs>
          <w:tab w:val="left" w:pos="720"/>
          <w:tab w:val="left" w:pos="1440"/>
        </w:tabs>
        <w:ind w:left="1440"/>
        <w:rPr>
          <w:rFonts w:cs="Arial"/>
          <w:szCs w:val="24"/>
        </w:rPr>
      </w:pPr>
      <w:r>
        <w:rPr>
          <w:noProof/>
        </w:rPr>
        <w:pict>
          <v:shape id="_x0000_s1032" type="#_x0000_t202" style="position:absolute;left:0;text-align:left;margin-left:88.25pt;margin-top:8.55pt;width:118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">
            <v:textbox style="mso-fit-shape-to-text:t">
              <w:txbxContent>
                <w:p w:rsidR="00283331" w:rsidRDefault="00283331" w:rsidP="00DE0979">
                  <w:r>
                    <w:t>Rural Living area with 108 properties</w:t>
                  </w:r>
                </w:p>
              </w:txbxContent>
            </v:textbox>
          </v:shape>
        </w:pict>
      </w:r>
    </w:p>
    <w:p w:rsidR="00283331" w:rsidRPr="00DE0979" w:rsidRDefault="002F69AE" w:rsidP="00DE0979">
      <w:pPr>
        <w:tabs>
          <w:tab w:val="left" w:pos="720"/>
          <w:tab w:val="left" w:pos="1440"/>
        </w:tabs>
        <w:ind w:left="1440"/>
        <w:rPr>
          <w:rFonts w:cs="Arial"/>
          <w:szCs w:val="24"/>
        </w:rPr>
      </w:pPr>
      <w:r>
        <w:rPr>
          <w:noProof/>
        </w:rPr>
        <w:pict>
          <v:shape id="Straight Arrow Connector 21" o:spid="_x0000_s1033" type="#_x0000_t32" style="position:absolute;left:0;text-align:left;margin-left:206.2pt;margin-top:29.6pt;width:27.65pt;height:2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">
            <v:stroke endarrow="block"/>
          </v:shape>
        </w:pict>
      </w:r>
      <w:r>
        <w:rPr>
          <w:noProof/>
        </w:rPr>
        <w:pict>
          <v:shape id="Text Box 2" o:spid="_x0000_s1031" type="#_x0000_t202" style="position:absolute;left:0;text-align:left;margin-left:210.25pt;margin-top:146.05pt;width:118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">
            <v:textbox style="mso-fit-shape-to-text:t">
              <w:txbxContent>
                <w:p w:rsidR="00283331" w:rsidRDefault="00283331" w:rsidP="00DE0979">
                  <w:r>
                    <w:t>Cockburn Cement</w:t>
                  </w:r>
                </w:p>
              </w:txbxContent>
            </v:textbox>
          </v:shape>
        </w:pict>
      </w:r>
      <w:r>
        <w:rPr>
          <w:rFonts w:cs="Arial"/>
          <w:noProof/>
          <w:szCs w:val="24"/>
          <w:lang w:eastAsia="en-AU"/>
        </w:rPr>
        <w:pict>
          <v:shape id="Picture 22" o:spid="_x0000_i1038" type="#_x0000_t75" style="width:377.25pt;height:184.5pt;visibility:visible;mso-wrap-style:square">
            <v:imagedata r:id="rId21" o:title="" croptop="13755f" cropbottom="12448f" cropleft="9551f" cropright="10890f"/>
          </v:shape>
        </w:pict>
      </w:r>
    </w:p>
    <w:p w:rsidR="00283331" w:rsidRPr="00DE0979" w:rsidRDefault="00283331" w:rsidP="00DE0979">
      <w:pPr>
        <w:tabs>
          <w:tab w:val="left" w:pos="720"/>
          <w:tab w:val="left" w:pos="1440"/>
        </w:tabs>
        <w:ind w:left="1440"/>
        <w:rPr>
          <w:rFonts w:cs="Arial"/>
          <w:szCs w:val="24"/>
        </w:rPr>
      </w:pPr>
    </w:p>
    <w:p w:rsidR="00283331" w:rsidRDefault="00283331" w:rsidP="00DE0979">
      <w:pPr>
        <w:tabs>
          <w:tab w:val="left" w:pos="720"/>
          <w:tab w:val="left" w:pos="1440"/>
        </w:tabs>
        <w:ind w:left="1440"/>
      </w:pPr>
    </w:p>
    <w:p w:rsidR="00283331" w:rsidRPr="00DE0979" w:rsidRDefault="00283331" w:rsidP="00DE0979">
      <w:pPr>
        <w:tabs>
          <w:tab w:val="left" w:pos="720"/>
          <w:tab w:val="left" w:pos="1440"/>
        </w:tabs>
        <w:ind w:left="1440"/>
        <w:rPr>
          <w:rFonts w:cs="Arial"/>
          <w:szCs w:val="24"/>
        </w:rPr>
      </w:pPr>
      <w:r w:rsidRPr="00DE0979">
        <w:rPr>
          <w:rFonts w:cs="Arial"/>
          <w:szCs w:val="24"/>
        </w:rPr>
        <w:t xml:space="preserve">The City is concerned that, similar to its position on the Woodman Point Waste Water Treatment Plant, retention of a buffer in the long term which is not supported through a buffer definition study may weaken public and political advocacy to drive continued upgrades to industry in order to manage impacts. The likelihood of this succeeding in the future </w:t>
      </w:r>
      <w:r w:rsidRPr="00DE0979">
        <w:rPr>
          <w:rFonts w:cs="Arial"/>
          <w:szCs w:val="24"/>
          <w:u w:val="single"/>
        </w:rPr>
        <w:t>may</w:t>
      </w:r>
      <w:r w:rsidRPr="00DE0979">
        <w:rPr>
          <w:rFonts w:cs="Arial"/>
          <w:szCs w:val="24"/>
        </w:rPr>
        <w:t xml:space="preserve"> be diminished if the draft legislation does not take the opportunity to carefully examine what can viably be expected to occur by way of technology based investment. It seems inappropriate that the draft legislation should be contemplating an area, with 108 allotments, is not suited to future sensitive development. Given the interface between residential </w:t>
      </w:r>
      <w:proofErr w:type="gramStart"/>
      <w:r w:rsidRPr="00DE0979">
        <w:rPr>
          <w:rFonts w:cs="Arial"/>
          <w:szCs w:val="24"/>
        </w:rPr>
        <w:t>development</w:t>
      </w:r>
      <w:proofErr w:type="gramEnd"/>
      <w:r w:rsidRPr="00DE0979">
        <w:rPr>
          <w:rFonts w:cs="Arial"/>
          <w:szCs w:val="24"/>
        </w:rPr>
        <w:t xml:space="preserve"> immediately north of East Churchill </w:t>
      </w:r>
      <w:r w:rsidRPr="00DE0979">
        <w:rPr>
          <w:rFonts w:cs="Arial"/>
          <w:szCs w:val="24"/>
        </w:rPr>
        <w:lastRenderedPageBreak/>
        <w:t>Avenue, it is inappropriate to be contemplating an industrial or commercial (non-sensitive) development outcome south of this road.</w:t>
      </w:r>
    </w:p>
    <w:p w:rsidR="00283331" w:rsidRPr="00DE0979" w:rsidRDefault="00283331" w:rsidP="00DE0979">
      <w:pPr>
        <w:tabs>
          <w:tab w:val="left" w:pos="720"/>
          <w:tab w:val="left" w:pos="1440"/>
        </w:tabs>
        <w:ind w:left="1440"/>
        <w:rPr>
          <w:rFonts w:cs="Arial"/>
          <w:szCs w:val="24"/>
        </w:rPr>
      </w:pPr>
    </w:p>
    <w:p w:rsidR="00283331" w:rsidRDefault="00283331" w:rsidP="00DE0979">
      <w:pPr>
        <w:tabs>
          <w:tab w:val="left" w:pos="720"/>
          <w:tab w:val="left" w:pos="1440"/>
        </w:tabs>
        <w:ind w:left="1440"/>
        <w:rPr>
          <w:rFonts w:cs="Arial"/>
          <w:szCs w:val="24"/>
        </w:rPr>
      </w:pPr>
      <w:r w:rsidRPr="00DE0979">
        <w:rPr>
          <w:rFonts w:cs="Arial"/>
          <w:szCs w:val="24"/>
        </w:rPr>
        <w:t>The City takes the position that either:</w:t>
      </w:r>
    </w:p>
    <w:p w:rsidR="00283331" w:rsidRPr="00DE0979" w:rsidRDefault="00283331" w:rsidP="00DE0979">
      <w:pPr>
        <w:tabs>
          <w:tab w:val="left" w:pos="720"/>
          <w:tab w:val="left" w:pos="1440"/>
        </w:tabs>
        <w:ind w:left="1440"/>
        <w:rPr>
          <w:rFonts w:cs="Arial"/>
          <w:szCs w:val="24"/>
        </w:rPr>
      </w:pPr>
    </w:p>
    <w:p w:rsidR="00283331" w:rsidRPr="00DE0979" w:rsidRDefault="00283331" w:rsidP="00283331">
      <w:pPr>
        <w:numPr>
          <w:ilvl w:val="0"/>
          <w:numId w:val="30"/>
        </w:numPr>
        <w:tabs>
          <w:tab w:val="left" w:pos="720"/>
          <w:tab w:val="left" w:pos="1440"/>
        </w:tabs>
        <w:ind w:left="2127" w:hanging="687"/>
        <w:contextualSpacing/>
        <w:rPr>
          <w:rFonts w:cs="Arial"/>
          <w:szCs w:val="24"/>
        </w:rPr>
      </w:pPr>
      <w:r w:rsidRPr="00DE0979">
        <w:rPr>
          <w:rFonts w:cs="Arial"/>
          <w:szCs w:val="24"/>
        </w:rPr>
        <w:t>The impacts associated with Cockburn Cement be reduced to its property boundary, enabling contemplation of further sensitive (residential) development or;</w:t>
      </w:r>
    </w:p>
    <w:p w:rsidR="00283331" w:rsidRPr="00DE0979" w:rsidRDefault="00283331" w:rsidP="00283331">
      <w:pPr>
        <w:numPr>
          <w:ilvl w:val="0"/>
          <w:numId w:val="30"/>
        </w:numPr>
        <w:tabs>
          <w:tab w:val="left" w:pos="720"/>
          <w:tab w:val="left" w:pos="1440"/>
        </w:tabs>
        <w:ind w:left="2127" w:hanging="687"/>
        <w:contextualSpacing/>
        <w:rPr>
          <w:rFonts w:cs="Arial"/>
          <w:szCs w:val="24"/>
        </w:rPr>
      </w:pPr>
      <w:r w:rsidRPr="00DE0979">
        <w:rPr>
          <w:rFonts w:cs="Arial"/>
          <w:szCs w:val="24"/>
        </w:rPr>
        <w:t xml:space="preserve">The area </w:t>
      </w:r>
      <w:proofErr w:type="gramStart"/>
      <w:r w:rsidRPr="00DE0979">
        <w:rPr>
          <w:rFonts w:cs="Arial"/>
          <w:szCs w:val="24"/>
        </w:rPr>
        <w:t>be</w:t>
      </w:r>
      <w:proofErr w:type="gramEnd"/>
      <w:r w:rsidRPr="00DE0979">
        <w:rPr>
          <w:rFonts w:cs="Arial"/>
          <w:szCs w:val="24"/>
        </w:rPr>
        <w:t xml:space="preserve"> retained for Rural Living.</w:t>
      </w:r>
    </w:p>
    <w:p w:rsidR="00283331" w:rsidRPr="00DE0979" w:rsidRDefault="00283331" w:rsidP="00DE0979">
      <w:pPr>
        <w:tabs>
          <w:tab w:val="left" w:pos="720"/>
          <w:tab w:val="left" w:pos="1440"/>
        </w:tabs>
        <w:ind w:left="1440"/>
        <w:rPr>
          <w:rFonts w:cs="Arial"/>
          <w:szCs w:val="24"/>
        </w:rPr>
      </w:pPr>
    </w:p>
    <w:p w:rsidR="00283331" w:rsidRPr="00DE0979" w:rsidRDefault="00283331" w:rsidP="00DE0979">
      <w:pPr>
        <w:tabs>
          <w:tab w:val="left" w:pos="720"/>
          <w:tab w:val="left" w:pos="1440"/>
        </w:tabs>
        <w:rPr>
          <w:rFonts w:cs="Arial"/>
          <w:b/>
          <w:szCs w:val="24"/>
          <w:u w:val="single"/>
        </w:rPr>
      </w:pPr>
      <w:r w:rsidRPr="00DE0979">
        <w:rPr>
          <w:rFonts w:cs="Arial"/>
          <w:szCs w:val="24"/>
        </w:rPr>
        <w:tab/>
      </w:r>
      <w:r w:rsidRPr="00DE0979">
        <w:rPr>
          <w:rFonts w:cs="Arial"/>
          <w:szCs w:val="24"/>
        </w:rPr>
        <w:tab/>
      </w:r>
      <w:proofErr w:type="gramStart"/>
      <w:r w:rsidRPr="00DE0979">
        <w:rPr>
          <w:rFonts w:cs="Arial"/>
          <w:b/>
          <w:szCs w:val="24"/>
          <w:u w:val="single"/>
        </w:rPr>
        <w:t>Inconsistency with the prevailing State level strategic planning.</w:t>
      </w:r>
      <w:proofErr w:type="gramEnd"/>
    </w:p>
    <w:p w:rsidR="00283331" w:rsidRPr="00DE0979" w:rsidRDefault="00283331" w:rsidP="00DE0979">
      <w:pPr>
        <w:tabs>
          <w:tab w:val="left" w:pos="720"/>
          <w:tab w:val="left" w:pos="1440"/>
        </w:tabs>
        <w:ind w:left="1440"/>
        <w:rPr>
          <w:rFonts w:cs="Arial"/>
          <w:szCs w:val="24"/>
        </w:rPr>
      </w:pPr>
    </w:p>
    <w:p w:rsidR="00283331" w:rsidRPr="00DE0979" w:rsidRDefault="00283331" w:rsidP="00DE0979">
      <w:pPr>
        <w:tabs>
          <w:tab w:val="left" w:pos="720"/>
          <w:tab w:val="left" w:pos="1440"/>
        </w:tabs>
        <w:ind w:left="1440"/>
        <w:rPr>
          <w:rFonts w:cs="Arial"/>
          <w:szCs w:val="24"/>
        </w:rPr>
      </w:pPr>
      <w:r w:rsidRPr="00DE0979">
        <w:rPr>
          <w:rFonts w:cs="Arial"/>
          <w:szCs w:val="24"/>
        </w:rPr>
        <w:t xml:space="preserve">As has been revealed, the draft legislation places it in conflict with the prevailing State level strategic planning that has taken place. In the matter of </w:t>
      </w:r>
      <w:r w:rsidRPr="00DE0979">
        <w:rPr>
          <w:rFonts w:cs="Arial"/>
          <w:i/>
          <w:szCs w:val="24"/>
        </w:rPr>
        <w:t>Wattleup Road Development Company Pty Ltd and Western Australian Planning Commission [2011] WASAT 160</w:t>
      </w:r>
      <w:r w:rsidRPr="00DE0979">
        <w:rPr>
          <w:rFonts w:cs="Arial"/>
          <w:szCs w:val="24"/>
        </w:rPr>
        <w:t xml:space="preserve">, it was found for example that </w:t>
      </w:r>
      <w:r w:rsidRPr="00DE0979">
        <w:rPr>
          <w:rFonts w:cs="Arial"/>
          <w:i/>
          <w:szCs w:val="24"/>
        </w:rPr>
        <w:t>“subdivision [which] is consistent with the strategic and statutory planning framework for the site…would usually be a powerful and compelling consideration in deciding whether to grant subdivision approval in the exercise of planning discretion.”</w:t>
      </w:r>
    </w:p>
    <w:p w:rsidR="00283331" w:rsidRPr="00DE0979" w:rsidRDefault="00283331" w:rsidP="00DE0979">
      <w:pPr>
        <w:tabs>
          <w:tab w:val="left" w:pos="720"/>
          <w:tab w:val="left" w:pos="1440"/>
        </w:tabs>
        <w:ind w:left="1440"/>
        <w:rPr>
          <w:rFonts w:cs="Arial"/>
          <w:szCs w:val="24"/>
        </w:rPr>
      </w:pPr>
    </w:p>
    <w:p w:rsidR="00283331" w:rsidRPr="00DE0979" w:rsidRDefault="00283331" w:rsidP="00DE0979">
      <w:pPr>
        <w:tabs>
          <w:tab w:val="left" w:pos="720"/>
          <w:tab w:val="left" w:pos="1440"/>
        </w:tabs>
        <w:ind w:left="1440"/>
        <w:rPr>
          <w:rFonts w:cs="Arial"/>
          <w:szCs w:val="24"/>
        </w:rPr>
      </w:pPr>
      <w:r w:rsidRPr="00DE0979">
        <w:rPr>
          <w:rFonts w:cs="Arial"/>
          <w:szCs w:val="24"/>
        </w:rPr>
        <w:t xml:space="preserve">The State Administrative Tribunal then goes on to note that </w:t>
      </w:r>
      <w:r w:rsidRPr="00DE0979">
        <w:rPr>
          <w:rFonts w:cs="Arial"/>
          <w:i/>
          <w:szCs w:val="24"/>
        </w:rPr>
        <w:t>“consistency with the strategic and statutory planning framework [however] does not set aside environmental planning considerations in cases where they properly arise for consideration in a planning assessment. In particular, consistency with the planning framework does not negate the precautionary principle in circumstances where it applies.”</w:t>
      </w:r>
    </w:p>
    <w:p w:rsidR="00283331" w:rsidRPr="00DE0979" w:rsidRDefault="00283331" w:rsidP="00DE0979">
      <w:pPr>
        <w:tabs>
          <w:tab w:val="left" w:pos="720"/>
          <w:tab w:val="left" w:pos="1440"/>
        </w:tabs>
        <w:ind w:left="1440"/>
        <w:rPr>
          <w:rFonts w:cs="Arial"/>
          <w:szCs w:val="24"/>
        </w:rPr>
      </w:pPr>
    </w:p>
    <w:p w:rsidR="00283331" w:rsidRPr="00DE0979" w:rsidRDefault="00283331" w:rsidP="00DE0979">
      <w:pPr>
        <w:tabs>
          <w:tab w:val="left" w:pos="720"/>
          <w:tab w:val="left" w:pos="1440"/>
        </w:tabs>
        <w:ind w:left="1440"/>
        <w:rPr>
          <w:rFonts w:cs="Arial"/>
          <w:szCs w:val="24"/>
        </w:rPr>
      </w:pPr>
      <w:proofErr w:type="gramStart"/>
      <w:r w:rsidRPr="00DE0979">
        <w:rPr>
          <w:rFonts w:cs="Arial"/>
          <w:szCs w:val="24"/>
        </w:rPr>
        <w:t>This points</w:t>
      </w:r>
      <w:proofErr w:type="gramEnd"/>
      <w:r w:rsidRPr="00DE0979">
        <w:rPr>
          <w:rFonts w:cs="Arial"/>
          <w:szCs w:val="24"/>
        </w:rPr>
        <w:t xml:space="preserve"> to the need to carefully understand the basis to which a decision has been made, specifically understanding the basis of the 2010 WAPC report. The absence of this report being made public places the community in a position where it cannot take an informed view as to the degree to which a precautionary planning principle should influence such a departure from the committed strategic planning framework as has been explained throughout this report.</w:t>
      </w:r>
    </w:p>
    <w:p w:rsidR="00283331" w:rsidRPr="00DE0979" w:rsidRDefault="00283331" w:rsidP="00DE0979">
      <w:pPr>
        <w:tabs>
          <w:tab w:val="left" w:pos="720"/>
          <w:tab w:val="left" w:pos="1440"/>
        </w:tabs>
        <w:ind w:left="1440"/>
        <w:rPr>
          <w:rFonts w:cs="Arial"/>
          <w:szCs w:val="24"/>
        </w:rPr>
      </w:pPr>
    </w:p>
    <w:p w:rsidR="00283331" w:rsidRPr="00DE0979" w:rsidRDefault="00283331" w:rsidP="00DE0979">
      <w:pPr>
        <w:tabs>
          <w:tab w:val="left" w:pos="720"/>
          <w:tab w:val="left" w:pos="1440"/>
        </w:tabs>
        <w:ind w:left="1440"/>
        <w:rPr>
          <w:rFonts w:cs="Arial"/>
          <w:i/>
          <w:szCs w:val="24"/>
        </w:rPr>
      </w:pPr>
      <w:r w:rsidRPr="00DE0979">
        <w:rPr>
          <w:rFonts w:cs="Arial"/>
          <w:i/>
          <w:szCs w:val="24"/>
        </w:rPr>
        <w:t>Landowner rights</w:t>
      </w:r>
    </w:p>
    <w:p w:rsidR="00283331" w:rsidRPr="00DE0979" w:rsidRDefault="00283331" w:rsidP="00DE0979">
      <w:pPr>
        <w:tabs>
          <w:tab w:val="left" w:pos="720"/>
          <w:tab w:val="left" w:pos="1440"/>
        </w:tabs>
        <w:ind w:left="1440"/>
        <w:rPr>
          <w:rFonts w:cs="Arial"/>
          <w:i/>
          <w:szCs w:val="24"/>
        </w:rPr>
      </w:pPr>
    </w:p>
    <w:p w:rsidR="00283331" w:rsidRPr="00DE0979" w:rsidRDefault="00283331" w:rsidP="00DE0979">
      <w:pPr>
        <w:tabs>
          <w:tab w:val="left" w:pos="720"/>
          <w:tab w:val="left" w:pos="1440"/>
        </w:tabs>
        <w:ind w:left="1440"/>
        <w:rPr>
          <w:rFonts w:cs="Arial"/>
          <w:szCs w:val="24"/>
        </w:rPr>
      </w:pPr>
      <w:r w:rsidRPr="00DE0979">
        <w:rPr>
          <w:rFonts w:cs="Arial"/>
          <w:szCs w:val="24"/>
        </w:rPr>
        <w:t xml:space="preserve">Residents have also raised questions about the options for compensation, should the State Government’s draft legislation occur. The associated Facts Sheet does not discuss this issue, which no doubt has caused a large amount of concern to landowners, </w:t>
      </w:r>
      <w:proofErr w:type="gramStart"/>
      <w:r w:rsidRPr="00DE0979">
        <w:rPr>
          <w:rFonts w:cs="Arial"/>
          <w:szCs w:val="24"/>
        </w:rPr>
        <w:t>This</w:t>
      </w:r>
      <w:proofErr w:type="gramEnd"/>
      <w:r w:rsidRPr="00DE0979">
        <w:rPr>
          <w:rFonts w:cs="Arial"/>
          <w:szCs w:val="24"/>
        </w:rPr>
        <w:t xml:space="preserve"> needs to be clarified by the State Government.</w:t>
      </w:r>
    </w:p>
    <w:p w:rsidR="00283331" w:rsidRPr="00DE0979" w:rsidRDefault="00283331" w:rsidP="00DE0979">
      <w:pPr>
        <w:tabs>
          <w:tab w:val="left" w:pos="720"/>
          <w:tab w:val="left" w:pos="1440"/>
        </w:tabs>
        <w:ind w:left="1440"/>
        <w:rPr>
          <w:rFonts w:cs="Arial"/>
          <w:szCs w:val="24"/>
        </w:rPr>
      </w:pPr>
    </w:p>
    <w:p w:rsidR="00865E51" w:rsidRDefault="00865E51">
      <w:pPr>
        <w:spacing w:after="200" w:line="276" w:lineRule="auto"/>
        <w:jc w:val="left"/>
        <w:rPr>
          <w:rFonts w:cs="Arial"/>
          <w:szCs w:val="24"/>
          <w:u w:val="single"/>
        </w:rPr>
      </w:pPr>
      <w:r>
        <w:rPr>
          <w:rFonts w:cs="Arial"/>
          <w:szCs w:val="24"/>
          <w:u w:val="single"/>
        </w:rPr>
        <w:br w:type="page"/>
      </w:r>
    </w:p>
    <w:p w:rsidR="00283331" w:rsidRPr="00DE0979" w:rsidRDefault="00283331" w:rsidP="00DE0979">
      <w:pPr>
        <w:tabs>
          <w:tab w:val="left" w:pos="720"/>
          <w:tab w:val="left" w:pos="1440"/>
        </w:tabs>
        <w:ind w:left="1440"/>
        <w:rPr>
          <w:rFonts w:cs="Arial"/>
          <w:szCs w:val="24"/>
          <w:u w:val="single"/>
        </w:rPr>
      </w:pPr>
      <w:r w:rsidRPr="00DE0979">
        <w:rPr>
          <w:rFonts w:cs="Arial"/>
          <w:szCs w:val="24"/>
          <w:u w:val="single"/>
        </w:rPr>
        <w:lastRenderedPageBreak/>
        <w:t>Concluding points</w:t>
      </w:r>
    </w:p>
    <w:p w:rsidR="00283331" w:rsidRPr="00DE0979" w:rsidRDefault="00283331" w:rsidP="00DE0979">
      <w:pPr>
        <w:tabs>
          <w:tab w:val="left" w:pos="720"/>
          <w:tab w:val="left" w:pos="1440"/>
        </w:tabs>
        <w:ind w:left="1440"/>
        <w:rPr>
          <w:rFonts w:cs="Arial"/>
          <w:szCs w:val="24"/>
        </w:rPr>
      </w:pPr>
    </w:p>
    <w:p w:rsidR="00283331" w:rsidRDefault="00283331" w:rsidP="00DE0979">
      <w:pPr>
        <w:tabs>
          <w:tab w:val="left" w:pos="720"/>
          <w:tab w:val="left" w:pos="1440"/>
        </w:tabs>
        <w:ind w:left="1440"/>
        <w:rPr>
          <w:rFonts w:cs="Arial"/>
          <w:szCs w:val="24"/>
        </w:rPr>
      </w:pPr>
      <w:r w:rsidRPr="00DE0979">
        <w:rPr>
          <w:rFonts w:cs="Arial"/>
          <w:szCs w:val="24"/>
        </w:rPr>
        <w:t>It is recommended that Council OBJECT to the draft legislation, on the basis that:</w:t>
      </w:r>
    </w:p>
    <w:p w:rsidR="00283331" w:rsidRPr="00DE0979" w:rsidRDefault="00283331" w:rsidP="00DE0979">
      <w:pPr>
        <w:tabs>
          <w:tab w:val="left" w:pos="720"/>
          <w:tab w:val="left" w:pos="1440"/>
        </w:tabs>
        <w:ind w:left="1440"/>
        <w:rPr>
          <w:rFonts w:cs="Arial"/>
          <w:szCs w:val="24"/>
        </w:rPr>
      </w:pPr>
    </w:p>
    <w:p w:rsidR="00283331" w:rsidRPr="00DE0979" w:rsidRDefault="00283331" w:rsidP="00283331">
      <w:pPr>
        <w:numPr>
          <w:ilvl w:val="0"/>
          <w:numId w:val="23"/>
        </w:numPr>
        <w:tabs>
          <w:tab w:val="left" w:pos="720"/>
          <w:tab w:val="left" w:pos="1440"/>
        </w:tabs>
        <w:ind w:left="2127" w:hanging="687"/>
        <w:contextualSpacing/>
        <w:rPr>
          <w:rFonts w:cs="Arial"/>
          <w:szCs w:val="24"/>
        </w:rPr>
      </w:pPr>
      <w:r w:rsidRPr="00DE0979">
        <w:rPr>
          <w:rFonts w:cs="Arial"/>
          <w:szCs w:val="24"/>
        </w:rPr>
        <w:t>The draft legislation is being based upon a report and process carried out by the Western Australian Planning Commission in 2010 which has not, inter alia, been subject to consultation with affected landowners. The report has also not been made publicly available, including its technical studies relied upon, preventing the ability for community engagement and scrutiny of such an important document in the process of arriving at the draft legislation;</w:t>
      </w:r>
    </w:p>
    <w:p w:rsidR="00283331" w:rsidRPr="00DE0979" w:rsidRDefault="00283331" w:rsidP="00283331">
      <w:pPr>
        <w:numPr>
          <w:ilvl w:val="0"/>
          <w:numId w:val="23"/>
        </w:numPr>
        <w:tabs>
          <w:tab w:val="left" w:pos="720"/>
          <w:tab w:val="left" w:pos="1440"/>
        </w:tabs>
        <w:ind w:left="2127" w:hanging="687"/>
        <w:rPr>
          <w:rFonts w:cs="Arial"/>
          <w:szCs w:val="24"/>
        </w:rPr>
      </w:pPr>
      <w:r w:rsidRPr="00DE0979">
        <w:rPr>
          <w:rFonts w:cs="Arial"/>
          <w:szCs w:val="24"/>
        </w:rPr>
        <w:t xml:space="preserve">The draft legislation proposes a buffer that, to the City’s knowledge, has not been subject to third party independent scientific peer review in which to be able to gauge the degree of scientific/technical rigor; </w:t>
      </w:r>
    </w:p>
    <w:p w:rsidR="00283331" w:rsidRPr="00DE0979" w:rsidRDefault="00283331" w:rsidP="00283331">
      <w:pPr>
        <w:numPr>
          <w:ilvl w:val="0"/>
          <w:numId w:val="23"/>
        </w:numPr>
        <w:tabs>
          <w:tab w:val="left" w:pos="720"/>
          <w:tab w:val="left" w:pos="1440"/>
        </w:tabs>
        <w:ind w:left="2127" w:hanging="687"/>
        <w:rPr>
          <w:rFonts w:cs="Arial"/>
          <w:szCs w:val="24"/>
        </w:rPr>
      </w:pPr>
      <w:r w:rsidRPr="00DE0979">
        <w:rPr>
          <w:rFonts w:cs="Arial"/>
          <w:szCs w:val="24"/>
        </w:rPr>
        <w:t>The draft legislation contains no evidence to demonstrate that certain land areas within the City of Cockburn are not suitable for sensitive development. That is, the lack of scientific evidence such as through a buffer definition study which is scientifically robust and subject to an open/transparent public process;</w:t>
      </w:r>
    </w:p>
    <w:p w:rsidR="00283331" w:rsidRPr="00DE0979" w:rsidRDefault="00283331" w:rsidP="00283331">
      <w:pPr>
        <w:numPr>
          <w:ilvl w:val="0"/>
          <w:numId w:val="23"/>
        </w:numPr>
        <w:tabs>
          <w:tab w:val="left" w:pos="720"/>
          <w:tab w:val="left" w:pos="1440"/>
        </w:tabs>
        <w:ind w:left="2127" w:hanging="687"/>
        <w:rPr>
          <w:rFonts w:cs="Arial"/>
          <w:szCs w:val="24"/>
        </w:rPr>
      </w:pPr>
      <w:r w:rsidRPr="00DE0979">
        <w:rPr>
          <w:rFonts w:cs="Arial"/>
          <w:szCs w:val="24"/>
        </w:rPr>
        <w:t>The draft legislation is inconsistent with the prevailing State level strategic planning, which should be expected to inform the statutory planning framework;</w:t>
      </w:r>
    </w:p>
    <w:p w:rsidR="00283331" w:rsidRPr="00DE0979" w:rsidRDefault="00283331" w:rsidP="00283331">
      <w:pPr>
        <w:numPr>
          <w:ilvl w:val="0"/>
          <w:numId w:val="23"/>
        </w:numPr>
        <w:tabs>
          <w:tab w:val="left" w:pos="720"/>
          <w:tab w:val="left" w:pos="1440"/>
        </w:tabs>
        <w:ind w:left="2127" w:hanging="687"/>
        <w:rPr>
          <w:rFonts w:cs="Arial"/>
          <w:szCs w:val="24"/>
        </w:rPr>
      </w:pPr>
      <w:r w:rsidRPr="00DE0979">
        <w:rPr>
          <w:rFonts w:cs="Arial"/>
          <w:szCs w:val="24"/>
        </w:rPr>
        <w:t xml:space="preserve">The mapping associated with the draft legislation is not discernible enough in terms of the specific land impacted; </w:t>
      </w:r>
    </w:p>
    <w:p w:rsidR="00283331" w:rsidRPr="00DE0979" w:rsidRDefault="00283331" w:rsidP="00283331">
      <w:pPr>
        <w:numPr>
          <w:ilvl w:val="0"/>
          <w:numId w:val="23"/>
        </w:numPr>
        <w:tabs>
          <w:tab w:val="left" w:pos="720"/>
          <w:tab w:val="left" w:pos="1440"/>
        </w:tabs>
        <w:ind w:left="2127" w:hanging="687"/>
        <w:rPr>
          <w:rFonts w:cs="Arial"/>
          <w:szCs w:val="24"/>
        </w:rPr>
      </w:pPr>
      <w:r w:rsidRPr="00DE0979">
        <w:rPr>
          <w:rFonts w:cs="Arial"/>
          <w:szCs w:val="24"/>
        </w:rPr>
        <w:t>The draft legislation provides inadequate explanation as to the rights of landowners going forward.</w:t>
      </w:r>
    </w:p>
    <w:p w:rsidR="00283331" w:rsidRPr="00DE0979" w:rsidRDefault="00283331" w:rsidP="00DE0979">
      <w:pPr>
        <w:tabs>
          <w:tab w:val="left" w:pos="720"/>
          <w:tab w:val="left" w:pos="1440"/>
        </w:tabs>
        <w:ind w:left="1440"/>
        <w:rPr>
          <w:rFonts w:cs="Arial"/>
          <w:szCs w:val="24"/>
        </w:rPr>
      </w:pPr>
    </w:p>
    <w:p w:rsidR="00283331" w:rsidRPr="00DE0979" w:rsidRDefault="00283331" w:rsidP="00DE0979">
      <w:pPr>
        <w:tabs>
          <w:tab w:val="left" w:pos="720"/>
          <w:tab w:val="left" w:pos="1440"/>
        </w:tabs>
        <w:ind w:left="1440"/>
        <w:rPr>
          <w:rFonts w:cs="Arial"/>
          <w:szCs w:val="24"/>
        </w:rPr>
      </w:pPr>
      <w:r w:rsidRPr="00DE0979">
        <w:rPr>
          <w:rFonts w:cs="Arial"/>
          <w:szCs w:val="24"/>
        </w:rPr>
        <w:t>In making this objection, Council should also recommend its alternative scenario from the Munster land, being a sustainable form of residential development which builds a real environment buffer to Lake Coogee while providing an acceptable mechanism in which to limit the proximity of development to the edge of Lake Coogee. Finally it is also recommended that the State Government exclude the entirety of the Wattleup residential precinct from the Protection Area</w:t>
      </w:r>
      <w:r>
        <w:rPr>
          <w:rFonts w:cs="Arial"/>
          <w:szCs w:val="24"/>
        </w:rPr>
        <w:t>, as well as the Wattleup Rural Interface precinct.  Finally, the City also recommends the Rural Living precinct north of Cockburn Cement still be enabled for sensitive development, given the established community which exists.</w:t>
      </w:r>
    </w:p>
    <w:p w:rsidR="00283331" w:rsidRPr="00DE0979" w:rsidRDefault="00283331" w:rsidP="00DE0979">
      <w:pPr>
        <w:tabs>
          <w:tab w:val="left" w:pos="720"/>
          <w:tab w:val="left" w:pos="1440"/>
        </w:tabs>
        <w:ind w:left="1440"/>
        <w:rPr>
          <w:rFonts w:cs="Arial"/>
          <w:szCs w:val="24"/>
        </w:rPr>
      </w:pPr>
    </w:p>
    <w:p w:rsidR="00283331" w:rsidRDefault="00283331">
      <w:pPr>
        <w:tabs>
          <w:tab w:val="left" w:pos="720"/>
          <w:tab w:val="left" w:pos="1440"/>
        </w:tabs>
        <w:ind w:left="1440"/>
      </w:pPr>
    </w:p>
    <w:p w:rsidR="00283331" w:rsidRDefault="00283331">
      <w:pPr>
        <w:tabs>
          <w:tab w:val="left" w:pos="720"/>
          <w:tab w:val="left" w:pos="1440"/>
        </w:tabs>
        <w:ind w:left="1440"/>
      </w:pPr>
      <w:r>
        <w:rPr>
          <w:b/>
        </w:rPr>
        <w:t>Strategic Plan/Policy Implications</w:t>
      </w:r>
    </w:p>
    <w:p w:rsidR="00283331" w:rsidRPr="00865E51" w:rsidRDefault="00283331">
      <w:pPr>
        <w:tabs>
          <w:tab w:val="left" w:pos="720"/>
          <w:tab w:val="left" w:pos="1440"/>
        </w:tabs>
        <w:ind w:left="1440"/>
      </w:pPr>
    </w:p>
    <w:p w:rsidR="00283331" w:rsidRPr="00865E51" w:rsidRDefault="00283331">
      <w:pPr>
        <w:tabs>
          <w:tab w:val="left" w:pos="720"/>
          <w:tab w:val="left" w:pos="1440"/>
        </w:tabs>
        <w:ind w:left="1440"/>
        <w:rPr>
          <w:rFonts w:cs="Arial"/>
          <w:b/>
          <w:bCs/>
          <w:iCs/>
        </w:rPr>
      </w:pPr>
      <w:r w:rsidRPr="00865E51">
        <w:rPr>
          <w:rFonts w:cs="Arial"/>
          <w:b/>
          <w:bCs/>
          <w:iCs/>
        </w:rPr>
        <w:t>Growing City</w:t>
      </w:r>
    </w:p>
    <w:p w:rsidR="00283331" w:rsidRPr="00865E51" w:rsidRDefault="00283331" w:rsidP="00283331">
      <w:pPr>
        <w:pStyle w:val="Pa0"/>
        <w:numPr>
          <w:ilvl w:val="0"/>
          <w:numId w:val="16"/>
        </w:numPr>
        <w:ind w:left="1800"/>
        <w:jc w:val="both"/>
        <w:rPr>
          <w:color w:val="221E1F"/>
        </w:rPr>
      </w:pPr>
      <w:r w:rsidRPr="00865E51">
        <w:rPr>
          <w:color w:val="221E1F"/>
        </w:rPr>
        <w:t>To grow our City in a sustainable way by: using land efficiently, protecting the natural environment and conserving biodiversity.</w:t>
      </w:r>
    </w:p>
    <w:p w:rsidR="00283331" w:rsidRPr="00865E51" w:rsidRDefault="00283331" w:rsidP="00094589">
      <w:pPr>
        <w:pStyle w:val="Pa0"/>
        <w:ind w:left="1800"/>
        <w:jc w:val="both"/>
        <w:rPr>
          <w:color w:val="221E1F"/>
        </w:rPr>
      </w:pPr>
    </w:p>
    <w:p w:rsidR="00283331" w:rsidRPr="00865E51" w:rsidRDefault="00283331" w:rsidP="00283331">
      <w:pPr>
        <w:pStyle w:val="Pa0"/>
        <w:numPr>
          <w:ilvl w:val="0"/>
          <w:numId w:val="16"/>
        </w:numPr>
        <w:ind w:left="1800"/>
        <w:jc w:val="both"/>
        <w:rPr>
          <w:color w:val="221E1F"/>
        </w:rPr>
      </w:pPr>
      <w:r w:rsidRPr="00865E51">
        <w:rPr>
          <w:color w:val="221E1F"/>
        </w:rPr>
        <w:t>Development that is soundly balanced between new and existing areas.</w:t>
      </w:r>
    </w:p>
    <w:p w:rsidR="00283331" w:rsidRPr="00865E51" w:rsidRDefault="00283331" w:rsidP="00094589">
      <w:pPr>
        <w:pStyle w:val="Pa0"/>
        <w:ind w:left="1800"/>
        <w:jc w:val="both"/>
        <w:rPr>
          <w:color w:val="221E1F"/>
        </w:rPr>
      </w:pPr>
    </w:p>
    <w:p w:rsidR="00283331" w:rsidRPr="00865E51" w:rsidRDefault="00283331" w:rsidP="00A84C7D">
      <w:pPr>
        <w:tabs>
          <w:tab w:val="left" w:pos="720"/>
          <w:tab w:val="left" w:pos="1440"/>
        </w:tabs>
        <w:ind w:left="1440"/>
        <w:rPr>
          <w:rFonts w:cs="Arial"/>
          <w:b/>
          <w:bCs/>
          <w:iCs/>
        </w:rPr>
      </w:pPr>
      <w:r w:rsidRPr="00865E51">
        <w:rPr>
          <w:rFonts w:cs="Arial"/>
          <w:b/>
          <w:bCs/>
          <w:iCs/>
        </w:rPr>
        <w:t>Community &amp; Lifestyle</w:t>
      </w:r>
    </w:p>
    <w:p w:rsidR="00283331" w:rsidRPr="00865E51" w:rsidRDefault="00283331" w:rsidP="00283331">
      <w:pPr>
        <w:pStyle w:val="Pa0"/>
        <w:numPr>
          <w:ilvl w:val="0"/>
          <w:numId w:val="16"/>
        </w:numPr>
        <w:ind w:left="1800"/>
        <w:jc w:val="both"/>
        <w:rPr>
          <w:color w:val="221E1F"/>
        </w:rPr>
      </w:pPr>
      <w:r w:rsidRPr="00865E51">
        <w:rPr>
          <w:color w:val="221E1F"/>
        </w:rPr>
        <w:t>Community environments that are socially cohesive and embrace diversity.</w:t>
      </w:r>
    </w:p>
    <w:p w:rsidR="00283331" w:rsidRPr="00865E51" w:rsidRDefault="00283331" w:rsidP="00A84C7D">
      <w:pPr>
        <w:ind w:left="1440"/>
      </w:pPr>
    </w:p>
    <w:p w:rsidR="00283331" w:rsidRPr="00865E51" w:rsidRDefault="00283331">
      <w:pPr>
        <w:tabs>
          <w:tab w:val="left" w:pos="720"/>
          <w:tab w:val="left" w:pos="1440"/>
        </w:tabs>
        <w:ind w:left="1440"/>
        <w:rPr>
          <w:rFonts w:cs="Arial"/>
          <w:b/>
          <w:bCs/>
          <w:iCs/>
        </w:rPr>
      </w:pPr>
      <w:r w:rsidRPr="00865E51">
        <w:rPr>
          <w:rFonts w:cs="Arial"/>
          <w:b/>
          <w:bCs/>
          <w:iCs/>
        </w:rPr>
        <w:t>Leading &amp; Listening</w:t>
      </w:r>
    </w:p>
    <w:p w:rsidR="00283331" w:rsidRPr="001E6DAA" w:rsidRDefault="00283331" w:rsidP="00283331">
      <w:pPr>
        <w:pStyle w:val="Pa0"/>
        <w:numPr>
          <w:ilvl w:val="0"/>
          <w:numId w:val="16"/>
        </w:numPr>
        <w:ind w:left="1800"/>
        <w:jc w:val="both"/>
      </w:pPr>
      <w:r w:rsidRPr="00865E51">
        <w:t>Effective and constructive dialogue with all City sta</w:t>
      </w:r>
      <w:r w:rsidRPr="001E6DAA">
        <w:t>keholders.</w:t>
      </w:r>
    </w:p>
    <w:p w:rsidR="00283331" w:rsidRDefault="00283331">
      <w:pPr>
        <w:tabs>
          <w:tab w:val="left" w:pos="720"/>
          <w:tab w:val="left" w:pos="1440"/>
        </w:tabs>
        <w:ind w:left="1440"/>
      </w:pPr>
    </w:p>
    <w:p w:rsidR="00283331" w:rsidRDefault="00283331">
      <w:pPr>
        <w:tabs>
          <w:tab w:val="left" w:pos="720"/>
          <w:tab w:val="left" w:pos="1440"/>
        </w:tabs>
        <w:ind w:left="1440"/>
      </w:pPr>
      <w:r>
        <w:rPr>
          <w:b/>
        </w:rPr>
        <w:t>Budget/Financial Implications</w:t>
      </w:r>
    </w:p>
    <w:p w:rsidR="00283331" w:rsidRDefault="00283331">
      <w:pPr>
        <w:tabs>
          <w:tab w:val="left" w:pos="720"/>
          <w:tab w:val="left" w:pos="1440"/>
        </w:tabs>
        <w:ind w:left="1440"/>
      </w:pPr>
    </w:p>
    <w:p w:rsidR="00283331" w:rsidRPr="00DE0979" w:rsidRDefault="00283331" w:rsidP="00DE0979">
      <w:pPr>
        <w:tabs>
          <w:tab w:val="left" w:pos="720"/>
          <w:tab w:val="left" w:pos="1440"/>
        </w:tabs>
        <w:ind w:left="1440"/>
        <w:rPr>
          <w:rFonts w:cs="Arial"/>
          <w:szCs w:val="24"/>
        </w:rPr>
      </w:pPr>
      <w:r w:rsidRPr="00DE0979">
        <w:rPr>
          <w:rFonts w:cs="Arial"/>
          <w:szCs w:val="24"/>
        </w:rPr>
        <w:t>There are no specific financial implications associated with the consideration of this item.</w:t>
      </w:r>
    </w:p>
    <w:p w:rsidR="00283331" w:rsidRDefault="00283331">
      <w:pPr>
        <w:tabs>
          <w:tab w:val="left" w:pos="720"/>
          <w:tab w:val="left" w:pos="1440"/>
        </w:tabs>
        <w:ind w:left="1440"/>
      </w:pPr>
    </w:p>
    <w:p w:rsidR="00283331" w:rsidRDefault="00283331">
      <w:pPr>
        <w:tabs>
          <w:tab w:val="left" w:pos="720"/>
          <w:tab w:val="left" w:pos="1440"/>
        </w:tabs>
        <w:ind w:left="1440"/>
        <w:rPr>
          <w:b/>
        </w:rPr>
      </w:pPr>
      <w:r>
        <w:rPr>
          <w:b/>
        </w:rPr>
        <w:t>Legal Implications</w:t>
      </w:r>
    </w:p>
    <w:p w:rsidR="00283331" w:rsidRDefault="00283331">
      <w:pPr>
        <w:tabs>
          <w:tab w:val="left" w:pos="720"/>
          <w:tab w:val="left" w:pos="1440"/>
        </w:tabs>
        <w:ind w:left="1440"/>
      </w:pPr>
    </w:p>
    <w:p w:rsidR="00283331" w:rsidRDefault="00283331">
      <w:pPr>
        <w:tabs>
          <w:tab w:val="left" w:pos="720"/>
          <w:tab w:val="left" w:pos="1440"/>
        </w:tabs>
        <w:ind w:left="1440"/>
      </w:pPr>
      <w:r w:rsidRPr="00C22E98">
        <w:rPr>
          <w:rFonts w:cs="Arial"/>
          <w:i/>
          <w:szCs w:val="24"/>
        </w:rPr>
        <w:t>Planning and Development Act 2005</w:t>
      </w:r>
    </w:p>
    <w:p w:rsidR="00283331" w:rsidRDefault="00283331">
      <w:pPr>
        <w:tabs>
          <w:tab w:val="left" w:pos="720"/>
          <w:tab w:val="left" w:pos="1440"/>
        </w:tabs>
        <w:ind w:left="1440"/>
      </w:pPr>
    </w:p>
    <w:p w:rsidR="00283331" w:rsidRDefault="00283331">
      <w:pPr>
        <w:tabs>
          <w:tab w:val="left" w:pos="720"/>
          <w:tab w:val="left" w:pos="1440"/>
        </w:tabs>
        <w:ind w:left="1440"/>
        <w:rPr>
          <w:b/>
          <w:bCs/>
        </w:rPr>
      </w:pPr>
      <w:r>
        <w:rPr>
          <w:b/>
          <w:bCs/>
        </w:rPr>
        <w:t>Community Consultation</w:t>
      </w:r>
    </w:p>
    <w:p w:rsidR="00283331" w:rsidRDefault="00283331">
      <w:pPr>
        <w:tabs>
          <w:tab w:val="left" w:pos="720"/>
          <w:tab w:val="left" w:pos="1440"/>
        </w:tabs>
        <w:ind w:left="1440"/>
      </w:pPr>
    </w:p>
    <w:p w:rsidR="00283331" w:rsidRPr="00DE0979" w:rsidRDefault="00283331" w:rsidP="00DE0979">
      <w:pPr>
        <w:tabs>
          <w:tab w:val="left" w:pos="720"/>
          <w:tab w:val="left" w:pos="1440"/>
        </w:tabs>
        <w:ind w:left="1440"/>
        <w:rPr>
          <w:rFonts w:cs="Arial"/>
          <w:szCs w:val="24"/>
        </w:rPr>
      </w:pPr>
      <w:r w:rsidRPr="00DE0979">
        <w:rPr>
          <w:rFonts w:cs="Arial"/>
          <w:szCs w:val="24"/>
        </w:rPr>
        <w:t xml:space="preserve">There has been limited public consultation undertaken in respect of this proposal. To ensure the City’s community are fully informed, the City sent out over 2000 letters to landowners. In addition, a public meeting took place on 23 November 2015. This was hosted by the City of </w:t>
      </w:r>
      <w:proofErr w:type="gramStart"/>
      <w:r w:rsidRPr="00DE0979">
        <w:rPr>
          <w:rFonts w:cs="Arial"/>
          <w:szCs w:val="24"/>
        </w:rPr>
        <w:t>Cockburn,</w:t>
      </w:r>
      <w:proofErr w:type="gramEnd"/>
      <w:r w:rsidRPr="00DE0979">
        <w:rPr>
          <w:rFonts w:cs="Arial"/>
          <w:szCs w:val="24"/>
        </w:rPr>
        <w:t xml:space="preserve"> however the State Government were not able to attend.</w:t>
      </w:r>
    </w:p>
    <w:p w:rsidR="00283331" w:rsidRPr="00DE0979" w:rsidRDefault="00283331" w:rsidP="00DE0979">
      <w:pPr>
        <w:tabs>
          <w:tab w:val="left" w:pos="720"/>
          <w:tab w:val="left" w:pos="1440"/>
        </w:tabs>
        <w:ind w:left="1440"/>
        <w:rPr>
          <w:rFonts w:cs="Arial"/>
          <w:szCs w:val="24"/>
        </w:rPr>
      </w:pPr>
    </w:p>
    <w:p w:rsidR="00283331" w:rsidRPr="00DE0979" w:rsidRDefault="00283331" w:rsidP="00DE0979">
      <w:pPr>
        <w:tabs>
          <w:tab w:val="left" w:pos="720"/>
          <w:tab w:val="left" w:pos="1440"/>
        </w:tabs>
        <w:ind w:left="1440"/>
        <w:rPr>
          <w:rFonts w:cs="Arial"/>
          <w:szCs w:val="24"/>
        </w:rPr>
      </w:pPr>
      <w:r w:rsidRPr="00DE0979">
        <w:rPr>
          <w:rFonts w:cs="Arial"/>
          <w:szCs w:val="24"/>
        </w:rPr>
        <w:t>The issues raised on the night have been addressed in this report.</w:t>
      </w:r>
    </w:p>
    <w:p w:rsidR="00283331" w:rsidRDefault="00283331">
      <w:pPr>
        <w:tabs>
          <w:tab w:val="left" w:pos="720"/>
          <w:tab w:val="left" w:pos="1440"/>
        </w:tabs>
        <w:ind w:left="1440"/>
      </w:pPr>
    </w:p>
    <w:p w:rsidR="00283331" w:rsidRDefault="00283331">
      <w:pPr>
        <w:tabs>
          <w:tab w:val="left" w:pos="720"/>
          <w:tab w:val="left" w:pos="1440"/>
        </w:tabs>
        <w:ind w:left="1440"/>
      </w:pPr>
      <w:r>
        <w:rPr>
          <w:b/>
          <w:bCs/>
        </w:rPr>
        <w:t>Attachment(s)</w:t>
      </w:r>
    </w:p>
    <w:p w:rsidR="00283331" w:rsidRDefault="00283331">
      <w:pPr>
        <w:tabs>
          <w:tab w:val="left" w:pos="720"/>
          <w:tab w:val="left" w:pos="1440"/>
        </w:tabs>
        <w:ind w:left="1440"/>
      </w:pPr>
    </w:p>
    <w:p w:rsidR="00283331" w:rsidRPr="00DE0979" w:rsidRDefault="00283331" w:rsidP="00DE0979">
      <w:pPr>
        <w:tabs>
          <w:tab w:val="left" w:pos="720"/>
          <w:tab w:val="left" w:pos="1440"/>
        </w:tabs>
        <w:ind w:left="1440"/>
        <w:contextualSpacing/>
        <w:rPr>
          <w:rFonts w:cs="Arial"/>
          <w:szCs w:val="24"/>
        </w:rPr>
      </w:pPr>
      <w:r w:rsidRPr="00DE0979">
        <w:rPr>
          <w:rFonts w:cs="Arial"/>
          <w:szCs w:val="24"/>
        </w:rPr>
        <w:t>Fact Sheet associated with the draft legislation</w:t>
      </w:r>
    </w:p>
    <w:p w:rsidR="00283331" w:rsidRDefault="00283331">
      <w:pPr>
        <w:tabs>
          <w:tab w:val="left" w:pos="720"/>
          <w:tab w:val="left" w:pos="1440"/>
        </w:tabs>
        <w:ind w:left="1440"/>
      </w:pPr>
    </w:p>
    <w:p w:rsidR="00283331" w:rsidRDefault="00283331">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283331" w:rsidRDefault="00283331">
      <w:pPr>
        <w:tabs>
          <w:tab w:val="left" w:pos="720"/>
          <w:tab w:val="left" w:pos="1440"/>
        </w:tabs>
        <w:ind w:left="1440"/>
      </w:pPr>
    </w:p>
    <w:p w:rsidR="00283331" w:rsidRDefault="00865E51">
      <w:pPr>
        <w:autoSpaceDE w:val="0"/>
        <w:autoSpaceDN w:val="0"/>
        <w:adjustRightInd w:val="0"/>
        <w:ind w:left="1440"/>
        <w:rPr>
          <w:rFonts w:cs="Arial"/>
          <w:szCs w:val="24"/>
          <w:lang w:val="en-US"/>
        </w:rPr>
      </w:pPr>
      <w:r>
        <w:rPr>
          <w:rFonts w:cs="Arial"/>
          <w:szCs w:val="24"/>
          <w:lang w:val="en-US"/>
        </w:rPr>
        <w:t>N/A</w:t>
      </w:r>
    </w:p>
    <w:p w:rsidR="00283331" w:rsidRDefault="00283331">
      <w:pPr>
        <w:tabs>
          <w:tab w:val="left" w:pos="720"/>
          <w:tab w:val="left" w:pos="1440"/>
        </w:tabs>
        <w:ind w:left="1440"/>
      </w:pPr>
    </w:p>
    <w:p w:rsidR="00283331" w:rsidRDefault="00283331">
      <w:pPr>
        <w:tabs>
          <w:tab w:val="left" w:pos="1440"/>
        </w:tabs>
        <w:ind w:left="1440"/>
      </w:pPr>
      <w:r>
        <w:rPr>
          <w:b/>
        </w:rPr>
        <w:t>Implications of Section 3.18(3) Local Government Act, 1995</w:t>
      </w:r>
    </w:p>
    <w:p w:rsidR="00283331" w:rsidRDefault="00283331">
      <w:pPr>
        <w:tabs>
          <w:tab w:val="left" w:pos="1440"/>
        </w:tabs>
        <w:ind w:left="1440"/>
      </w:pPr>
    </w:p>
    <w:p w:rsidR="00283331" w:rsidRDefault="00283331">
      <w:pPr>
        <w:tabs>
          <w:tab w:val="left" w:pos="1440"/>
        </w:tabs>
        <w:spacing w:after="480"/>
        <w:ind w:left="1440"/>
      </w:pPr>
      <w:proofErr w:type="gramStart"/>
      <w:r>
        <w:t>Nil.</w:t>
      </w:r>
      <w:proofErr w:type="gramEnd"/>
    </w:p>
    <w:p w:rsidR="00865E51" w:rsidRDefault="00865E51">
      <w:pPr>
        <w:spacing w:after="200" w:line="276" w:lineRule="auto"/>
        <w:jc w:val="left"/>
        <w:rPr>
          <w:b/>
        </w:rPr>
      </w:pPr>
      <w:r>
        <w:br w:type="page"/>
      </w:r>
    </w:p>
    <w:p w:rsidR="00283331" w:rsidRDefault="002F69AE">
      <w:pPr>
        <w:pStyle w:val="AGHEAD1"/>
      </w:pPr>
      <w:r>
        <w:lastRenderedPageBreak/>
        <w:fldChar w:fldCharType="begin"/>
      </w:r>
      <w:r>
        <w:instrText xml:space="preserve"> MERGEFIELD Item_No </w:instrText>
      </w:r>
      <w:r>
        <w:fldChar w:fldCharType="separate"/>
      </w:r>
      <w:bookmarkStart w:id="25" w:name="_Toc437938040"/>
      <w:r w:rsidR="00283331" w:rsidRPr="0002096E">
        <w:rPr>
          <w:noProof/>
        </w:rPr>
        <w:t>10</w:t>
      </w:r>
      <w:r>
        <w:rPr>
          <w:noProof/>
        </w:rPr>
        <w:fldChar w:fldCharType="end"/>
      </w:r>
      <w:r w:rsidR="00283331">
        <w:t>.</w:t>
      </w:r>
      <w:r w:rsidR="00283331">
        <w:tab/>
      </w:r>
      <w:r w:rsidR="00283331">
        <w:rPr>
          <w:sz w:val="28"/>
          <w:u w:val="single"/>
        </w:rPr>
        <w:fldChar w:fldCharType="begin"/>
      </w:r>
      <w:r w:rsidR="00283331">
        <w:rPr>
          <w:sz w:val="28"/>
          <w:u w:val="single"/>
        </w:rPr>
        <w:instrText xml:space="preserve"> IF </w:instrText>
      </w:r>
      <w:r w:rsidR="00283331">
        <w:rPr>
          <w:sz w:val="28"/>
          <w:u w:val="single"/>
        </w:rPr>
        <w:fldChar w:fldCharType="begin"/>
      </w:r>
      <w:r w:rsidR="00283331">
        <w:rPr>
          <w:sz w:val="28"/>
          <w:u w:val="single"/>
        </w:rPr>
        <w:instrText xml:space="preserve"> MERGEFIELD Minute_No_1 </w:instrText>
      </w:r>
      <w:r w:rsidR="00283331">
        <w:rPr>
          <w:sz w:val="28"/>
          <w:u w:val="single"/>
        </w:rPr>
        <w:fldChar w:fldCharType="separate"/>
      </w:r>
      <w:r w:rsidR="00283331" w:rsidRPr="0002096E">
        <w:rPr>
          <w:noProof/>
          <w:sz w:val="28"/>
          <w:u w:val="single"/>
        </w:rPr>
        <w:instrText>5680</w:instrText>
      </w:r>
      <w:r w:rsidR="00283331">
        <w:rPr>
          <w:sz w:val="28"/>
          <w:u w:val="single"/>
        </w:rPr>
        <w:fldChar w:fldCharType="end"/>
      </w:r>
      <w:r w:rsidR="00283331">
        <w:rPr>
          <w:sz w:val="28"/>
          <w:u w:val="single"/>
        </w:rPr>
        <w:instrText xml:space="preserve">&lt;&gt; "" "(Minute No " "" \* Upper  </w:instrText>
      </w:r>
      <w:r w:rsidR="00283331">
        <w:rPr>
          <w:sz w:val="28"/>
          <w:u w:val="single"/>
        </w:rPr>
        <w:fldChar w:fldCharType="separate"/>
      </w:r>
      <w:r w:rsidR="00283331">
        <w:rPr>
          <w:noProof/>
          <w:sz w:val="28"/>
          <w:u w:val="single"/>
        </w:rPr>
        <w:t xml:space="preserve">(MINUTE NO </w:t>
      </w:r>
      <w:r w:rsidR="00283331">
        <w:rPr>
          <w:sz w:val="28"/>
          <w:u w:val="single"/>
        </w:rPr>
        <w:fldChar w:fldCharType="end"/>
      </w:r>
      <w:r w:rsidR="00283331">
        <w:rPr>
          <w:sz w:val="28"/>
          <w:u w:val="single"/>
        </w:rPr>
        <w:fldChar w:fldCharType="begin"/>
      </w:r>
      <w:r w:rsidR="00283331">
        <w:rPr>
          <w:sz w:val="28"/>
          <w:u w:val="single"/>
        </w:rPr>
        <w:instrText xml:space="preserve"> IF </w:instrText>
      </w:r>
      <w:r w:rsidR="00283331">
        <w:rPr>
          <w:sz w:val="28"/>
          <w:u w:val="single"/>
        </w:rPr>
        <w:fldChar w:fldCharType="begin"/>
      </w:r>
      <w:r w:rsidR="00283331">
        <w:rPr>
          <w:sz w:val="28"/>
          <w:u w:val="single"/>
        </w:rPr>
        <w:instrText xml:space="preserve"> MERGEFIELD Minute_No_1 </w:instrText>
      </w:r>
      <w:r w:rsidR="00283331">
        <w:rPr>
          <w:sz w:val="28"/>
          <w:u w:val="single"/>
        </w:rPr>
        <w:fldChar w:fldCharType="separate"/>
      </w:r>
      <w:r w:rsidR="00283331" w:rsidRPr="0002096E">
        <w:rPr>
          <w:noProof/>
          <w:sz w:val="28"/>
          <w:u w:val="single"/>
        </w:rPr>
        <w:instrText>5680</w:instrText>
      </w:r>
      <w:r w:rsidR="00283331">
        <w:rPr>
          <w:sz w:val="28"/>
          <w:u w:val="single"/>
        </w:rPr>
        <w:fldChar w:fldCharType="end"/>
      </w:r>
      <w:r w:rsidR="00283331">
        <w:rPr>
          <w:sz w:val="28"/>
          <w:u w:val="single"/>
        </w:rPr>
        <w:instrText>&lt;&gt; "" "</w:instrText>
      </w:r>
      <w:r w:rsidR="00283331">
        <w:rPr>
          <w:sz w:val="28"/>
          <w:u w:val="single"/>
        </w:rPr>
        <w:fldChar w:fldCharType="begin"/>
      </w:r>
      <w:r w:rsidR="00283331">
        <w:rPr>
          <w:sz w:val="28"/>
          <w:u w:val="single"/>
        </w:rPr>
        <w:instrText xml:space="preserve"> MERGEFIELD Minute_No_1 </w:instrText>
      </w:r>
      <w:r w:rsidR="00283331">
        <w:rPr>
          <w:sz w:val="28"/>
          <w:u w:val="single"/>
        </w:rPr>
        <w:fldChar w:fldCharType="separate"/>
      </w:r>
      <w:r w:rsidR="00283331" w:rsidRPr="0002096E">
        <w:rPr>
          <w:noProof/>
          <w:sz w:val="28"/>
          <w:u w:val="single"/>
        </w:rPr>
        <w:instrText>5680</w:instrText>
      </w:r>
      <w:r w:rsidR="00283331">
        <w:rPr>
          <w:sz w:val="28"/>
          <w:u w:val="single"/>
        </w:rPr>
        <w:fldChar w:fldCharType="end"/>
      </w:r>
      <w:r w:rsidR="00283331">
        <w:rPr>
          <w:sz w:val="28"/>
          <w:u w:val="single"/>
        </w:rPr>
        <w:instrText xml:space="preserve">" "" </w:instrText>
      </w:r>
      <w:r w:rsidR="00283331">
        <w:rPr>
          <w:sz w:val="28"/>
          <w:u w:val="single"/>
        </w:rPr>
        <w:fldChar w:fldCharType="separate"/>
      </w:r>
      <w:r w:rsidR="00283331" w:rsidRPr="0002096E">
        <w:rPr>
          <w:noProof/>
          <w:sz w:val="28"/>
          <w:u w:val="single"/>
        </w:rPr>
        <w:t>5680</w:t>
      </w:r>
      <w:r w:rsidR="00283331">
        <w:rPr>
          <w:sz w:val="28"/>
          <w:u w:val="single"/>
        </w:rPr>
        <w:fldChar w:fldCharType="end"/>
      </w:r>
      <w:r w:rsidR="00283331">
        <w:rPr>
          <w:sz w:val="28"/>
          <w:u w:val="single"/>
        </w:rPr>
        <w:fldChar w:fldCharType="begin"/>
      </w:r>
      <w:r w:rsidR="00283331">
        <w:rPr>
          <w:sz w:val="28"/>
          <w:u w:val="single"/>
        </w:rPr>
        <w:instrText xml:space="preserve"> IF </w:instrText>
      </w:r>
      <w:r w:rsidR="00283331">
        <w:rPr>
          <w:sz w:val="28"/>
          <w:u w:val="single"/>
        </w:rPr>
        <w:fldChar w:fldCharType="begin"/>
      </w:r>
      <w:r w:rsidR="00283331">
        <w:rPr>
          <w:sz w:val="28"/>
          <w:u w:val="single"/>
        </w:rPr>
        <w:instrText xml:space="preserve"> MERGEFIELD Minute_No_1 </w:instrText>
      </w:r>
      <w:r w:rsidR="00283331">
        <w:rPr>
          <w:sz w:val="28"/>
          <w:u w:val="single"/>
        </w:rPr>
        <w:fldChar w:fldCharType="separate"/>
      </w:r>
      <w:r w:rsidR="00283331" w:rsidRPr="0002096E">
        <w:rPr>
          <w:noProof/>
          <w:sz w:val="28"/>
          <w:u w:val="single"/>
        </w:rPr>
        <w:instrText>5680</w:instrText>
      </w:r>
      <w:r w:rsidR="00283331">
        <w:rPr>
          <w:sz w:val="28"/>
          <w:u w:val="single"/>
        </w:rPr>
        <w:fldChar w:fldCharType="end"/>
      </w:r>
      <w:r w:rsidR="00283331">
        <w:rPr>
          <w:sz w:val="28"/>
          <w:u w:val="single"/>
        </w:rPr>
        <w:instrText xml:space="preserve">&lt;&gt; "" ")" "" </w:instrText>
      </w:r>
      <w:r w:rsidR="00283331">
        <w:rPr>
          <w:sz w:val="28"/>
          <w:u w:val="single"/>
        </w:rPr>
        <w:fldChar w:fldCharType="separate"/>
      </w:r>
      <w:r w:rsidR="00283331">
        <w:rPr>
          <w:noProof/>
          <w:sz w:val="28"/>
          <w:u w:val="single"/>
        </w:rPr>
        <w:t>)</w:t>
      </w:r>
      <w:r w:rsidR="00283331">
        <w:rPr>
          <w:i/>
          <w:iCs/>
          <w:sz w:val="28"/>
          <w:u w:val="single"/>
        </w:rPr>
        <w:fldChar w:fldCharType="end"/>
      </w:r>
      <w:r w:rsidR="00283331">
        <w:rPr>
          <w:sz w:val="28"/>
        </w:rPr>
        <w:fldChar w:fldCharType="begin"/>
      </w:r>
      <w:r w:rsidR="00283331">
        <w:rPr>
          <w:sz w:val="28"/>
        </w:rPr>
        <w:instrText xml:space="preserve"> IF </w:instrText>
      </w:r>
      <w:r w:rsidR="00283331">
        <w:rPr>
          <w:sz w:val="28"/>
        </w:rPr>
        <w:fldChar w:fldCharType="begin"/>
      </w:r>
      <w:r w:rsidR="00283331">
        <w:rPr>
          <w:sz w:val="28"/>
        </w:rPr>
        <w:instrText xml:space="preserve"> MERGEFIELD Minute_No_1 </w:instrText>
      </w:r>
      <w:r w:rsidR="00283331">
        <w:rPr>
          <w:sz w:val="28"/>
        </w:rPr>
        <w:fldChar w:fldCharType="separate"/>
      </w:r>
      <w:r w:rsidR="00283331" w:rsidRPr="0002096E">
        <w:rPr>
          <w:noProof/>
          <w:sz w:val="28"/>
        </w:rPr>
        <w:instrText>5680</w:instrText>
      </w:r>
      <w:r w:rsidR="00283331">
        <w:rPr>
          <w:sz w:val="28"/>
        </w:rPr>
        <w:fldChar w:fldCharType="end"/>
      </w:r>
      <w:r w:rsidR="00283331">
        <w:rPr>
          <w:sz w:val="28"/>
        </w:rPr>
        <w:instrText xml:space="preserve">&lt;&gt; "" " " "" </w:instrText>
      </w:r>
      <w:r w:rsidR="00283331">
        <w:rPr>
          <w:sz w:val="28"/>
        </w:rPr>
        <w:fldChar w:fldCharType="separate"/>
      </w:r>
      <w:r w:rsidR="00283331">
        <w:rPr>
          <w:noProof/>
          <w:sz w:val="28"/>
        </w:rPr>
        <w:t xml:space="preserve"> </w:t>
      </w:r>
      <w:r w:rsidR="00283331">
        <w:rPr>
          <w:i/>
          <w:iCs/>
          <w:sz w:val="28"/>
        </w:rPr>
        <w:fldChar w:fldCharType="end"/>
      </w:r>
      <w:r w:rsidR="00283331">
        <w:t>(</w:t>
      </w:r>
      <w:r>
        <w:fldChar w:fldCharType="begin"/>
      </w:r>
      <w:r>
        <w:instrText xml:space="preserve"> MERGEFIELD Meeting_Alternate \* Upper </w:instrText>
      </w:r>
      <w:r>
        <w:fldChar w:fldCharType="separate"/>
      </w:r>
      <w:r w:rsidR="00283331" w:rsidRPr="0002096E">
        <w:rPr>
          <w:noProof/>
        </w:rPr>
        <w:t>SCM 03/12/2015</w:t>
      </w:r>
      <w:r>
        <w:rPr>
          <w:noProof/>
        </w:rPr>
        <w:fldChar w:fldCharType="end"/>
      </w:r>
      <w:r w:rsidR="00283331">
        <w:t xml:space="preserve">) - </w:t>
      </w:r>
      <w:r>
        <w:fldChar w:fldCharType="begin"/>
      </w:r>
      <w:r>
        <w:instrText xml:space="preserve"> MERGEFIELD Subject  \* UPPER </w:instrText>
      </w:r>
      <w:r>
        <w:fldChar w:fldCharType="separate"/>
      </w:r>
      <w:r w:rsidR="00283331" w:rsidRPr="0002096E">
        <w:rPr>
          <w:noProof/>
        </w:rPr>
        <w:t>RESOLUTION OF COMPLIANCE (SECTION 3.18(3), LOCAL GOVERNMENT ACT 1995)</w:t>
      </w:r>
      <w:bookmarkEnd w:id="25"/>
      <w:r>
        <w:rPr>
          <w:noProof/>
        </w:rPr>
        <w:fldChar w:fldCharType="end"/>
      </w:r>
    </w:p>
    <w:tbl>
      <w:tblPr>
        <w:tblW w:w="0" w:type="auto"/>
        <w:tblInd w:w="82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280"/>
      </w:tblGrid>
      <w:tr w:rsidR="00283331">
        <w:tc>
          <w:tcPr>
            <w:tcW w:w="8280" w:type="dxa"/>
          </w:tcPr>
          <w:p w:rsidR="00283331" w:rsidRDefault="00283331">
            <w:pPr>
              <w:tabs>
                <w:tab w:val="left" w:pos="720"/>
                <w:tab w:val="left" w:pos="1440"/>
              </w:tabs>
            </w:pPr>
            <w:r>
              <w:rPr>
                <w:b/>
              </w:rPr>
              <w:t>RECOMMENDATION</w:t>
            </w:r>
          </w:p>
          <w:p w:rsidR="00283331" w:rsidRDefault="00283331">
            <w:r>
              <w:t>That Council is satisfied that resolutions carried at this Meeting and applicable to items concerning Council provided services and facilities, are:-</w:t>
            </w:r>
          </w:p>
          <w:p w:rsidR="00283331" w:rsidRDefault="00283331">
            <w:pPr>
              <w:ind w:left="720"/>
            </w:pPr>
          </w:p>
          <w:p w:rsidR="00283331" w:rsidRDefault="00283331">
            <w:pPr>
              <w:ind w:left="720" w:hanging="720"/>
            </w:pPr>
            <w:r>
              <w:t>(1)</w:t>
            </w:r>
            <w:r>
              <w:tab/>
              <w:t>integrated and co-ordinated, so far as practicable, with any provided by the Commonwealth, the State or any public body;</w:t>
            </w:r>
          </w:p>
          <w:p w:rsidR="00283331" w:rsidRDefault="00283331">
            <w:pPr>
              <w:ind w:left="1404" w:hanging="720"/>
            </w:pPr>
          </w:p>
          <w:p w:rsidR="00283331" w:rsidRDefault="00283331">
            <w:pPr>
              <w:ind w:left="720" w:hanging="720"/>
            </w:pPr>
            <w:r>
              <w:t>(2)</w:t>
            </w:r>
            <w:r>
              <w:tab/>
              <w:t>not duplicated, to an extent Council considers inappropriate, services or facilities as provided by the Commonwealth, the State or any other body or person, whether public or private;  and</w:t>
            </w:r>
          </w:p>
          <w:p w:rsidR="00283331" w:rsidRDefault="00283331">
            <w:pPr>
              <w:ind w:left="1404" w:hanging="720"/>
            </w:pPr>
          </w:p>
          <w:p w:rsidR="00283331" w:rsidRDefault="00283331">
            <w:pPr>
              <w:ind w:left="720" w:hanging="720"/>
            </w:pPr>
            <w:r>
              <w:t>(3)</w:t>
            </w:r>
            <w:r>
              <w:tab/>
            </w:r>
            <w:proofErr w:type="gramStart"/>
            <w:r>
              <w:t>managed</w:t>
            </w:r>
            <w:proofErr w:type="gramEnd"/>
            <w:r>
              <w:t xml:space="preserve"> efficiently and effectively.</w:t>
            </w:r>
          </w:p>
          <w:p w:rsidR="00283331" w:rsidRDefault="00283331">
            <w:pPr>
              <w:pStyle w:val="CommentText"/>
              <w:tabs>
                <w:tab w:val="left" w:pos="720"/>
                <w:tab w:val="left" w:pos="1440"/>
              </w:tabs>
              <w:rPr>
                <w:bCs/>
              </w:rPr>
            </w:pPr>
          </w:p>
        </w:tc>
      </w:tr>
    </w:tbl>
    <w:p w:rsidR="00283331" w:rsidRDefault="00283331">
      <w:pPr>
        <w:tabs>
          <w:tab w:val="left" w:pos="720"/>
          <w:tab w:val="left" w:pos="1440"/>
        </w:tabs>
        <w:ind w:left="1440"/>
      </w:pPr>
    </w:p>
    <w:p w:rsidR="00283331" w:rsidRDefault="00283331">
      <w:pPr>
        <w:tabs>
          <w:tab w:val="left" w:pos="720"/>
          <w:tab w:val="left" w:pos="1440"/>
        </w:tabs>
        <w:ind w:left="1440"/>
      </w:pPr>
    </w:p>
    <w:tbl>
      <w:tblPr>
        <w:tblW w:w="0" w:type="auto"/>
        <w:tblInd w:w="82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280"/>
      </w:tblGrid>
      <w:tr w:rsidR="00283331">
        <w:tc>
          <w:tcPr>
            <w:tcW w:w="8280" w:type="dxa"/>
          </w:tcPr>
          <w:p w:rsidR="00283331" w:rsidRDefault="00283331">
            <w:pPr>
              <w:tabs>
                <w:tab w:val="left" w:pos="720"/>
                <w:tab w:val="left" w:pos="1440"/>
              </w:tabs>
            </w:pPr>
            <w:r>
              <w:rPr>
                <w:b/>
              </w:rPr>
              <w:t>COUNCIL DECISION</w:t>
            </w:r>
          </w:p>
          <w:p w:rsidR="00283331" w:rsidRDefault="00283331">
            <w:pPr>
              <w:tabs>
                <w:tab w:val="left" w:pos="720"/>
                <w:tab w:val="left" w:pos="1440"/>
              </w:tabs>
            </w:pPr>
            <w:r>
              <w:fldChar w:fldCharType="begin"/>
            </w:r>
            <w:r>
              <w:instrText xml:space="preserve"> IF </w:instrText>
            </w:r>
            <w:r w:rsidR="002F69AE">
              <w:fldChar w:fldCharType="begin"/>
            </w:r>
            <w:r w:rsidR="002F69AE">
              <w:instrText xml:space="preserve"> MERGEFIELD Moved_By_1 </w:instrText>
            </w:r>
            <w:r w:rsidR="002F69AE">
              <w:fldChar w:fldCharType="separate"/>
            </w:r>
            <w:r w:rsidRPr="0002096E">
              <w:rPr>
                <w:noProof/>
              </w:rPr>
              <w:instrText>C REEVE-FOWKES</w:instrText>
            </w:r>
            <w:r w:rsidR="002F69AE">
              <w:rPr>
                <w:noProof/>
              </w:rPr>
              <w:fldChar w:fldCharType="end"/>
            </w:r>
            <w:r>
              <w:instrText xml:space="preserve">&lt;&gt; "" "MOVED " "" </w:instrText>
            </w:r>
            <w:r>
              <w:fldChar w:fldCharType="separate"/>
            </w:r>
            <w:r>
              <w:rPr>
                <w:noProof/>
              </w:rPr>
              <w:t xml:space="preserve">MOVED </w:t>
            </w:r>
            <w:r>
              <w:fldChar w:fldCharType="end"/>
            </w:r>
            <w:r w:rsidR="002F69AE">
              <w:fldChar w:fldCharType="begin"/>
            </w:r>
            <w:r w:rsidR="002F69AE">
              <w:instrText xml:space="preserve"> MERGEFIELD Moved_By_Title_1 </w:instrText>
            </w:r>
            <w:r w:rsidR="002F69AE">
              <w:fldChar w:fldCharType="separate"/>
            </w:r>
            <w:r w:rsidRPr="0002096E">
              <w:rPr>
                <w:noProof/>
              </w:rPr>
              <w:t>Deputy Mayor</w:t>
            </w:r>
            <w:r w:rsidR="002F69AE">
              <w:rPr>
                <w:noProof/>
              </w:rPr>
              <w:fldChar w:fldCharType="end"/>
            </w:r>
            <w:r>
              <w:t xml:space="preserve"> </w:t>
            </w:r>
            <w:r w:rsidR="002F69AE">
              <w:fldChar w:fldCharType="begin"/>
            </w:r>
            <w:r w:rsidR="002F69AE">
              <w:instrText xml:space="preserve"> MERGEFIELD Moved_By_1 \* Caps </w:instrText>
            </w:r>
            <w:r w:rsidR="002F69AE">
              <w:fldChar w:fldCharType="separate"/>
            </w:r>
            <w:r w:rsidRPr="0002096E">
              <w:rPr>
                <w:noProof/>
              </w:rPr>
              <w:t>C Reeve-Fowkes</w:t>
            </w:r>
            <w:r w:rsidR="002F69AE">
              <w:rPr>
                <w:noProof/>
              </w:rPr>
              <w:fldChar w:fldCharType="end"/>
            </w:r>
            <w:r>
              <w:t xml:space="preserve"> </w:t>
            </w:r>
            <w:r>
              <w:fldChar w:fldCharType="begin"/>
            </w:r>
            <w:r>
              <w:instrText xml:space="preserve"> IF </w:instrText>
            </w:r>
            <w:r w:rsidR="002F69AE">
              <w:fldChar w:fldCharType="begin"/>
            </w:r>
            <w:r w:rsidR="002F69AE">
              <w:instrText xml:space="preserve"> MERGEFIELD Seconded_By_1 </w:instrText>
            </w:r>
            <w:r w:rsidR="002F69AE">
              <w:fldChar w:fldCharType="separate"/>
            </w:r>
            <w:r w:rsidRPr="0002096E">
              <w:rPr>
                <w:noProof/>
              </w:rPr>
              <w:instrText>P EVA</w:instrText>
            </w:r>
            <w:r w:rsidR="002F69AE">
              <w:rPr>
                <w:noProof/>
              </w:rPr>
              <w:fldChar w:fldCharType="end"/>
            </w:r>
            <w:r>
              <w:instrText xml:space="preserve">&lt;&gt; "" "SECONDED " "" </w:instrText>
            </w:r>
            <w:r>
              <w:fldChar w:fldCharType="separate"/>
            </w:r>
            <w:r>
              <w:rPr>
                <w:noProof/>
              </w:rPr>
              <w:t xml:space="preserve">SECONDED </w:t>
            </w:r>
            <w:r>
              <w:fldChar w:fldCharType="end"/>
            </w:r>
            <w:r w:rsidR="002F69AE">
              <w:fldChar w:fldCharType="begin"/>
            </w:r>
            <w:r w:rsidR="002F69AE">
              <w:instrText xml:space="preserve"> MERGEFIELD Seconded_By_Title_1 </w:instrText>
            </w:r>
            <w:r w:rsidR="002F69AE">
              <w:fldChar w:fldCharType="separate"/>
            </w:r>
            <w:r w:rsidRPr="0002096E">
              <w:rPr>
                <w:noProof/>
              </w:rPr>
              <w:t>Clr</w:t>
            </w:r>
            <w:r w:rsidR="002F69AE">
              <w:rPr>
                <w:noProof/>
              </w:rPr>
              <w:fldChar w:fldCharType="end"/>
            </w:r>
            <w:r>
              <w:t xml:space="preserve"> </w:t>
            </w:r>
            <w:r w:rsidR="002F69AE">
              <w:fldChar w:fldCharType="begin"/>
            </w:r>
            <w:r w:rsidR="002F69AE">
              <w:instrText xml:space="preserve"> MERGEFIELD Seconded_By_1 \* Caps </w:instrText>
            </w:r>
            <w:r w:rsidR="002F69AE">
              <w:fldChar w:fldCharType="separate"/>
            </w:r>
            <w:r w:rsidRPr="0002096E">
              <w:rPr>
                <w:noProof/>
              </w:rPr>
              <w:t>P Eva</w:t>
            </w:r>
            <w:r w:rsidR="002F69AE">
              <w:rPr>
                <w:noProof/>
              </w:rPr>
              <w:fldChar w:fldCharType="end"/>
            </w:r>
            <w:r w:rsidR="00865E51">
              <w:rPr>
                <w:noProof/>
              </w:rPr>
              <w:t xml:space="preserve"> that the recommendation be adopted.</w:t>
            </w:r>
            <w:r>
              <w:fldChar w:fldCharType="begin"/>
            </w:r>
            <w:r>
              <w:instrText xml:space="preserve"> IF </w:instrText>
            </w:r>
            <w:r>
              <w:fldChar w:fldCharType="begin"/>
            </w:r>
            <w:r>
              <w:instrText xml:space="preserve"> MERGEFIELD Resolution_1 </w:instrText>
            </w:r>
            <w:r>
              <w:fldChar w:fldCharType="end"/>
            </w:r>
            <w:r>
              <w:instrText xml:space="preserve">&lt;&gt; "" " that the recommendation be adopted." "" \* lower </w:instrText>
            </w:r>
            <w:r>
              <w:fldChar w:fldCharType="end"/>
            </w:r>
          </w:p>
          <w:p w:rsidR="00283331" w:rsidRDefault="00283331">
            <w:pPr>
              <w:tabs>
                <w:tab w:val="left" w:pos="720"/>
                <w:tab w:val="left" w:pos="1440"/>
              </w:tabs>
            </w:pPr>
          </w:p>
          <w:p w:rsidR="00283331" w:rsidRDefault="00283331">
            <w:pPr>
              <w:tabs>
                <w:tab w:val="left" w:pos="720"/>
                <w:tab w:val="left" w:pos="1440"/>
              </w:tabs>
              <w:jc w:val="right"/>
              <w:rPr>
                <w:b/>
                <w:bCs/>
                <w:u w:val="single"/>
              </w:rPr>
            </w:pPr>
            <w:r>
              <w:rPr>
                <w:b/>
                <w:bCs/>
                <w:u w:val="single"/>
              </w:rPr>
              <w:fldChar w:fldCharType="begin"/>
            </w:r>
            <w:r>
              <w:rPr>
                <w:b/>
                <w:bCs/>
                <w:u w:val="single"/>
              </w:rPr>
              <w:instrText xml:space="preserve"> MERGEFIELD Vote_Result_1 \* Upper </w:instrText>
            </w:r>
            <w:r>
              <w:rPr>
                <w:b/>
                <w:bCs/>
                <w:u w:val="single"/>
              </w:rPr>
              <w:fldChar w:fldCharType="separate"/>
            </w:r>
            <w:r w:rsidRPr="0002096E">
              <w:rPr>
                <w:b/>
                <w:bCs/>
                <w:noProof/>
                <w:u w:val="single"/>
              </w:rPr>
              <w:t>CARRIED</w:t>
            </w:r>
            <w:r>
              <w:rPr>
                <w:b/>
                <w:bCs/>
                <w:u w:val="single"/>
              </w:rPr>
              <w:fldChar w:fldCharType="end"/>
            </w:r>
            <w:r>
              <w:rPr>
                <w:b/>
                <w:bCs/>
                <w:u w:val="single"/>
              </w:rPr>
              <w:t xml:space="preserve"> </w:t>
            </w:r>
            <w:r>
              <w:rPr>
                <w:b/>
                <w:bCs/>
                <w:u w:val="single"/>
              </w:rPr>
              <w:fldChar w:fldCharType="begin"/>
            </w:r>
            <w:r>
              <w:rPr>
                <w:b/>
                <w:bCs/>
                <w:u w:val="single"/>
              </w:rPr>
              <w:instrText xml:space="preserve"> MERGEFIELD Vote_Count_1 </w:instrText>
            </w:r>
            <w:r>
              <w:rPr>
                <w:b/>
                <w:bCs/>
                <w:u w:val="single"/>
              </w:rPr>
              <w:fldChar w:fldCharType="separate"/>
            </w:r>
            <w:r w:rsidRPr="0002096E">
              <w:rPr>
                <w:b/>
                <w:bCs/>
                <w:noProof/>
                <w:u w:val="single"/>
              </w:rPr>
              <w:t>9/0</w:t>
            </w:r>
            <w:r>
              <w:rPr>
                <w:b/>
                <w:bCs/>
                <w:u w:val="single"/>
              </w:rPr>
              <w:fldChar w:fldCharType="end"/>
            </w:r>
          </w:p>
          <w:p w:rsidR="00865E51" w:rsidRDefault="00865E51">
            <w:pPr>
              <w:tabs>
                <w:tab w:val="left" w:pos="720"/>
                <w:tab w:val="left" w:pos="1440"/>
              </w:tabs>
              <w:jc w:val="right"/>
              <w:rPr>
                <w:b/>
                <w:bCs/>
                <w:u w:val="single"/>
              </w:rPr>
            </w:pPr>
          </w:p>
          <w:p w:rsidR="00283331" w:rsidRDefault="00283331">
            <w:pPr>
              <w:pStyle w:val="CommentText"/>
              <w:tabs>
                <w:tab w:val="left" w:pos="720"/>
                <w:tab w:val="left" w:pos="1440"/>
              </w:tabs>
              <w:jc w:val="right"/>
              <w:rPr>
                <w:bCs/>
              </w:rPr>
            </w:pPr>
          </w:p>
        </w:tc>
      </w:tr>
    </w:tbl>
    <w:p w:rsidR="00283331" w:rsidRDefault="00283331">
      <w:pPr>
        <w:tabs>
          <w:tab w:val="left" w:pos="720"/>
          <w:tab w:val="left" w:pos="1440"/>
        </w:tabs>
        <w:ind w:left="1440"/>
      </w:pPr>
    </w:p>
    <w:p w:rsidR="00283331" w:rsidRDefault="00283331" w:rsidP="00283331">
      <w:pPr>
        <w:pStyle w:val="AGHEAD1"/>
      </w:pPr>
      <w:bookmarkStart w:id="26" w:name="_Toc437938041"/>
      <w:r>
        <w:t>11.</w:t>
      </w:r>
      <w:r>
        <w:tab/>
        <w:t>CLOSURE OF MEETING</w:t>
      </w:r>
      <w:bookmarkEnd w:id="26"/>
    </w:p>
    <w:p w:rsidR="00283331" w:rsidRDefault="00865E51" w:rsidP="00283331">
      <w:r>
        <w:tab/>
        <w:t>Meting closed at 6:20pm.</w:t>
      </w:r>
    </w:p>
    <w:p w:rsidR="00283331" w:rsidRDefault="00283331" w:rsidP="00283331"/>
    <w:p w:rsidR="00283331" w:rsidRDefault="00283331">
      <w:pPr>
        <w:rPr>
          <w:bCs/>
        </w:rPr>
      </w:pPr>
    </w:p>
    <w:p w:rsidR="00283331" w:rsidRDefault="00283331">
      <w:pPr>
        <w:pStyle w:val="Header"/>
        <w:tabs>
          <w:tab w:val="clear" w:pos="4320"/>
          <w:tab w:val="clear" w:pos="9648"/>
        </w:tabs>
        <w:rPr>
          <w:bCs/>
        </w:rPr>
      </w:pPr>
    </w:p>
    <w:p w:rsidR="00283331" w:rsidRDefault="00283331">
      <w:pPr>
        <w:rPr>
          <w:bCs/>
        </w:rPr>
      </w:pPr>
    </w:p>
    <w:p w:rsidR="00283331" w:rsidRDefault="00283331">
      <w:pPr>
        <w:rPr>
          <w:bCs/>
        </w:rPr>
      </w:pPr>
    </w:p>
    <w:p w:rsidR="00283331" w:rsidRDefault="00283331">
      <w:pPr>
        <w:rPr>
          <w:bCs/>
        </w:rPr>
      </w:pPr>
    </w:p>
    <w:p w:rsidR="00283331" w:rsidRDefault="00283331">
      <w:pPr>
        <w:rPr>
          <w:bCs/>
        </w:rPr>
      </w:pPr>
    </w:p>
    <w:p w:rsidR="00283331" w:rsidRDefault="00283331">
      <w:pPr>
        <w:rPr>
          <w:bCs/>
        </w:rPr>
      </w:pPr>
    </w:p>
    <w:p w:rsidR="00283331" w:rsidRDefault="00283331">
      <w:pPr>
        <w:rPr>
          <w:bCs/>
        </w:rPr>
      </w:pPr>
    </w:p>
    <w:p w:rsidR="00283331" w:rsidRDefault="00283331">
      <w:pPr>
        <w:rPr>
          <w:b/>
          <w:kern w:val="16"/>
        </w:rPr>
      </w:pPr>
      <w:r>
        <w:rPr>
          <w:b/>
        </w:rPr>
        <w:t>CONFIRMATION OF MINUTES</w:t>
      </w:r>
    </w:p>
    <w:p w:rsidR="00283331" w:rsidRDefault="00283331">
      <w:pPr>
        <w:rPr>
          <w:b/>
          <w:kern w:val="16"/>
        </w:rPr>
      </w:pPr>
    </w:p>
    <w:p w:rsidR="00283331" w:rsidRDefault="00283331">
      <w:pPr>
        <w:rPr>
          <w:kern w:val="16"/>
        </w:rPr>
      </w:pPr>
      <w:proofErr w:type="gramStart"/>
      <w:r>
        <w:t>I, …………………………………………..</w:t>
      </w:r>
      <w:proofErr w:type="gramEnd"/>
      <w:r>
        <w:t xml:space="preserve"> (Presiding Member) declare that these minutes have been confirmed as a true and accurate record of the meeting.</w:t>
      </w:r>
    </w:p>
    <w:p w:rsidR="00283331" w:rsidRDefault="00283331">
      <w:pPr>
        <w:rPr>
          <w:kern w:val="16"/>
        </w:rPr>
      </w:pPr>
    </w:p>
    <w:p w:rsidR="00283331" w:rsidRDefault="00283331">
      <w:pPr>
        <w:rPr>
          <w:kern w:val="16"/>
        </w:rPr>
      </w:pPr>
    </w:p>
    <w:p w:rsidR="00283331" w:rsidRDefault="00283331">
      <w:pPr>
        <w:rPr>
          <w:kern w:val="16"/>
        </w:rPr>
      </w:pPr>
      <w:r>
        <w:t>Signed: ……………………………………….</w:t>
      </w:r>
      <w:r>
        <w:tab/>
        <w:t>Date: ……../……../……..</w:t>
      </w:r>
    </w:p>
    <w:p w:rsidR="00283331" w:rsidRDefault="00283331">
      <w:pPr>
        <w:rPr>
          <w:b/>
          <w:kern w:val="16"/>
        </w:rPr>
      </w:pPr>
    </w:p>
    <w:p w:rsidR="00283331" w:rsidRDefault="00283331" w:rsidP="00283331"/>
    <w:sectPr w:rsidR="00283331" w:rsidSect="00ED6359">
      <w:headerReference w:type="even" r:id="rId22"/>
      <w:headerReference w:type="default" r:id="rId23"/>
      <w:footerReference w:type="even" r:id="rId24"/>
      <w:footerReference w:type="default" r:id="rId25"/>
      <w:headerReference w:type="first" r:id="rId26"/>
      <w:footerReference w:type="first" r:id="rId27"/>
      <w:pgSz w:w="11907" w:h="16839"/>
      <w:pgMar w:top="1440" w:right="1440" w:bottom="1440" w:left="1440" w:header="720" w:footer="72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3331" w:rsidRDefault="00283331" w:rsidP="00283331">
      <w:r>
        <w:separator/>
      </w:r>
    </w:p>
  </w:endnote>
  <w:endnote w:type="continuationSeparator" w:id="0">
    <w:p w:rsidR="00283331" w:rsidRDefault="00283331" w:rsidP="00283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
    <w:altName w:val="Arial"/>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331" w:rsidRPr="00283331" w:rsidRDefault="00283331" w:rsidP="00283331">
    <w:pPr>
      <w:pStyle w:val="Footer"/>
      <w:jc w:val="left"/>
      <w:rPr>
        <w:b w:val="0"/>
      </w:rPr>
    </w:pPr>
    <w:r>
      <w:rPr>
        <w:noProof/>
        <w:lang w:eastAsia="en-AU"/>
      </w:rPr>
      <mc:AlternateContent>
        <mc:Choice Requires="wps">
          <w:drawing>
            <wp:anchor distT="0" distB="0" distL="114300" distR="114300" simplePos="0" relativeHeight="251660288" behindDoc="0" locked="0" layoutInCell="1" allowOverlap="1" wp14:anchorId="13D39C65" wp14:editId="38237AD3">
              <wp:simplePos x="0" y="0"/>
              <wp:positionH relativeFrom="column">
                <wp:posOffset>609600</wp:posOffset>
              </wp:positionH>
              <wp:positionV relativeFrom="paragraph">
                <wp:posOffset>23495</wp:posOffset>
              </wp:positionV>
              <wp:extent cx="546100" cy="457200"/>
              <wp:effectExtent l="0" t="0" r="25400" b="19050"/>
              <wp:wrapNone/>
              <wp:docPr id="2" name="Text Box 2"/>
              <wp:cNvGraphicFramePr/>
              <a:graphic xmlns:a="http://schemas.openxmlformats.org/drawingml/2006/main">
                <a:graphicData uri="http://schemas.microsoft.com/office/word/2010/wordprocessingShape">
                  <wps:wsp>
                    <wps:cNvSpPr txBox="1"/>
                    <wps:spPr>
                      <a:xfrm>
                        <a:off x="0" y="0"/>
                        <a:ext cx="546100" cy="4572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3331" w:rsidRDefault="002833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8pt;margin-top:1.85pt;width:43pt;height: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" filled="f" strokeweight=".5pt">
              <v:fill o:detectmouseclick="t"/>
              <v:textbox>
                <w:txbxContent>
                  <w:p w:rsidR="00283331" w:rsidRDefault="00283331"/>
                </w:txbxContent>
              </v:textbox>
            </v:shape>
          </w:pict>
        </mc:Fallback>
      </mc:AlternateContent>
    </w:r>
    <w:r>
      <w:fldChar w:fldCharType="begin"/>
    </w:r>
    <w:r>
      <w:instrText xml:space="preserve"> PAGE  \* MERGEFORMAT </w:instrText>
    </w:r>
    <w:r>
      <w:fldChar w:fldCharType="separate"/>
    </w:r>
    <w:r w:rsidR="002F69AE">
      <w:rPr>
        <w:noProof/>
      </w:rPr>
      <w:t>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331" w:rsidRPr="00283331" w:rsidRDefault="00283331" w:rsidP="00283331">
    <w:pPr>
      <w:pStyle w:val="Footer"/>
      <w:jc w:val="right"/>
      <w:rPr>
        <w:b w:val="0"/>
      </w:rPr>
    </w:pPr>
    <w:r>
      <w:rPr>
        <w:noProof/>
        <w:lang w:eastAsia="en-AU"/>
      </w:rPr>
      <mc:AlternateContent>
        <mc:Choice Requires="wps">
          <w:drawing>
            <wp:anchor distT="0" distB="0" distL="114300" distR="114300" simplePos="0" relativeHeight="251659264" behindDoc="0" locked="0" layoutInCell="1" allowOverlap="1" wp14:anchorId="442BC9F8" wp14:editId="5EEFF659">
              <wp:simplePos x="0" y="0"/>
              <wp:positionH relativeFrom="column">
                <wp:posOffset>4686300</wp:posOffset>
              </wp:positionH>
              <wp:positionV relativeFrom="paragraph">
                <wp:posOffset>23495</wp:posOffset>
              </wp:positionV>
              <wp:extent cx="546100" cy="457200"/>
              <wp:effectExtent l="0" t="0" r="25400" b="19050"/>
              <wp:wrapNone/>
              <wp:docPr id="1" name="Text Box 1"/>
              <wp:cNvGraphicFramePr/>
              <a:graphic xmlns:a="http://schemas.openxmlformats.org/drawingml/2006/main">
                <a:graphicData uri="http://schemas.microsoft.com/office/word/2010/wordprocessingShape">
                  <wps:wsp>
                    <wps:cNvSpPr txBox="1"/>
                    <wps:spPr>
                      <a:xfrm>
                        <a:off x="0" y="0"/>
                        <a:ext cx="546100" cy="4572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3331" w:rsidRDefault="002833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369pt;margin-top:1.85pt;width:43pt;height: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" filled="f" strokeweight=".5pt">
              <v:fill o:detectmouseclick="t"/>
              <v:textbox>
                <w:txbxContent>
                  <w:p w:rsidR="00283331" w:rsidRDefault="00283331"/>
                </w:txbxContent>
              </v:textbox>
            </v:shape>
          </w:pict>
        </mc:Fallback>
      </mc:AlternateContent>
    </w:r>
    <w:r>
      <w:fldChar w:fldCharType="begin"/>
    </w:r>
    <w:r>
      <w:instrText xml:space="preserve"> PAGE  \* MERGEFORMAT </w:instrText>
    </w:r>
    <w:r>
      <w:fldChar w:fldCharType="separate"/>
    </w:r>
    <w:r w:rsidR="002F69AE">
      <w:rPr>
        <w:noProof/>
      </w:rPr>
      <w:t>7</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331" w:rsidRDefault="002833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3331" w:rsidRDefault="00283331" w:rsidP="00283331">
      <w:r>
        <w:separator/>
      </w:r>
    </w:p>
  </w:footnote>
  <w:footnote w:type="continuationSeparator" w:id="0">
    <w:p w:rsidR="00283331" w:rsidRDefault="00283331" w:rsidP="002833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331" w:rsidRPr="00283331" w:rsidRDefault="00283331" w:rsidP="00283331">
    <w:pPr>
      <w:pStyle w:val="Header"/>
      <w:jc w:val="left"/>
    </w:pPr>
    <w:r w:rsidRPr="00283331">
      <w:rPr>
        <w:bdr w:val="outset" w:sz="4" w:space="0" w:color="auto"/>
      </w:rPr>
      <w:t>SCM 03/12/2015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331" w:rsidRPr="00283331" w:rsidRDefault="00283331" w:rsidP="00283331">
    <w:pPr>
      <w:pStyle w:val="Header"/>
      <w:jc w:val="right"/>
    </w:pPr>
    <w:r w:rsidRPr="00283331">
      <w:rPr>
        <w:bdr w:val="single" w:sz="4" w:space="0" w:color="auto"/>
      </w:rPr>
      <w:t>SCM 03/12/2015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331" w:rsidRDefault="002833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56C1A1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EDC045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DF6B520"/>
    <w:lvl w:ilvl="0">
      <w:start w:val="1"/>
      <w:numFmt w:val="decimal"/>
      <w:pStyle w:val="ListNumber3"/>
      <w:lvlText w:val="%1."/>
      <w:lvlJc w:val="left"/>
      <w:pPr>
        <w:tabs>
          <w:tab w:val="num" w:pos="926"/>
        </w:tabs>
        <w:ind w:left="926" w:hanging="360"/>
      </w:pPr>
    </w:lvl>
  </w:abstractNum>
  <w:abstractNum w:abstractNumId="3">
    <w:nsid w:val="FFFFFF7F"/>
    <w:multiLevelType w:val="singleLevel"/>
    <w:tmpl w:val="2EA4B742"/>
    <w:lvl w:ilvl="0">
      <w:start w:val="1"/>
      <w:numFmt w:val="decimal"/>
      <w:pStyle w:val="ListNumber2"/>
      <w:lvlText w:val="%1."/>
      <w:lvlJc w:val="left"/>
      <w:pPr>
        <w:tabs>
          <w:tab w:val="num" w:pos="643"/>
        </w:tabs>
        <w:ind w:left="643" w:hanging="360"/>
      </w:pPr>
    </w:lvl>
  </w:abstractNum>
  <w:abstractNum w:abstractNumId="4">
    <w:nsid w:val="FFFFFF80"/>
    <w:multiLevelType w:val="singleLevel"/>
    <w:tmpl w:val="B6BAABA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150ECC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81020F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0DD85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B98FF48"/>
    <w:lvl w:ilvl="0">
      <w:start w:val="1"/>
      <w:numFmt w:val="decimal"/>
      <w:pStyle w:val="ListNumber"/>
      <w:lvlText w:val="%1."/>
      <w:lvlJc w:val="left"/>
      <w:pPr>
        <w:tabs>
          <w:tab w:val="num" w:pos="360"/>
        </w:tabs>
        <w:ind w:left="360" w:hanging="360"/>
      </w:pPr>
    </w:lvl>
  </w:abstractNum>
  <w:abstractNum w:abstractNumId="9">
    <w:nsid w:val="FFFFFF89"/>
    <w:multiLevelType w:val="singleLevel"/>
    <w:tmpl w:val="9A624C1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B"/>
    <w:multiLevelType w:val="multilevel"/>
    <w:tmpl w:val="1A245B52"/>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1440" w:hanging="720"/>
      </w:pPr>
    </w:lvl>
    <w:lvl w:ilvl="2">
      <w:start w:val="1"/>
      <w:numFmt w:val="decimal"/>
      <w:pStyle w:val="Heading3"/>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1">
    <w:nsid w:val="0DF92FAF"/>
    <w:multiLevelType w:val="hybridMultilevel"/>
    <w:tmpl w:val="1EAE42C0"/>
    <w:lvl w:ilvl="0" w:tplc="0C09000F">
      <w:start w:val="1"/>
      <w:numFmt w:val="decimal"/>
      <w:lvlText w:val="%1."/>
      <w:lvlJc w:val="left"/>
      <w:pPr>
        <w:ind w:left="1800" w:hanging="360"/>
      </w:pPr>
      <w:rPr>
        <w:rFont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
    <w:nsid w:val="100D75A1"/>
    <w:multiLevelType w:val="hybridMultilevel"/>
    <w:tmpl w:val="C5A83FD4"/>
    <w:lvl w:ilvl="0" w:tplc="0C09000F">
      <w:start w:val="1"/>
      <w:numFmt w:val="decimal"/>
      <w:lvlText w:val="%1."/>
      <w:lvlJc w:val="left"/>
      <w:pPr>
        <w:ind w:left="1800" w:hanging="360"/>
      </w:pPr>
      <w:rPr>
        <w:rFont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3">
    <w:nsid w:val="15DB39FD"/>
    <w:multiLevelType w:val="hybridMultilevel"/>
    <w:tmpl w:val="08588526"/>
    <w:lvl w:ilvl="0" w:tplc="9C40E1C2">
      <w:start w:val="1"/>
      <w:numFmt w:val="decimal"/>
      <w:lvlText w:val="%1."/>
      <w:lvlJc w:val="left"/>
      <w:pPr>
        <w:ind w:left="1800" w:hanging="360"/>
      </w:pPr>
      <w:rPr>
        <w:rFonts w:ascii="Arial" w:eastAsia="Times New Roman" w:hAnsi="Arial" w:cs="Times New Roman"/>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4">
    <w:nsid w:val="1D364900"/>
    <w:multiLevelType w:val="hybridMultilevel"/>
    <w:tmpl w:val="91A61FF4"/>
    <w:lvl w:ilvl="0" w:tplc="0C09000F">
      <w:start w:val="1"/>
      <w:numFmt w:val="decimal"/>
      <w:lvlText w:val="%1."/>
      <w:lvlJc w:val="left"/>
      <w:pPr>
        <w:ind w:left="1800" w:hanging="360"/>
      </w:pPr>
      <w:rPr>
        <w:rFont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5">
    <w:nsid w:val="22FE1090"/>
    <w:multiLevelType w:val="hybridMultilevel"/>
    <w:tmpl w:val="1AAC7BAC"/>
    <w:lvl w:ilvl="0" w:tplc="0C09000F">
      <w:start w:val="1"/>
      <w:numFmt w:val="decimal"/>
      <w:lvlText w:val="%1."/>
      <w:lvlJc w:val="left"/>
      <w:pPr>
        <w:ind w:left="1800" w:hanging="360"/>
      </w:pPr>
      <w:rPr>
        <w:rFont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6">
    <w:nsid w:val="2B7F71DA"/>
    <w:multiLevelType w:val="hybridMultilevel"/>
    <w:tmpl w:val="B5F06A02"/>
    <w:lvl w:ilvl="0" w:tplc="15269E12">
      <w:start w:val="1"/>
      <w:numFmt w:val="decimal"/>
      <w:lvlText w:val="%1."/>
      <w:lvlJc w:val="left"/>
      <w:pPr>
        <w:ind w:left="1800" w:hanging="360"/>
      </w:pPr>
      <w:rPr>
        <w:rFonts w:hint="default"/>
        <w:sz w:val="24"/>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7">
    <w:nsid w:val="30E57F96"/>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65649F0"/>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nsid w:val="3E8650AC"/>
    <w:multiLevelType w:val="hybridMultilevel"/>
    <w:tmpl w:val="223807D2"/>
    <w:lvl w:ilvl="0" w:tplc="0C090001">
      <w:start w:val="1"/>
      <w:numFmt w:val="bullet"/>
      <w:lvlText w:val=""/>
      <w:lvlJc w:val="left"/>
      <w:pPr>
        <w:ind w:left="503" w:hanging="360"/>
      </w:pPr>
      <w:rPr>
        <w:rFonts w:ascii="Symbol" w:hAnsi="Symbol" w:hint="default"/>
      </w:rPr>
    </w:lvl>
    <w:lvl w:ilvl="1" w:tplc="0C090003" w:tentative="1">
      <w:start w:val="1"/>
      <w:numFmt w:val="bullet"/>
      <w:lvlText w:val="o"/>
      <w:lvlJc w:val="left"/>
      <w:pPr>
        <w:ind w:left="1223" w:hanging="360"/>
      </w:pPr>
      <w:rPr>
        <w:rFonts w:ascii="Courier New" w:hAnsi="Courier New" w:cs="Courier New" w:hint="default"/>
      </w:rPr>
    </w:lvl>
    <w:lvl w:ilvl="2" w:tplc="0C090005" w:tentative="1">
      <w:start w:val="1"/>
      <w:numFmt w:val="bullet"/>
      <w:lvlText w:val=""/>
      <w:lvlJc w:val="left"/>
      <w:pPr>
        <w:ind w:left="1943" w:hanging="360"/>
      </w:pPr>
      <w:rPr>
        <w:rFonts w:ascii="Wingdings" w:hAnsi="Wingdings" w:hint="default"/>
      </w:rPr>
    </w:lvl>
    <w:lvl w:ilvl="3" w:tplc="0C090001" w:tentative="1">
      <w:start w:val="1"/>
      <w:numFmt w:val="bullet"/>
      <w:lvlText w:val=""/>
      <w:lvlJc w:val="left"/>
      <w:pPr>
        <w:ind w:left="2663" w:hanging="360"/>
      </w:pPr>
      <w:rPr>
        <w:rFonts w:ascii="Symbol" w:hAnsi="Symbol" w:hint="default"/>
      </w:rPr>
    </w:lvl>
    <w:lvl w:ilvl="4" w:tplc="0C090003" w:tentative="1">
      <w:start w:val="1"/>
      <w:numFmt w:val="bullet"/>
      <w:lvlText w:val="o"/>
      <w:lvlJc w:val="left"/>
      <w:pPr>
        <w:ind w:left="3383" w:hanging="360"/>
      </w:pPr>
      <w:rPr>
        <w:rFonts w:ascii="Courier New" w:hAnsi="Courier New" w:cs="Courier New" w:hint="default"/>
      </w:rPr>
    </w:lvl>
    <w:lvl w:ilvl="5" w:tplc="0C090005" w:tentative="1">
      <w:start w:val="1"/>
      <w:numFmt w:val="bullet"/>
      <w:lvlText w:val=""/>
      <w:lvlJc w:val="left"/>
      <w:pPr>
        <w:ind w:left="4103" w:hanging="360"/>
      </w:pPr>
      <w:rPr>
        <w:rFonts w:ascii="Wingdings" w:hAnsi="Wingdings" w:hint="default"/>
      </w:rPr>
    </w:lvl>
    <w:lvl w:ilvl="6" w:tplc="0C090001" w:tentative="1">
      <w:start w:val="1"/>
      <w:numFmt w:val="bullet"/>
      <w:lvlText w:val=""/>
      <w:lvlJc w:val="left"/>
      <w:pPr>
        <w:ind w:left="4823" w:hanging="360"/>
      </w:pPr>
      <w:rPr>
        <w:rFonts w:ascii="Symbol" w:hAnsi="Symbol" w:hint="default"/>
      </w:rPr>
    </w:lvl>
    <w:lvl w:ilvl="7" w:tplc="0C090003" w:tentative="1">
      <w:start w:val="1"/>
      <w:numFmt w:val="bullet"/>
      <w:lvlText w:val="o"/>
      <w:lvlJc w:val="left"/>
      <w:pPr>
        <w:ind w:left="5543" w:hanging="360"/>
      </w:pPr>
      <w:rPr>
        <w:rFonts w:ascii="Courier New" w:hAnsi="Courier New" w:cs="Courier New" w:hint="default"/>
      </w:rPr>
    </w:lvl>
    <w:lvl w:ilvl="8" w:tplc="0C090005" w:tentative="1">
      <w:start w:val="1"/>
      <w:numFmt w:val="bullet"/>
      <w:lvlText w:val=""/>
      <w:lvlJc w:val="left"/>
      <w:pPr>
        <w:ind w:left="6263" w:hanging="360"/>
      </w:pPr>
      <w:rPr>
        <w:rFonts w:ascii="Wingdings" w:hAnsi="Wingdings" w:hint="default"/>
      </w:rPr>
    </w:lvl>
  </w:abstractNum>
  <w:abstractNum w:abstractNumId="20">
    <w:nsid w:val="485222D4"/>
    <w:multiLevelType w:val="hybridMultilevel"/>
    <w:tmpl w:val="CC9C1BDC"/>
    <w:lvl w:ilvl="0" w:tplc="0C09000F">
      <w:start w:val="1"/>
      <w:numFmt w:val="decimal"/>
      <w:lvlText w:val="%1."/>
      <w:lvlJc w:val="left"/>
      <w:pPr>
        <w:ind w:left="1800" w:hanging="360"/>
      </w:pPr>
      <w:rPr>
        <w:rFont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1">
    <w:nsid w:val="506E413B"/>
    <w:multiLevelType w:val="hybridMultilevel"/>
    <w:tmpl w:val="59DE2888"/>
    <w:lvl w:ilvl="0" w:tplc="0C09000F">
      <w:start w:val="1"/>
      <w:numFmt w:val="decimal"/>
      <w:lvlText w:val="%1."/>
      <w:lvlJc w:val="left"/>
      <w:pPr>
        <w:ind w:left="1800" w:hanging="360"/>
      </w:pPr>
      <w:rPr>
        <w:rFont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2">
    <w:nsid w:val="55BA0DBA"/>
    <w:multiLevelType w:val="hybridMultilevel"/>
    <w:tmpl w:val="A7CCCEC8"/>
    <w:lvl w:ilvl="0" w:tplc="8D5A2BD4">
      <w:start w:val="1"/>
      <w:numFmt w:val="decimal"/>
      <w:lvlText w:val="%1."/>
      <w:lvlJc w:val="left"/>
      <w:pPr>
        <w:ind w:left="1080" w:hanging="360"/>
      </w:pPr>
      <w:rPr>
        <w:rFonts w:hint="default"/>
      </w:rPr>
    </w:lvl>
    <w:lvl w:ilvl="1" w:tplc="0C09000F">
      <w:start w:val="1"/>
      <w:numFmt w:val="decimal"/>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nsid w:val="5AD85CE0"/>
    <w:multiLevelType w:val="hybridMultilevel"/>
    <w:tmpl w:val="A2AAC19C"/>
    <w:lvl w:ilvl="0" w:tplc="8D5A2BD4">
      <w:start w:val="1"/>
      <w:numFmt w:val="decimal"/>
      <w:lvlText w:val="%1."/>
      <w:lvlJc w:val="left"/>
      <w:pPr>
        <w:ind w:left="1080" w:hanging="360"/>
      </w:pPr>
      <w:rPr>
        <w:rFonts w:hint="default"/>
      </w:rPr>
    </w:lvl>
    <w:lvl w:ilvl="1" w:tplc="0C09000F">
      <w:start w:val="1"/>
      <w:numFmt w:val="decimal"/>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nsid w:val="5C9053A6"/>
    <w:multiLevelType w:val="hybridMultilevel"/>
    <w:tmpl w:val="7D709F0A"/>
    <w:lvl w:ilvl="0" w:tplc="0C09000F">
      <w:start w:val="1"/>
      <w:numFmt w:val="decimal"/>
      <w:lvlText w:val="%1."/>
      <w:lvlJc w:val="left"/>
      <w:pPr>
        <w:ind w:left="1800" w:hanging="360"/>
      </w:pPr>
      <w:rPr>
        <w:rFont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5">
    <w:nsid w:val="62065280"/>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67A03873"/>
    <w:multiLevelType w:val="hybridMultilevel"/>
    <w:tmpl w:val="9EDE1704"/>
    <w:lvl w:ilvl="0" w:tplc="0C09000F">
      <w:start w:val="1"/>
      <w:numFmt w:val="decimal"/>
      <w:lvlText w:val="%1."/>
      <w:lvlJc w:val="left"/>
      <w:pPr>
        <w:ind w:left="1800" w:hanging="360"/>
      </w:pPr>
      <w:rPr>
        <w:rFont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7">
    <w:nsid w:val="6DA64496"/>
    <w:multiLevelType w:val="hybridMultilevel"/>
    <w:tmpl w:val="08588526"/>
    <w:lvl w:ilvl="0" w:tplc="9C40E1C2">
      <w:start w:val="1"/>
      <w:numFmt w:val="decimal"/>
      <w:lvlText w:val="%1."/>
      <w:lvlJc w:val="left"/>
      <w:pPr>
        <w:ind w:left="1800" w:hanging="360"/>
      </w:pPr>
      <w:rPr>
        <w:rFonts w:ascii="Arial" w:eastAsia="Times New Roman" w:hAnsi="Arial" w:cs="Times New Roman"/>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8">
    <w:nsid w:val="6EEE62E0"/>
    <w:multiLevelType w:val="hybridMultilevel"/>
    <w:tmpl w:val="EB0CCC0A"/>
    <w:lvl w:ilvl="0" w:tplc="8D5A2BD4">
      <w:start w:val="1"/>
      <w:numFmt w:val="decimal"/>
      <w:lvlText w:val="%1."/>
      <w:lvlJc w:val="left"/>
      <w:pPr>
        <w:ind w:left="1080" w:hanging="360"/>
      </w:pPr>
      <w:rPr>
        <w:rFonts w:hint="default"/>
      </w:rPr>
    </w:lvl>
    <w:lvl w:ilvl="1" w:tplc="0C09000F">
      <w:start w:val="1"/>
      <w:numFmt w:val="decimal"/>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nsid w:val="7A54338A"/>
    <w:multiLevelType w:val="hybridMultilevel"/>
    <w:tmpl w:val="E2B0305C"/>
    <w:lvl w:ilvl="0" w:tplc="8D5A2BD4">
      <w:start w:val="1"/>
      <w:numFmt w:val="decimal"/>
      <w:lvlText w:val="%1."/>
      <w:lvlJc w:val="left"/>
      <w:pPr>
        <w:ind w:left="1080" w:hanging="360"/>
      </w:pPr>
      <w:rPr>
        <w:rFonts w:hint="default"/>
      </w:rPr>
    </w:lvl>
    <w:lvl w:ilvl="1" w:tplc="0C09000F">
      <w:start w:val="1"/>
      <w:numFmt w:val="decimal"/>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10"/>
  </w:num>
  <w:num w:numId="2">
    <w:abstractNumId w:val="17"/>
  </w:num>
  <w:num w:numId="3">
    <w:abstractNumId w:val="25"/>
  </w:num>
  <w:num w:numId="4">
    <w:abstractNumId w:val="18"/>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 w:numId="16">
    <w:abstractNumId w:val="19"/>
  </w:num>
  <w:num w:numId="17">
    <w:abstractNumId w:val="22"/>
  </w:num>
  <w:num w:numId="18">
    <w:abstractNumId w:val="29"/>
  </w:num>
  <w:num w:numId="19">
    <w:abstractNumId w:val="28"/>
  </w:num>
  <w:num w:numId="20">
    <w:abstractNumId w:val="23"/>
  </w:num>
  <w:num w:numId="21">
    <w:abstractNumId w:val="27"/>
  </w:num>
  <w:num w:numId="22">
    <w:abstractNumId w:val="16"/>
  </w:num>
  <w:num w:numId="23">
    <w:abstractNumId w:val="13"/>
  </w:num>
  <w:num w:numId="24">
    <w:abstractNumId w:val="24"/>
  </w:num>
  <w:num w:numId="25">
    <w:abstractNumId w:val="26"/>
  </w:num>
  <w:num w:numId="26">
    <w:abstractNumId w:val="12"/>
  </w:num>
  <w:num w:numId="27">
    <w:abstractNumId w:val="14"/>
  </w:num>
  <w:num w:numId="28">
    <w:abstractNumId w:val="21"/>
  </w:num>
  <w:num w:numId="29">
    <w:abstractNumId w:val="15"/>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gendaflag" w:val=" 0"/>
    <w:docVar w:name="doctemplate" w:val="W:\AM_Live\standardagm.dotm"/>
    <w:docVar w:name="meeting" w:val="SCM20151203"/>
    <w:docVar w:name="meetingbody" w:val="SPECIAL COUNCIL MEETING"/>
    <w:docVar w:name="meetingbodykey" w:val="SCM"/>
    <w:docVar w:name="meetingdate" w:val="3 DECEMBER 2015"/>
  </w:docVars>
  <w:rsids>
    <w:rsidRoot w:val="00283331"/>
    <w:rsid w:val="001D6C38"/>
    <w:rsid w:val="00283331"/>
    <w:rsid w:val="002F69AE"/>
    <w:rsid w:val="00437DAB"/>
    <w:rsid w:val="00865E51"/>
    <w:rsid w:val="00ED63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4" type="connector" idref="#Straight Arrow Connector 16"/>
        <o:r id="V:Rule5" type="connector" idref="#Straight Arrow Connector 21"/>
        <o:r id="V:Rule6" type="connector" idref="#Straight Arrow Connector 1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331"/>
    <w:pPr>
      <w:spacing w:after="0" w:line="240" w:lineRule="auto"/>
      <w:jc w:val="both"/>
    </w:pPr>
    <w:rPr>
      <w:rFonts w:ascii="Arial" w:eastAsia="Times New Roman" w:hAnsi="Arial" w:cs="Times New Roman"/>
      <w:sz w:val="24"/>
      <w:szCs w:val="20"/>
    </w:rPr>
  </w:style>
  <w:style w:type="paragraph" w:styleId="Heading1">
    <w:name w:val="heading 1"/>
    <w:basedOn w:val="Normal"/>
    <w:next w:val="Normal"/>
    <w:link w:val="Heading1Char"/>
    <w:qFormat/>
    <w:rsid w:val="00283331"/>
    <w:pPr>
      <w:keepNext/>
      <w:numPr>
        <w:numId w:val="1"/>
      </w:numPr>
      <w:spacing w:before="240" w:after="60"/>
      <w:outlineLvl w:val="0"/>
    </w:pPr>
    <w:rPr>
      <w:rFonts w:ascii="Univers" w:hAnsi="Univers"/>
      <w:kern w:val="28"/>
      <w:sz w:val="22"/>
    </w:rPr>
  </w:style>
  <w:style w:type="paragraph" w:styleId="Heading2">
    <w:name w:val="heading 2"/>
    <w:basedOn w:val="Normal"/>
    <w:next w:val="Normal"/>
    <w:link w:val="Heading2Char"/>
    <w:qFormat/>
    <w:rsid w:val="00283331"/>
    <w:pPr>
      <w:keepNext/>
      <w:numPr>
        <w:ilvl w:val="1"/>
        <w:numId w:val="1"/>
      </w:numPr>
      <w:spacing w:before="240" w:after="60"/>
      <w:outlineLvl w:val="1"/>
    </w:pPr>
    <w:rPr>
      <w:rFonts w:ascii="Univers" w:hAnsi="Univers"/>
      <w:caps/>
      <w:sz w:val="22"/>
    </w:rPr>
  </w:style>
  <w:style w:type="paragraph" w:styleId="Heading3">
    <w:name w:val="heading 3"/>
    <w:basedOn w:val="Normal"/>
    <w:next w:val="Normal"/>
    <w:link w:val="Heading3Char"/>
    <w:qFormat/>
    <w:rsid w:val="00283331"/>
    <w:pPr>
      <w:keepNext/>
      <w:numPr>
        <w:ilvl w:val="2"/>
        <w:numId w:val="1"/>
      </w:numPr>
      <w:spacing w:before="240" w:after="60"/>
      <w:outlineLvl w:val="2"/>
    </w:pPr>
    <w:rPr>
      <w:rFonts w:ascii="Univers" w:hAnsi="Univers"/>
      <w:caps/>
      <w:sz w:val="22"/>
    </w:rPr>
  </w:style>
  <w:style w:type="paragraph" w:styleId="Heading4">
    <w:name w:val="heading 4"/>
    <w:basedOn w:val="Normal"/>
    <w:next w:val="Normal"/>
    <w:link w:val="Heading4Char"/>
    <w:qFormat/>
    <w:rsid w:val="00283331"/>
    <w:pPr>
      <w:keepNext/>
      <w:numPr>
        <w:ilvl w:val="3"/>
        <w:numId w:val="1"/>
      </w:numPr>
      <w:spacing w:before="240" w:after="60"/>
      <w:outlineLvl w:val="3"/>
    </w:pPr>
    <w:rPr>
      <w:b/>
      <w:i/>
      <w:sz w:val="22"/>
    </w:rPr>
  </w:style>
  <w:style w:type="paragraph" w:styleId="Heading5">
    <w:name w:val="heading 5"/>
    <w:basedOn w:val="Normal"/>
    <w:next w:val="Normal"/>
    <w:link w:val="Heading5Char"/>
    <w:qFormat/>
    <w:rsid w:val="00283331"/>
    <w:pPr>
      <w:numPr>
        <w:ilvl w:val="4"/>
        <w:numId w:val="1"/>
      </w:numPr>
      <w:spacing w:before="240" w:after="60"/>
      <w:outlineLvl w:val="4"/>
    </w:pPr>
    <w:rPr>
      <w:rFonts w:ascii="Univers" w:hAnsi="Univers"/>
      <w:sz w:val="22"/>
    </w:rPr>
  </w:style>
  <w:style w:type="paragraph" w:styleId="Heading6">
    <w:name w:val="heading 6"/>
    <w:basedOn w:val="Normal"/>
    <w:next w:val="Normal"/>
    <w:link w:val="Heading6Char"/>
    <w:qFormat/>
    <w:rsid w:val="00283331"/>
    <w:pPr>
      <w:numPr>
        <w:ilvl w:val="5"/>
        <w:numId w:val="1"/>
      </w:numPr>
      <w:spacing w:before="240" w:after="60"/>
      <w:outlineLvl w:val="5"/>
    </w:pPr>
    <w:rPr>
      <w:rFonts w:ascii="Univers" w:hAnsi="Univers"/>
      <w:i/>
      <w:sz w:val="22"/>
    </w:rPr>
  </w:style>
  <w:style w:type="paragraph" w:styleId="Heading7">
    <w:name w:val="heading 7"/>
    <w:basedOn w:val="Normal"/>
    <w:next w:val="Normal"/>
    <w:link w:val="Heading7Char"/>
    <w:qFormat/>
    <w:rsid w:val="00283331"/>
    <w:pPr>
      <w:numPr>
        <w:ilvl w:val="6"/>
        <w:numId w:val="1"/>
      </w:numPr>
      <w:spacing w:before="240" w:after="60"/>
      <w:outlineLvl w:val="6"/>
    </w:pPr>
    <w:rPr>
      <w:rFonts w:ascii="Univers" w:hAnsi="Univers"/>
    </w:rPr>
  </w:style>
  <w:style w:type="paragraph" w:styleId="Heading8">
    <w:name w:val="heading 8"/>
    <w:basedOn w:val="Normal"/>
    <w:next w:val="Normal"/>
    <w:link w:val="Heading8Char"/>
    <w:qFormat/>
    <w:rsid w:val="00283331"/>
    <w:pPr>
      <w:numPr>
        <w:ilvl w:val="7"/>
        <w:numId w:val="1"/>
      </w:numPr>
      <w:spacing w:before="240" w:after="60"/>
      <w:outlineLvl w:val="7"/>
    </w:pPr>
    <w:rPr>
      <w:rFonts w:ascii="Univers" w:hAnsi="Univers"/>
      <w:i/>
    </w:rPr>
  </w:style>
  <w:style w:type="paragraph" w:styleId="Heading9">
    <w:name w:val="heading 9"/>
    <w:basedOn w:val="Normal"/>
    <w:next w:val="Normal"/>
    <w:link w:val="Heading9Char"/>
    <w:qFormat/>
    <w:rsid w:val="00283331"/>
    <w:pPr>
      <w:numPr>
        <w:ilvl w:val="8"/>
        <w:numId w:val="1"/>
      </w:numPr>
      <w:spacing w:before="240" w:after="60"/>
      <w:outlineLvl w:val="8"/>
    </w:pPr>
    <w:rPr>
      <w:rFonts w:ascii="Univers" w:hAnsi="Univers"/>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3331"/>
    <w:rPr>
      <w:rFonts w:ascii="Univers" w:eastAsia="Times New Roman" w:hAnsi="Univers" w:cs="Times New Roman"/>
      <w:kern w:val="28"/>
      <w:szCs w:val="20"/>
    </w:rPr>
  </w:style>
  <w:style w:type="character" w:customStyle="1" w:styleId="Heading2Char">
    <w:name w:val="Heading 2 Char"/>
    <w:basedOn w:val="DefaultParagraphFont"/>
    <w:link w:val="Heading2"/>
    <w:rsid w:val="00283331"/>
    <w:rPr>
      <w:rFonts w:ascii="Univers" w:eastAsia="Times New Roman" w:hAnsi="Univers" w:cs="Times New Roman"/>
      <w:caps/>
      <w:szCs w:val="20"/>
    </w:rPr>
  </w:style>
  <w:style w:type="character" w:customStyle="1" w:styleId="Heading3Char">
    <w:name w:val="Heading 3 Char"/>
    <w:basedOn w:val="DefaultParagraphFont"/>
    <w:link w:val="Heading3"/>
    <w:rsid w:val="00283331"/>
    <w:rPr>
      <w:rFonts w:ascii="Univers" w:eastAsia="Times New Roman" w:hAnsi="Univers" w:cs="Times New Roman"/>
      <w:caps/>
      <w:szCs w:val="20"/>
    </w:rPr>
  </w:style>
  <w:style w:type="character" w:customStyle="1" w:styleId="Heading4Char">
    <w:name w:val="Heading 4 Char"/>
    <w:basedOn w:val="DefaultParagraphFont"/>
    <w:link w:val="Heading4"/>
    <w:rsid w:val="00283331"/>
    <w:rPr>
      <w:rFonts w:ascii="Arial" w:eastAsia="Times New Roman" w:hAnsi="Arial" w:cs="Times New Roman"/>
      <w:b/>
      <w:i/>
      <w:szCs w:val="20"/>
    </w:rPr>
  </w:style>
  <w:style w:type="character" w:customStyle="1" w:styleId="Heading5Char">
    <w:name w:val="Heading 5 Char"/>
    <w:basedOn w:val="DefaultParagraphFont"/>
    <w:link w:val="Heading5"/>
    <w:rsid w:val="00283331"/>
    <w:rPr>
      <w:rFonts w:ascii="Univers" w:eastAsia="Times New Roman" w:hAnsi="Univers" w:cs="Times New Roman"/>
      <w:szCs w:val="20"/>
    </w:rPr>
  </w:style>
  <w:style w:type="character" w:customStyle="1" w:styleId="Heading6Char">
    <w:name w:val="Heading 6 Char"/>
    <w:basedOn w:val="DefaultParagraphFont"/>
    <w:link w:val="Heading6"/>
    <w:rsid w:val="00283331"/>
    <w:rPr>
      <w:rFonts w:ascii="Univers" w:eastAsia="Times New Roman" w:hAnsi="Univers" w:cs="Times New Roman"/>
      <w:i/>
      <w:szCs w:val="20"/>
    </w:rPr>
  </w:style>
  <w:style w:type="character" w:customStyle="1" w:styleId="Heading7Char">
    <w:name w:val="Heading 7 Char"/>
    <w:basedOn w:val="DefaultParagraphFont"/>
    <w:link w:val="Heading7"/>
    <w:rsid w:val="00283331"/>
    <w:rPr>
      <w:rFonts w:ascii="Univers" w:eastAsia="Times New Roman" w:hAnsi="Univers" w:cs="Times New Roman"/>
      <w:sz w:val="24"/>
      <w:szCs w:val="20"/>
    </w:rPr>
  </w:style>
  <w:style w:type="character" w:customStyle="1" w:styleId="Heading8Char">
    <w:name w:val="Heading 8 Char"/>
    <w:basedOn w:val="DefaultParagraphFont"/>
    <w:link w:val="Heading8"/>
    <w:rsid w:val="00283331"/>
    <w:rPr>
      <w:rFonts w:ascii="Univers" w:eastAsia="Times New Roman" w:hAnsi="Univers" w:cs="Times New Roman"/>
      <w:i/>
      <w:sz w:val="24"/>
      <w:szCs w:val="20"/>
    </w:rPr>
  </w:style>
  <w:style w:type="character" w:customStyle="1" w:styleId="Heading9Char">
    <w:name w:val="Heading 9 Char"/>
    <w:basedOn w:val="DefaultParagraphFont"/>
    <w:link w:val="Heading9"/>
    <w:rsid w:val="00283331"/>
    <w:rPr>
      <w:rFonts w:ascii="Univers" w:eastAsia="Times New Roman" w:hAnsi="Univers" w:cs="Times New Roman"/>
      <w:i/>
      <w:sz w:val="18"/>
      <w:szCs w:val="20"/>
    </w:rPr>
  </w:style>
  <w:style w:type="paragraph" w:customStyle="1" w:styleId="AGHEAD1">
    <w:name w:val="AGHEAD1"/>
    <w:next w:val="Normal"/>
    <w:rsid w:val="00283331"/>
    <w:pPr>
      <w:tabs>
        <w:tab w:val="left" w:pos="680"/>
        <w:tab w:val="left" w:pos="1361"/>
      </w:tabs>
      <w:spacing w:before="480" w:after="240" w:line="240" w:lineRule="auto"/>
      <w:ind w:left="680" w:hanging="680"/>
      <w:jc w:val="both"/>
    </w:pPr>
    <w:rPr>
      <w:rFonts w:ascii="Arial" w:eastAsia="Times New Roman" w:hAnsi="Arial" w:cs="Times New Roman"/>
      <w:b/>
      <w:sz w:val="24"/>
      <w:szCs w:val="20"/>
    </w:rPr>
  </w:style>
  <w:style w:type="paragraph" w:customStyle="1" w:styleId="AGHEAD2">
    <w:name w:val="AGHEAD2"/>
    <w:basedOn w:val="AGHEAD1"/>
    <w:next w:val="Normal"/>
    <w:rsid w:val="00283331"/>
    <w:pPr>
      <w:tabs>
        <w:tab w:val="left" w:pos="2155"/>
      </w:tabs>
      <w:spacing w:before="0"/>
      <w:ind w:left="1360"/>
    </w:pPr>
    <w:rPr>
      <w:noProof/>
      <w:color w:val="000000"/>
    </w:rPr>
  </w:style>
  <w:style w:type="paragraph" w:customStyle="1" w:styleId="AGHEAD3">
    <w:name w:val="AGHEAD3"/>
    <w:basedOn w:val="AGHEAD2"/>
    <w:next w:val="Normal"/>
    <w:rsid w:val="00283331"/>
    <w:pPr>
      <w:tabs>
        <w:tab w:val="clear" w:pos="680"/>
      </w:tabs>
      <w:spacing w:before="480"/>
      <w:ind w:left="1361" w:firstLine="0"/>
    </w:pPr>
    <w:rPr>
      <w:caps/>
    </w:rPr>
  </w:style>
  <w:style w:type="paragraph" w:customStyle="1" w:styleId="AGHEAD4">
    <w:name w:val="AGHEAD4"/>
    <w:basedOn w:val="AGHEAD3"/>
    <w:next w:val="Normal"/>
    <w:rsid w:val="00283331"/>
    <w:pPr>
      <w:tabs>
        <w:tab w:val="left" w:pos="3119"/>
      </w:tabs>
      <w:ind w:left="2949"/>
    </w:pPr>
  </w:style>
  <w:style w:type="paragraph" w:styleId="BodyText">
    <w:name w:val="Body Text"/>
    <w:basedOn w:val="NormalIndent"/>
    <w:next w:val="NormalIndent"/>
    <w:link w:val="BodyTextChar"/>
    <w:rsid w:val="00283331"/>
  </w:style>
  <w:style w:type="character" w:customStyle="1" w:styleId="BodyTextChar">
    <w:name w:val="Body Text Char"/>
    <w:basedOn w:val="DefaultParagraphFont"/>
    <w:link w:val="BodyText"/>
    <w:rsid w:val="00283331"/>
    <w:rPr>
      <w:rFonts w:ascii="Arial" w:eastAsia="Times New Roman" w:hAnsi="Arial" w:cs="Times New Roman"/>
      <w:sz w:val="24"/>
      <w:szCs w:val="20"/>
    </w:rPr>
  </w:style>
  <w:style w:type="paragraph" w:styleId="NormalIndent">
    <w:name w:val="Normal Indent"/>
    <w:basedOn w:val="Normal"/>
    <w:rsid w:val="00283331"/>
    <w:pPr>
      <w:tabs>
        <w:tab w:val="left" w:pos="1701"/>
        <w:tab w:val="left" w:pos="2268"/>
        <w:tab w:val="left" w:pos="2835"/>
        <w:tab w:val="left" w:pos="3402"/>
        <w:tab w:val="left" w:pos="3969"/>
        <w:tab w:val="left" w:pos="4536"/>
      </w:tabs>
      <w:spacing w:before="240" w:after="240"/>
      <w:ind w:left="1134"/>
    </w:pPr>
  </w:style>
  <w:style w:type="paragraph" w:styleId="BodyText2">
    <w:name w:val="Body Text 2"/>
    <w:basedOn w:val="NormalIndent"/>
    <w:next w:val="NormalIndent"/>
    <w:link w:val="BodyText2Char"/>
    <w:rsid w:val="00283331"/>
  </w:style>
  <w:style w:type="character" w:customStyle="1" w:styleId="BodyText2Char">
    <w:name w:val="Body Text 2 Char"/>
    <w:basedOn w:val="DefaultParagraphFont"/>
    <w:link w:val="BodyText2"/>
    <w:rsid w:val="00283331"/>
    <w:rPr>
      <w:rFonts w:ascii="Arial" w:eastAsia="Times New Roman" w:hAnsi="Arial" w:cs="Times New Roman"/>
      <w:sz w:val="24"/>
      <w:szCs w:val="20"/>
    </w:rPr>
  </w:style>
  <w:style w:type="paragraph" w:styleId="BodyText3">
    <w:name w:val="Body Text 3"/>
    <w:basedOn w:val="NormalIndent"/>
    <w:next w:val="NormalIndent"/>
    <w:link w:val="BodyText3Char"/>
    <w:rsid w:val="00283331"/>
  </w:style>
  <w:style w:type="character" w:customStyle="1" w:styleId="BodyText3Char">
    <w:name w:val="Body Text 3 Char"/>
    <w:basedOn w:val="DefaultParagraphFont"/>
    <w:link w:val="BodyText3"/>
    <w:rsid w:val="00283331"/>
    <w:rPr>
      <w:rFonts w:ascii="Arial" w:eastAsia="Times New Roman" w:hAnsi="Arial" w:cs="Times New Roman"/>
      <w:sz w:val="24"/>
      <w:szCs w:val="20"/>
    </w:rPr>
  </w:style>
  <w:style w:type="paragraph" w:styleId="BodyTextFirstIndent">
    <w:name w:val="Body Text First Indent"/>
    <w:basedOn w:val="NormalIndent"/>
    <w:next w:val="NormalIndent"/>
    <w:link w:val="BodyTextFirstIndentChar"/>
    <w:rsid w:val="00283331"/>
  </w:style>
  <w:style w:type="character" w:customStyle="1" w:styleId="BodyTextFirstIndentChar">
    <w:name w:val="Body Text First Indent Char"/>
    <w:basedOn w:val="BodyTextChar"/>
    <w:link w:val="BodyTextFirstIndent"/>
    <w:rsid w:val="00283331"/>
    <w:rPr>
      <w:rFonts w:ascii="Arial" w:eastAsia="Times New Roman" w:hAnsi="Arial" w:cs="Times New Roman"/>
      <w:sz w:val="24"/>
      <w:szCs w:val="20"/>
    </w:rPr>
  </w:style>
  <w:style w:type="paragraph" w:styleId="BodyTextIndent">
    <w:name w:val="Body Text Indent"/>
    <w:basedOn w:val="NormalIndent"/>
    <w:next w:val="NormalIndent"/>
    <w:link w:val="BodyTextIndentChar"/>
    <w:rsid w:val="00283331"/>
  </w:style>
  <w:style w:type="character" w:customStyle="1" w:styleId="BodyTextIndentChar">
    <w:name w:val="Body Text Indent Char"/>
    <w:basedOn w:val="DefaultParagraphFont"/>
    <w:link w:val="BodyTextIndent"/>
    <w:rsid w:val="00283331"/>
    <w:rPr>
      <w:rFonts w:ascii="Arial" w:eastAsia="Times New Roman" w:hAnsi="Arial" w:cs="Times New Roman"/>
      <w:sz w:val="24"/>
      <w:szCs w:val="20"/>
    </w:rPr>
  </w:style>
  <w:style w:type="paragraph" w:styleId="BodyTextFirstIndent2">
    <w:name w:val="Body Text First Indent 2"/>
    <w:basedOn w:val="NormalIndent"/>
    <w:next w:val="NormalIndent"/>
    <w:link w:val="BodyTextFirstIndent2Char"/>
    <w:rsid w:val="00283331"/>
  </w:style>
  <w:style w:type="character" w:customStyle="1" w:styleId="BodyTextFirstIndent2Char">
    <w:name w:val="Body Text First Indent 2 Char"/>
    <w:basedOn w:val="BodyTextIndentChar"/>
    <w:link w:val="BodyTextFirstIndent2"/>
    <w:rsid w:val="00283331"/>
    <w:rPr>
      <w:rFonts w:ascii="Arial" w:eastAsia="Times New Roman" w:hAnsi="Arial" w:cs="Times New Roman"/>
      <w:sz w:val="24"/>
      <w:szCs w:val="20"/>
    </w:rPr>
  </w:style>
  <w:style w:type="paragraph" w:styleId="BodyTextIndent2">
    <w:name w:val="Body Text Indent 2"/>
    <w:basedOn w:val="NormalIndent"/>
    <w:next w:val="NormalIndent"/>
    <w:link w:val="BodyTextIndent2Char"/>
    <w:rsid w:val="00283331"/>
  </w:style>
  <w:style w:type="character" w:customStyle="1" w:styleId="BodyTextIndent2Char">
    <w:name w:val="Body Text Indent 2 Char"/>
    <w:basedOn w:val="DefaultParagraphFont"/>
    <w:link w:val="BodyTextIndent2"/>
    <w:rsid w:val="00283331"/>
    <w:rPr>
      <w:rFonts w:ascii="Arial" w:eastAsia="Times New Roman" w:hAnsi="Arial" w:cs="Times New Roman"/>
      <w:sz w:val="24"/>
      <w:szCs w:val="20"/>
    </w:rPr>
  </w:style>
  <w:style w:type="paragraph" w:styleId="BodyTextIndent3">
    <w:name w:val="Body Text Indent 3"/>
    <w:basedOn w:val="NormalIndent"/>
    <w:next w:val="NormalIndent"/>
    <w:link w:val="BodyTextIndent3Char"/>
    <w:rsid w:val="00283331"/>
  </w:style>
  <w:style w:type="character" w:customStyle="1" w:styleId="BodyTextIndent3Char">
    <w:name w:val="Body Text Indent 3 Char"/>
    <w:basedOn w:val="DefaultParagraphFont"/>
    <w:link w:val="BodyTextIndent3"/>
    <w:rsid w:val="00283331"/>
    <w:rPr>
      <w:rFonts w:ascii="Arial" w:eastAsia="Times New Roman" w:hAnsi="Arial" w:cs="Times New Roman"/>
      <w:sz w:val="24"/>
      <w:szCs w:val="20"/>
    </w:rPr>
  </w:style>
  <w:style w:type="paragraph" w:styleId="Caption">
    <w:name w:val="caption"/>
    <w:basedOn w:val="Normal"/>
    <w:next w:val="Normal"/>
    <w:qFormat/>
    <w:rsid w:val="00283331"/>
    <w:pPr>
      <w:spacing w:before="120" w:after="120"/>
    </w:pPr>
    <w:rPr>
      <w:rFonts w:ascii="Univers" w:hAnsi="Univers"/>
      <w:b/>
      <w:sz w:val="22"/>
    </w:rPr>
  </w:style>
  <w:style w:type="paragraph" w:styleId="CommentText">
    <w:name w:val="annotation text"/>
    <w:basedOn w:val="Normal"/>
    <w:link w:val="CommentTextChar"/>
    <w:semiHidden/>
    <w:rsid w:val="00283331"/>
  </w:style>
  <w:style w:type="character" w:customStyle="1" w:styleId="CommentTextChar">
    <w:name w:val="Comment Text Char"/>
    <w:basedOn w:val="DefaultParagraphFont"/>
    <w:link w:val="CommentText"/>
    <w:semiHidden/>
    <w:rsid w:val="00283331"/>
    <w:rPr>
      <w:rFonts w:ascii="Arial" w:eastAsia="Times New Roman" w:hAnsi="Arial" w:cs="Times New Roman"/>
      <w:sz w:val="24"/>
      <w:szCs w:val="20"/>
    </w:rPr>
  </w:style>
  <w:style w:type="paragraph" w:customStyle="1" w:styleId="FancyStyle">
    <w:name w:val="FancyStyle"/>
    <w:basedOn w:val="Normal"/>
    <w:rsid w:val="00283331"/>
    <w:pPr>
      <w:jc w:val="center"/>
    </w:pPr>
    <w:rPr>
      <w:rFonts w:ascii="Brush Script MT" w:hAnsi="Brush Script MT"/>
      <w:b/>
      <w:i/>
      <w:sz w:val="48"/>
    </w:rPr>
  </w:style>
  <w:style w:type="paragraph" w:customStyle="1" w:styleId="FILENO">
    <w:name w:val="FILENO"/>
    <w:basedOn w:val="Normal"/>
    <w:rsid w:val="00283331"/>
    <w:pPr>
      <w:tabs>
        <w:tab w:val="left" w:pos="3119"/>
      </w:tabs>
      <w:ind w:left="1702" w:hanging="851"/>
    </w:pPr>
    <w:rPr>
      <w:rFonts w:ascii="Univers" w:hAnsi="Univers"/>
      <w:caps/>
      <w:color w:val="000000"/>
      <w:sz w:val="22"/>
    </w:rPr>
  </w:style>
  <w:style w:type="paragraph" w:styleId="Footer">
    <w:name w:val="footer"/>
    <w:basedOn w:val="Normal"/>
    <w:link w:val="FooterChar"/>
    <w:rsid w:val="00283331"/>
    <w:pPr>
      <w:tabs>
        <w:tab w:val="center" w:pos="4153"/>
        <w:tab w:val="right" w:pos="8306"/>
      </w:tabs>
      <w:spacing w:before="480"/>
    </w:pPr>
    <w:rPr>
      <w:b/>
    </w:rPr>
  </w:style>
  <w:style w:type="character" w:customStyle="1" w:styleId="FooterChar">
    <w:name w:val="Footer Char"/>
    <w:basedOn w:val="DefaultParagraphFont"/>
    <w:link w:val="Footer"/>
    <w:rsid w:val="00283331"/>
    <w:rPr>
      <w:rFonts w:ascii="Arial" w:eastAsia="Times New Roman" w:hAnsi="Arial" w:cs="Times New Roman"/>
      <w:b/>
      <w:sz w:val="24"/>
      <w:szCs w:val="20"/>
    </w:rPr>
  </w:style>
  <w:style w:type="paragraph" w:styleId="Header">
    <w:name w:val="header"/>
    <w:basedOn w:val="Normal"/>
    <w:link w:val="HeaderChar"/>
    <w:rsid w:val="00283331"/>
    <w:pPr>
      <w:tabs>
        <w:tab w:val="center" w:pos="4320"/>
        <w:tab w:val="right" w:pos="9648"/>
      </w:tabs>
    </w:pPr>
  </w:style>
  <w:style w:type="character" w:customStyle="1" w:styleId="HeaderChar">
    <w:name w:val="Header Char"/>
    <w:basedOn w:val="DefaultParagraphFont"/>
    <w:link w:val="Header"/>
    <w:rsid w:val="00283331"/>
    <w:rPr>
      <w:rFonts w:ascii="Arial" w:eastAsia="Times New Roman" w:hAnsi="Arial" w:cs="Times New Roman"/>
      <w:sz w:val="24"/>
      <w:szCs w:val="20"/>
    </w:rPr>
  </w:style>
  <w:style w:type="paragraph" w:customStyle="1" w:styleId="Style1">
    <w:name w:val="Style1"/>
    <w:basedOn w:val="Normal"/>
    <w:rsid w:val="00283331"/>
    <w:pPr>
      <w:ind w:left="3686" w:hanging="2552"/>
      <w:jc w:val="left"/>
    </w:pPr>
  </w:style>
  <w:style w:type="paragraph" w:customStyle="1" w:styleId="Style2">
    <w:name w:val="Style2"/>
    <w:basedOn w:val="Normal"/>
    <w:rsid w:val="00283331"/>
    <w:pPr>
      <w:jc w:val="right"/>
    </w:pPr>
    <w:rPr>
      <w:b/>
      <w:caps/>
      <w:u w:val="single"/>
    </w:rPr>
  </w:style>
  <w:style w:type="paragraph" w:styleId="Title">
    <w:name w:val="Title"/>
    <w:basedOn w:val="Normal"/>
    <w:link w:val="TitleChar"/>
    <w:qFormat/>
    <w:rsid w:val="00283331"/>
    <w:pPr>
      <w:spacing w:before="240" w:after="60"/>
      <w:jc w:val="center"/>
    </w:pPr>
    <w:rPr>
      <w:rFonts w:cs="Arial"/>
      <w:b/>
      <w:bCs/>
      <w:kern w:val="28"/>
      <w:sz w:val="32"/>
      <w:szCs w:val="32"/>
    </w:rPr>
  </w:style>
  <w:style w:type="character" w:customStyle="1" w:styleId="TitleChar">
    <w:name w:val="Title Char"/>
    <w:basedOn w:val="DefaultParagraphFont"/>
    <w:link w:val="Title"/>
    <w:rsid w:val="00283331"/>
    <w:rPr>
      <w:rFonts w:ascii="Arial" w:eastAsia="Times New Roman" w:hAnsi="Arial" w:cs="Arial"/>
      <w:b/>
      <w:bCs/>
      <w:kern w:val="28"/>
      <w:sz w:val="32"/>
      <w:szCs w:val="32"/>
    </w:rPr>
  </w:style>
  <w:style w:type="paragraph" w:styleId="TOC1">
    <w:name w:val="toc 1"/>
    <w:basedOn w:val="Normal"/>
    <w:next w:val="Normal"/>
    <w:uiPriority w:val="39"/>
    <w:rsid w:val="00283331"/>
    <w:pPr>
      <w:tabs>
        <w:tab w:val="right" w:leader="dot" w:pos="8784"/>
      </w:tabs>
      <w:spacing w:before="120" w:after="120"/>
      <w:ind w:left="680" w:right="851" w:hanging="680"/>
      <w:jc w:val="left"/>
    </w:pPr>
    <w:rPr>
      <w:caps/>
      <w:sz w:val="22"/>
    </w:rPr>
  </w:style>
  <w:style w:type="paragraph" w:styleId="TOC2">
    <w:name w:val="toc 2"/>
    <w:next w:val="Normal"/>
    <w:uiPriority w:val="39"/>
    <w:rsid w:val="00283331"/>
    <w:pPr>
      <w:widowControl w:val="0"/>
      <w:tabs>
        <w:tab w:val="right" w:leader="dot" w:pos="8784"/>
      </w:tabs>
      <w:spacing w:before="120" w:after="120" w:line="240" w:lineRule="auto"/>
      <w:ind w:left="1360" w:right="851" w:hanging="680"/>
    </w:pPr>
    <w:rPr>
      <w:rFonts w:ascii="Arial" w:eastAsia="Times New Roman" w:hAnsi="Arial" w:cs="Times New Roman"/>
      <w:caps/>
      <w:noProof/>
      <w:szCs w:val="20"/>
    </w:rPr>
  </w:style>
  <w:style w:type="paragraph" w:styleId="TOC3">
    <w:name w:val="toc 3"/>
    <w:basedOn w:val="Normal"/>
    <w:next w:val="Normal"/>
    <w:rsid w:val="00283331"/>
    <w:pPr>
      <w:tabs>
        <w:tab w:val="right" w:pos="8783"/>
      </w:tabs>
      <w:spacing w:before="120" w:after="120"/>
      <w:ind w:left="1418" w:right="851"/>
      <w:jc w:val="left"/>
    </w:pPr>
    <w:rPr>
      <w:caps/>
      <w:sz w:val="22"/>
    </w:rPr>
  </w:style>
  <w:style w:type="paragraph" w:styleId="TOC4">
    <w:name w:val="toc 4"/>
    <w:basedOn w:val="Normal"/>
    <w:next w:val="Normal"/>
    <w:rsid w:val="00283331"/>
    <w:pPr>
      <w:spacing w:before="60" w:after="60"/>
      <w:ind w:left="2722" w:right="851" w:hanging="794"/>
      <w:jc w:val="left"/>
    </w:pPr>
  </w:style>
  <w:style w:type="paragraph" w:styleId="TOC5">
    <w:name w:val="toc 5"/>
    <w:basedOn w:val="Normal"/>
    <w:next w:val="Normal"/>
    <w:rsid w:val="00283331"/>
    <w:pPr>
      <w:ind w:left="7938" w:hanging="1134"/>
      <w:jc w:val="left"/>
    </w:pPr>
    <w:rPr>
      <w:caps/>
      <w:noProof/>
      <w:sz w:val="20"/>
    </w:rPr>
  </w:style>
  <w:style w:type="numbering" w:styleId="111111">
    <w:name w:val="Outline List 2"/>
    <w:basedOn w:val="NoList"/>
    <w:uiPriority w:val="99"/>
    <w:semiHidden/>
    <w:unhideWhenUsed/>
    <w:rsid w:val="00283331"/>
    <w:pPr>
      <w:numPr>
        <w:numId w:val="2"/>
      </w:numPr>
    </w:pPr>
  </w:style>
  <w:style w:type="numbering" w:styleId="1ai">
    <w:name w:val="Outline List 1"/>
    <w:basedOn w:val="NoList"/>
    <w:uiPriority w:val="99"/>
    <w:semiHidden/>
    <w:unhideWhenUsed/>
    <w:rsid w:val="00283331"/>
    <w:pPr>
      <w:numPr>
        <w:numId w:val="3"/>
      </w:numPr>
    </w:pPr>
  </w:style>
  <w:style w:type="numbering" w:styleId="ArticleSection">
    <w:name w:val="Outline List 3"/>
    <w:basedOn w:val="NoList"/>
    <w:uiPriority w:val="99"/>
    <w:semiHidden/>
    <w:unhideWhenUsed/>
    <w:rsid w:val="00283331"/>
    <w:pPr>
      <w:numPr>
        <w:numId w:val="4"/>
      </w:numPr>
    </w:pPr>
  </w:style>
  <w:style w:type="paragraph" w:styleId="BalloonText">
    <w:name w:val="Balloon Text"/>
    <w:basedOn w:val="Normal"/>
    <w:link w:val="BalloonTextChar"/>
    <w:uiPriority w:val="99"/>
    <w:semiHidden/>
    <w:unhideWhenUsed/>
    <w:rsid w:val="00283331"/>
    <w:rPr>
      <w:rFonts w:ascii="Tahoma" w:hAnsi="Tahoma" w:cs="Tahoma"/>
      <w:sz w:val="16"/>
      <w:szCs w:val="16"/>
    </w:rPr>
  </w:style>
  <w:style w:type="character" w:customStyle="1" w:styleId="BalloonTextChar">
    <w:name w:val="Balloon Text Char"/>
    <w:basedOn w:val="DefaultParagraphFont"/>
    <w:link w:val="BalloonText"/>
    <w:uiPriority w:val="99"/>
    <w:semiHidden/>
    <w:rsid w:val="00283331"/>
    <w:rPr>
      <w:rFonts w:ascii="Tahoma" w:eastAsia="Times New Roman" w:hAnsi="Tahoma" w:cs="Tahoma"/>
      <w:sz w:val="16"/>
      <w:szCs w:val="16"/>
    </w:rPr>
  </w:style>
  <w:style w:type="paragraph" w:styleId="Bibliography">
    <w:name w:val="Bibliography"/>
    <w:basedOn w:val="Normal"/>
    <w:next w:val="Normal"/>
    <w:uiPriority w:val="37"/>
    <w:semiHidden/>
    <w:unhideWhenUsed/>
    <w:rsid w:val="00283331"/>
  </w:style>
  <w:style w:type="paragraph" w:styleId="BlockText">
    <w:name w:val="Block Text"/>
    <w:basedOn w:val="Normal"/>
    <w:uiPriority w:val="99"/>
    <w:semiHidden/>
    <w:unhideWhenUsed/>
    <w:rsid w:val="0028333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character" w:styleId="BookTitle">
    <w:name w:val="Book Title"/>
    <w:basedOn w:val="DefaultParagraphFont"/>
    <w:uiPriority w:val="33"/>
    <w:qFormat/>
    <w:rsid w:val="00283331"/>
    <w:rPr>
      <w:b/>
      <w:bCs/>
      <w:smallCaps/>
      <w:spacing w:val="5"/>
    </w:rPr>
  </w:style>
  <w:style w:type="paragraph" w:styleId="Closing">
    <w:name w:val="Closing"/>
    <w:basedOn w:val="Normal"/>
    <w:link w:val="ClosingChar"/>
    <w:uiPriority w:val="99"/>
    <w:semiHidden/>
    <w:unhideWhenUsed/>
    <w:rsid w:val="00283331"/>
    <w:pPr>
      <w:ind w:left="4252"/>
    </w:pPr>
  </w:style>
  <w:style w:type="character" w:customStyle="1" w:styleId="ClosingChar">
    <w:name w:val="Closing Char"/>
    <w:basedOn w:val="DefaultParagraphFont"/>
    <w:link w:val="Closing"/>
    <w:uiPriority w:val="99"/>
    <w:semiHidden/>
    <w:rsid w:val="00283331"/>
    <w:rPr>
      <w:rFonts w:ascii="Arial" w:eastAsia="Times New Roman" w:hAnsi="Arial" w:cs="Times New Roman"/>
      <w:sz w:val="24"/>
      <w:szCs w:val="20"/>
    </w:rPr>
  </w:style>
  <w:style w:type="table" w:styleId="ColorfulGrid">
    <w:name w:val="Colorful Grid"/>
    <w:basedOn w:val="TableNormal"/>
    <w:uiPriority w:val="73"/>
    <w:rsid w:val="0028333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28333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28333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28333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28333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28333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28333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28333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283331"/>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283331"/>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283331"/>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283331"/>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283331"/>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283331"/>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28333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283331"/>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283331"/>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283331"/>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283331"/>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28333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283331"/>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283331"/>
    <w:rPr>
      <w:sz w:val="16"/>
      <w:szCs w:val="16"/>
    </w:rPr>
  </w:style>
  <w:style w:type="paragraph" w:styleId="CommentSubject">
    <w:name w:val="annotation subject"/>
    <w:basedOn w:val="CommentText"/>
    <w:next w:val="CommentText"/>
    <w:link w:val="CommentSubjectChar"/>
    <w:uiPriority w:val="99"/>
    <w:semiHidden/>
    <w:unhideWhenUsed/>
    <w:rsid w:val="00283331"/>
    <w:rPr>
      <w:b/>
      <w:bCs/>
      <w:sz w:val="20"/>
    </w:rPr>
  </w:style>
  <w:style w:type="character" w:customStyle="1" w:styleId="CommentSubjectChar">
    <w:name w:val="Comment Subject Char"/>
    <w:basedOn w:val="CommentTextChar"/>
    <w:link w:val="CommentSubject"/>
    <w:uiPriority w:val="99"/>
    <w:semiHidden/>
    <w:rsid w:val="00283331"/>
    <w:rPr>
      <w:rFonts w:ascii="Arial" w:eastAsia="Times New Roman" w:hAnsi="Arial" w:cs="Times New Roman"/>
      <w:b/>
      <w:bCs/>
      <w:sz w:val="20"/>
      <w:szCs w:val="20"/>
    </w:rPr>
  </w:style>
  <w:style w:type="table" w:styleId="DarkList">
    <w:name w:val="Dark List"/>
    <w:basedOn w:val="TableNormal"/>
    <w:uiPriority w:val="70"/>
    <w:rsid w:val="0028333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283331"/>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283331"/>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283331"/>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283331"/>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283331"/>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283331"/>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283331"/>
  </w:style>
  <w:style w:type="character" w:customStyle="1" w:styleId="DateChar">
    <w:name w:val="Date Char"/>
    <w:basedOn w:val="DefaultParagraphFont"/>
    <w:link w:val="Date"/>
    <w:uiPriority w:val="99"/>
    <w:semiHidden/>
    <w:rsid w:val="00283331"/>
    <w:rPr>
      <w:rFonts w:ascii="Arial" w:eastAsia="Times New Roman" w:hAnsi="Arial" w:cs="Times New Roman"/>
      <w:sz w:val="24"/>
      <w:szCs w:val="20"/>
    </w:rPr>
  </w:style>
  <w:style w:type="paragraph" w:styleId="DocumentMap">
    <w:name w:val="Document Map"/>
    <w:basedOn w:val="Normal"/>
    <w:link w:val="DocumentMapChar"/>
    <w:uiPriority w:val="99"/>
    <w:semiHidden/>
    <w:unhideWhenUsed/>
    <w:rsid w:val="00283331"/>
    <w:rPr>
      <w:rFonts w:ascii="Tahoma" w:hAnsi="Tahoma" w:cs="Tahoma"/>
      <w:sz w:val="16"/>
      <w:szCs w:val="16"/>
    </w:rPr>
  </w:style>
  <w:style w:type="character" w:customStyle="1" w:styleId="DocumentMapChar">
    <w:name w:val="Document Map Char"/>
    <w:basedOn w:val="DefaultParagraphFont"/>
    <w:link w:val="DocumentMap"/>
    <w:uiPriority w:val="99"/>
    <w:semiHidden/>
    <w:rsid w:val="00283331"/>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283331"/>
  </w:style>
  <w:style w:type="character" w:customStyle="1" w:styleId="E-mailSignatureChar">
    <w:name w:val="E-mail Signature Char"/>
    <w:basedOn w:val="DefaultParagraphFont"/>
    <w:link w:val="E-mailSignature"/>
    <w:uiPriority w:val="99"/>
    <w:semiHidden/>
    <w:rsid w:val="00283331"/>
    <w:rPr>
      <w:rFonts w:ascii="Arial" w:eastAsia="Times New Roman" w:hAnsi="Arial" w:cs="Times New Roman"/>
      <w:sz w:val="24"/>
      <w:szCs w:val="20"/>
    </w:rPr>
  </w:style>
  <w:style w:type="character" w:styleId="Emphasis">
    <w:name w:val="Emphasis"/>
    <w:basedOn w:val="DefaultParagraphFont"/>
    <w:uiPriority w:val="20"/>
    <w:qFormat/>
    <w:rsid w:val="00283331"/>
    <w:rPr>
      <w:i/>
      <w:iCs/>
    </w:rPr>
  </w:style>
  <w:style w:type="character" w:styleId="EndnoteReference">
    <w:name w:val="endnote reference"/>
    <w:basedOn w:val="DefaultParagraphFont"/>
    <w:uiPriority w:val="99"/>
    <w:semiHidden/>
    <w:unhideWhenUsed/>
    <w:rsid w:val="00283331"/>
    <w:rPr>
      <w:vertAlign w:val="superscript"/>
    </w:rPr>
  </w:style>
  <w:style w:type="paragraph" w:styleId="EndnoteText">
    <w:name w:val="endnote text"/>
    <w:basedOn w:val="Normal"/>
    <w:link w:val="EndnoteTextChar"/>
    <w:uiPriority w:val="99"/>
    <w:semiHidden/>
    <w:unhideWhenUsed/>
    <w:rsid w:val="00283331"/>
    <w:rPr>
      <w:sz w:val="20"/>
    </w:rPr>
  </w:style>
  <w:style w:type="character" w:customStyle="1" w:styleId="EndnoteTextChar">
    <w:name w:val="Endnote Text Char"/>
    <w:basedOn w:val="DefaultParagraphFont"/>
    <w:link w:val="EndnoteText"/>
    <w:uiPriority w:val="99"/>
    <w:semiHidden/>
    <w:rsid w:val="00283331"/>
    <w:rPr>
      <w:rFonts w:ascii="Arial" w:eastAsia="Times New Roman" w:hAnsi="Arial" w:cs="Times New Roman"/>
      <w:sz w:val="20"/>
      <w:szCs w:val="20"/>
    </w:rPr>
  </w:style>
  <w:style w:type="paragraph" w:styleId="EnvelopeAddress">
    <w:name w:val="envelope address"/>
    <w:basedOn w:val="Normal"/>
    <w:uiPriority w:val="99"/>
    <w:semiHidden/>
    <w:unhideWhenUsed/>
    <w:rsid w:val="00283331"/>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283331"/>
    <w:rPr>
      <w:rFonts w:asciiTheme="majorHAnsi" w:eastAsiaTheme="majorEastAsia" w:hAnsiTheme="majorHAnsi" w:cstheme="majorBidi"/>
      <w:sz w:val="20"/>
    </w:rPr>
  </w:style>
  <w:style w:type="character" w:styleId="FollowedHyperlink">
    <w:name w:val="FollowedHyperlink"/>
    <w:basedOn w:val="DefaultParagraphFont"/>
    <w:uiPriority w:val="99"/>
    <w:semiHidden/>
    <w:unhideWhenUsed/>
    <w:rsid w:val="00283331"/>
    <w:rPr>
      <w:color w:val="800080" w:themeColor="followedHyperlink"/>
      <w:u w:val="single"/>
    </w:rPr>
  </w:style>
  <w:style w:type="character" w:styleId="FootnoteReference">
    <w:name w:val="footnote reference"/>
    <w:basedOn w:val="DefaultParagraphFont"/>
    <w:uiPriority w:val="99"/>
    <w:semiHidden/>
    <w:unhideWhenUsed/>
    <w:rsid w:val="00283331"/>
    <w:rPr>
      <w:vertAlign w:val="superscript"/>
    </w:rPr>
  </w:style>
  <w:style w:type="paragraph" w:styleId="FootnoteText">
    <w:name w:val="footnote text"/>
    <w:basedOn w:val="Normal"/>
    <w:link w:val="FootnoteTextChar"/>
    <w:uiPriority w:val="99"/>
    <w:semiHidden/>
    <w:unhideWhenUsed/>
    <w:rsid w:val="00283331"/>
    <w:rPr>
      <w:sz w:val="20"/>
    </w:rPr>
  </w:style>
  <w:style w:type="character" w:customStyle="1" w:styleId="FootnoteTextChar">
    <w:name w:val="Footnote Text Char"/>
    <w:basedOn w:val="DefaultParagraphFont"/>
    <w:link w:val="FootnoteText"/>
    <w:uiPriority w:val="99"/>
    <w:semiHidden/>
    <w:rsid w:val="00283331"/>
    <w:rPr>
      <w:rFonts w:ascii="Arial" w:eastAsia="Times New Roman" w:hAnsi="Arial" w:cs="Times New Roman"/>
      <w:sz w:val="20"/>
      <w:szCs w:val="20"/>
    </w:rPr>
  </w:style>
  <w:style w:type="character" w:styleId="HTMLAcronym">
    <w:name w:val="HTML Acronym"/>
    <w:basedOn w:val="DefaultParagraphFont"/>
    <w:uiPriority w:val="99"/>
    <w:semiHidden/>
    <w:unhideWhenUsed/>
    <w:rsid w:val="00283331"/>
  </w:style>
  <w:style w:type="paragraph" w:styleId="HTMLAddress">
    <w:name w:val="HTML Address"/>
    <w:basedOn w:val="Normal"/>
    <w:link w:val="HTMLAddressChar"/>
    <w:uiPriority w:val="99"/>
    <w:semiHidden/>
    <w:unhideWhenUsed/>
    <w:rsid w:val="00283331"/>
    <w:rPr>
      <w:i/>
      <w:iCs/>
    </w:rPr>
  </w:style>
  <w:style w:type="character" w:customStyle="1" w:styleId="HTMLAddressChar">
    <w:name w:val="HTML Address Char"/>
    <w:basedOn w:val="DefaultParagraphFont"/>
    <w:link w:val="HTMLAddress"/>
    <w:uiPriority w:val="99"/>
    <w:semiHidden/>
    <w:rsid w:val="00283331"/>
    <w:rPr>
      <w:rFonts w:ascii="Arial" w:eastAsia="Times New Roman" w:hAnsi="Arial" w:cs="Times New Roman"/>
      <w:i/>
      <w:iCs/>
      <w:sz w:val="24"/>
      <w:szCs w:val="20"/>
    </w:rPr>
  </w:style>
  <w:style w:type="character" w:styleId="HTMLCite">
    <w:name w:val="HTML Cite"/>
    <w:basedOn w:val="DefaultParagraphFont"/>
    <w:uiPriority w:val="99"/>
    <w:semiHidden/>
    <w:unhideWhenUsed/>
    <w:rsid w:val="00283331"/>
    <w:rPr>
      <w:i/>
      <w:iCs/>
    </w:rPr>
  </w:style>
  <w:style w:type="character" w:styleId="HTMLCode">
    <w:name w:val="HTML Code"/>
    <w:basedOn w:val="DefaultParagraphFont"/>
    <w:uiPriority w:val="99"/>
    <w:semiHidden/>
    <w:unhideWhenUsed/>
    <w:rsid w:val="00283331"/>
    <w:rPr>
      <w:rFonts w:ascii="Consolas" w:hAnsi="Consolas" w:cs="Consolas"/>
      <w:sz w:val="20"/>
      <w:szCs w:val="20"/>
    </w:rPr>
  </w:style>
  <w:style w:type="character" w:styleId="HTMLDefinition">
    <w:name w:val="HTML Definition"/>
    <w:basedOn w:val="DefaultParagraphFont"/>
    <w:uiPriority w:val="99"/>
    <w:semiHidden/>
    <w:unhideWhenUsed/>
    <w:rsid w:val="00283331"/>
    <w:rPr>
      <w:i/>
      <w:iCs/>
    </w:rPr>
  </w:style>
  <w:style w:type="character" w:styleId="HTMLKeyboard">
    <w:name w:val="HTML Keyboard"/>
    <w:basedOn w:val="DefaultParagraphFont"/>
    <w:uiPriority w:val="99"/>
    <w:semiHidden/>
    <w:unhideWhenUsed/>
    <w:rsid w:val="00283331"/>
    <w:rPr>
      <w:rFonts w:ascii="Consolas" w:hAnsi="Consolas" w:cs="Consolas"/>
      <w:sz w:val="20"/>
      <w:szCs w:val="20"/>
    </w:rPr>
  </w:style>
  <w:style w:type="paragraph" w:styleId="HTMLPreformatted">
    <w:name w:val="HTML Preformatted"/>
    <w:basedOn w:val="Normal"/>
    <w:link w:val="HTMLPreformattedChar"/>
    <w:uiPriority w:val="99"/>
    <w:semiHidden/>
    <w:unhideWhenUsed/>
    <w:rsid w:val="00283331"/>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283331"/>
    <w:rPr>
      <w:rFonts w:ascii="Consolas" w:eastAsia="Times New Roman" w:hAnsi="Consolas" w:cs="Consolas"/>
      <w:sz w:val="20"/>
      <w:szCs w:val="20"/>
    </w:rPr>
  </w:style>
  <w:style w:type="character" w:styleId="HTMLSample">
    <w:name w:val="HTML Sample"/>
    <w:basedOn w:val="DefaultParagraphFont"/>
    <w:uiPriority w:val="99"/>
    <w:semiHidden/>
    <w:unhideWhenUsed/>
    <w:rsid w:val="00283331"/>
    <w:rPr>
      <w:rFonts w:ascii="Consolas" w:hAnsi="Consolas" w:cs="Consolas"/>
      <w:sz w:val="24"/>
      <w:szCs w:val="24"/>
    </w:rPr>
  </w:style>
  <w:style w:type="character" w:styleId="HTMLTypewriter">
    <w:name w:val="HTML Typewriter"/>
    <w:basedOn w:val="DefaultParagraphFont"/>
    <w:uiPriority w:val="99"/>
    <w:semiHidden/>
    <w:unhideWhenUsed/>
    <w:rsid w:val="00283331"/>
    <w:rPr>
      <w:rFonts w:ascii="Consolas" w:hAnsi="Consolas" w:cs="Consolas"/>
      <w:sz w:val="20"/>
      <w:szCs w:val="20"/>
    </w:rPr>
  </w:style>
  <w:style w:type="character" w:styleId="HTMLVariable">
    <w:name w:val="HTML Variable"/>
    <w:basedOn w:val="DefaultParagraphFont"/>
    <w:uiPriority w:val="99"/>
    <w:semiHidden/>
    <w:unhideWhenUsed/>
    <w:rsid w:val="00283331"/>
    <w:rPr>
      <w:i/>
      <w:iCs/>
    </w:rPr>
  </w:style>
  <w:style w:type="character" w:styleId="Hyperlink">
    <w:name w:val="Hyperlink"/>
    <w:basedOn w:val="DefaultParagraphFont"/>
    <w:uiPriority w:val="99"/>
    <w:semiHidden/>
    <w:unhideWhenUsed/>
    <w:rsid w:val="00283331"/>
    <w:rPr>
      <w:color w:val="0000FF" w:themeColor="hyperlink"/>
      <w:u w:val="single"/>
    </w:rPr>
  </w:style>
  <w:style w:type="paragraph" w:styleId="Index1">
    <w:name w:val="index 1"/>
    <w:basedOn w:val="Normal"/>
    <w:next w:val="Normal"/>
    <w:uiPriority w:val="99"/>
    <w:semiHidden/>
    <w:unhideWhenUsed/>
    <w:rsid w:val="00283331"/>
    <w:pPr>
      <w:ind w:left="240" w:hanging="240"/>
    </w:pPr>
  </w:style>
  <w:style w:type="paragraph" w:styleId="Index2">
    <w:name w:val="index 2"/>
    <w:basedOn w:val="Normal"/>
    <w:next w:val="Normal"/>
    <w:uiPriority w:val="99"/>
    <w:semiHidden/>
    <w:unhideWhenUsed/>
    <w:rsid w:val="00283331"/>
    <w:pPr>
      <w:ind w:left="480" w:hanging="240"/>
    </w:pPr>
  </w:style>
  <w:style w:type="paragraph" w:styleId="Index3">
    <w:name w:val="index 3"/>
    <w:basedOn w:val="Normal"/>
    <w:next w:val="Normal"/>
    <w:uiPriority w:val="99"/>
    <w:semiHidden/>
    <w:unhideWhenUsed/>
    <w:rsid w:val="00283331"/>
    <w:pPr>
      <w:ind w:left="720" w:hanging="240"/>
    </w:pPr>
  </w:style>
  <w:style w:type="paragraph" w:styleId="Index4">
    <w:name w:val="index 4"/>
    <w:basedOn w:val="Normal"/>
    <w:next w:val="Normal"/>
    <w:uiPriority w:val="99"/>
    <w:semiHidden/>
    <w:unhideWhenUsed/>
    <w:rsid w:val="00283331"/>
    <w:pPr>
      <w:ind w:left="960" w:hanging="240"/>
    </w:pPr>
  </w:style>
  <w:style w:type="paragraph" w:styleId="Index5">
    <w:name w:val="index 5"/>
    <w:basedOn w:val="Normal"/>
    <w:next w:val="Normal"/>
    <w:uiPriority w:val="99"/>
    <w:semiHidden/>
    <w:unhideWhenUsed/>
    <w:rsid w:val="00283331"/>
    <w:pPr>
      <w:ind w:left="1200" w:hanging="240"/>
    </w:pPr>
  </w:style>
  <w:style w:type="paragraph" w:styleId="Index6">
    <w:name w:val="index 6"/>
    <w:basedOn w:val="Normal"/>
    <w:next w:val="Normal"/>
    <w:uiPriority w:val="99"/>
    <w:semiHidden/>
    <w:unhideWhenUsed/>
    <w:rsid w:val="00283331"/>
    <w:pPr>
      <w:ind w:left="1440" w:hanging="240"/>
    </w:pPr>
  </w:style>
  <w:style w:type="paragraph" w:styleId="Index7">
    <w:name w:val="index 7"/>
    <w:basedOn w:val="Normal"/>
    <w:next w:val="Normal"/>
    <w:uiPriority w:val="99"/>
    <w:semiHidden/>
    <w:unhideWhenUsed/>
    <w:rsid w:val="00283331"/>
    <w:pPr>
      <w:ind w:left="1680" w:hanging="240"/>
    </w:pPr>
  </w:style>
  <w:style w:type="paragraph" w:styleId="Index8">
    <w:name w:val="index 8"/>
    <w:basedOn w:val="Normal"/>
    <w:next w:val="Normal"/>
    <w:uiPriority w:val="99"/>
    <w:semiHidden/>
    <w:unhideWhenUsed/>
    <w:rsid w:val="00283331"/>
    <w:pPr>
      <w:ind w:left="1920" w:hanging="240"/>
    </w:pPr>
  </w:style>
  <w:style w:type="paragraph" w:styleId="Index9">
    <w:name w:val="index 9"/>
    <w:basedOn w:val="Normal"/>
    <w:next w:val="Normal"/>
    <w:uiPriority w:val="99"/>
    <w:semiHidden/>
    <w:unhideWhenUsed/>
    <w:rsid w:val="00283331"/>
    <w:pPr>
      <w:ind w:left="2160" w:hanging="240"/>
    </w:pPr>
  </w:style>
  <w:style w:type="paragraph" w:styleId="IndexHeading">
    <w:name w:val="index heading"/>
    <w:basedOn w:val="Normal"/>
    <w:next w:val="Index1"/>
    <w:uiPriority w:val="99"/>
    <w:semiHidden/>
    <w:unhideWhenUsed/>
    <w:rsid w:val="00283331"/>
    <w:rPr>
      <w:rFonts w:asciiTheme="majorHAnsi" w:eastAsiaTheme="majorEastAsia" w:hAnsiTheme="majorHAnsi" w:cstheme="majorBidi"/>
      <w:b/>
      <w:bCs/>
    </w:rPr>
  </w:style>
  <w:style w:type="character" w:styleId="IntenseEmphasis">
    <w:name w:val="Intense Emphasis"/>
    <w:basedOn w:val="DefaultParagraphFont"/>
    <w:uiPriority w:val="21"/>
    <w:qFormat/>
    <w:rsid w:val="00283331"/>
    <w:rPr>
      <w:b/>
      <w:bCs/>
      <w:i/>
      <w:iCs/>
      <w:color w:val="4F81BD" w:themeColor="accent1"/>
    </w:rPr>
  </w:style>
  <w:style w:type="paragraph" w:styleId="IntenseQuote">
    <w:name w:val="Intense Quote"/>
    <w:basedOn w:val="Normal"/>
    <w:next w:val="Normal"/>
    <w:link w:val="IntenseQuoteChar"/>
    <w:uiPriority w:val="30"/>
    <w:qFormat/>
    <w:rsid w:val="0028333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83331"/>
    <w:rPr>
      <w:rFonts w:ascii="Arial" w:eastAsia="Times New Roman" w:hAnsi="Arial" w:cs="Times New Roman"/>
      <w:b/>
      <w:bCs/>
      <w:i/>
      <w:iCs/>
      <w:color w:val="4F81BD" w:themeColor="accent1"/>
      <w:sz w:val="24"/>
      <w:szCs w:val="20"/>
    </w:rPr>
  </w:style>
  <w:style w:type="character" w:styleId="IntenseReference">
    <w:name w:val="Intense Reference"/>
    <w:basedOn w:val="DefaultParagraphFont"/>
    <w:uiPriority w:val="32"/>
    <w:qFormat/>
    <w:rsid w:val="00283331"/>
    <w:rPr>
      <w:b/>
      <w:bCs/>
      <w:smallCaps/>
      <w:color w:val="C0504D" w:themeColor="accent2"/>
      <w:spacing w:val="5"/>
      <w:u w:val="single"/>
    </w:rPr>
  </w:style>
  <w:style w:type="table" w:styleId="LightGrid">
    <w:name w:val="Light Grid"/>
    <w:basedOn w:val="TableNormal"/>
    <w:uiPriority w:val="62"/>
    <w:rsid w:val="0028333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28333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28333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28333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28333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28333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28333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28333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28333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28333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28333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28333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28333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28333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28333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833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28333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28333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28333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28333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283331"/>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283331"/>
  </w:style>
  <w:style w:type="paragraph" w:styleId="List">
    <w:name w:val="List"/>
    <w:basedOn w:val="Normal"/>
    <w:uiPriority w:val="99"/>
    <w:semiHidden/>
    <w:unhideWhenUsed/>
    <w:rsid w:val="00283331"/>
    <w:pPr>
      <w:ind w:left="283" w:hanging="283"/>
      <w:contextualSpacing/>
    </w:pPr>
  </w:style>
  <w:style w:type="paragraph" w:styleId="List2">
    <w:name w:val="List 2"/>
    <w:basedOn w:val="Normal"/>
    <w:uiPriority w:val="99"/>
    <w:semiHidden/>
    <w:unhideWhenUsed/>
    <w:rsid w:val="00283331"/>
    <w:pPr>
      <w:ind w:left="566" w:hanging="283"/>
      <w:contextualSpacing/>
    </w:pPr>
  </w:style>
  <w:style w:type="paragraph" w:styleId="List3">
    <w:name w:val="List 3"/>
    <w:basedOn w:val="Normal"/>
    <w:uiPriority w:val="99"/>
    <w:semiHidden/>
    <w:unhideWhenUsed/>
    <w:rsid w:val="00283331"/>
    <w:pPr>
      <w:ind w:left="849" w:hanging="283"/>
      <w:contextualSpacing/>
    </w:pPr>
  </w:style>
  <w:style w:type="paragraph" w:styleId="List4">
    <w:name w:val="List 4"/>
    <w:basedOn w:val="Normal"/>
    <w:uiPriority w:val="99"/>
    <w:semiHidden/>
    <w:unhideWhenUsed/>
    <w:rsid w:val="00283331"/>
    <w:pPr>
      <w:ind w:left="1132" w:hanging="283"/>
      <w:contextualSpacing/>
    </w:pPr>
  </w:style>
  <w:style w:type="paragraph" w:styleId="List5">
    <w:name w:val="List 5"/>
    <w:basedOn w:val="Normal"/>
    <w:uiPriority w:val="99"/>
    <w:semiHidden/>
    <w:unhideWhenUsed/>
    <w:rsid w:val="00283331"/>
    <w:pPr>
      <w:ind w:left="1415" w:hanging="283"/>
      <w:contextualSpacing/>
    </w:pPr>
  </w:style>
  <w:style w:type="paragraph" w:styleId="ListBullet">
    <w:name w:val="List Bullet"/>
    <w:basedOn w:val="Normal"/>
    <w:uiPriority w:val="99"/>
    <w:semiHidden/>
    <w:unhideWhenUsed/>
    <w:rsid w:val="00283331"/>
    <w:pPr>
      <w:numPr>
        <w:numId w:val="5"/>
      </w:numPr>
      <w:contextualSpacing/>
    </w:pPr>
  </w:style>
  <w:style w:type="paragraph" w:styleId="ListBullet2">
    <w:name w:val="List Bullet 2"/>
    <w:basedOn w:val="Normal"/>
    <w:uiPriority w:val="99"/>
    <w:semiHidden/>
    <w:unhideWhenUsed/>
    <w:rsid w:val="00283331"/>
    <w:pPr>
      <w:numPr>
        <w:numId w:val="6"/>
      </w:numPr>
      <w:contextualSpacing/>
    </w:pPr>
  </w:style>
  <w:style w:type="paragraph" w:styleId="ListBullet3">
    <w:name w:val="List Bullet 3"/>
    <w:basedOn w:val="Normal"/>
    <w:uiPriority w:val="99"/>
    <w:semiHidden/>
    <w:unhideWhenUsed/>
    <w:rsid w:val="00283331"/>
    <w:pPr>
      <w:numPr>
        <w:numId w:val="7"/>
      </w:numPr>
      <w:contextualSpacing/>
    </w:pPr>
  </w:style>
  <w:style w:type="paragraph" w:styleId="ListBullet4">
    <w:name w:val="List Bullet 4"/>
    <w:basedOn w:val="Normal"/>
    <w:uiPriority w:val="99"/>
    <w:semiHidden/>
    <w:unhideWhenUsed/>
    <w:rsid w:val="00283331"/>
    <w:pPr>
      <w:numPr>
        <w:numId w:val="8"/>
      </w:numPr>
      <w:contextualSpacing/>
    </w:pPr>
  </w:style>
  <w:style w:type="paragraph" w:styleId="ListBullet5">
    <w:name w:val="List Bullet 5"/>
    <w:basedOn w:val="Normal"/>
    <w:uiPriority w:val="99"/>
    <w:semiHidden/>
    <w:unhideWhenUsed/>
    <w:rsid w:val="00283331"/>
    <w:pPr>
      <w:numPr>
        <w:numId w:val="9"/>
      </w:numPr>
      <w:contextualSpacing/>
    </w:pPr>
  </w:style>
  <w:style w:type="paragraph" w:styleId="ListContinue">
    <w:name w:val="List Continue"/>
    <w:basedOn w:val="Normal"/>
    <w:uiPriority w:val="99"/>
    <w:semiHidden/>
    <w:unhideWhenUsed/>
    <w:rsid w:val="00283331"/>
    <w:pPr>
      <w:spacing w:after="120"/>
      <w:ind w:left="283"/>
      <w:contextualSpacing/>
    </w:pPr>
  </w:style>
  <w:style w:type="paragraph" w:styleId="ListContinue2">
    <w:name w:val="List Continue 2"/>
    <w:basedOn w:val="Normal"/>
    <w:uiPriority w:val="99"/>
    <w:semiHidden/>
    <w:unhideWhenUsed/>
    <w:rsid w:val="00283331"/>
    <w:pPr>
      <w:spacing w:after="120"/>
      <w:ind w:left="566"/>
      <w:contextualSpacing/>
    </w:pPr>
  </w:style>
  <w:style w:type="paragraph" w:styleId="ListContinue3">
    <w:name w:val="List Continue 3"/>
    <w:basedOn w:val="Normal"/>
    <w:uiPriority w:val="99"/>
    <w:semiHidden/>
    <w:unhideWhenUsed/>
    <w:rsid w:val="00283331"/>
    <w:pPr>
      <w:spacing w:after="120"/>
      <w:ind w:left="849"/>
      <w:contextualSpacing/>
    </w:pPr>
  </w:style>
  <w:style w:type="paragraph" w:styleId="ListContinue4">
    <w:name w:val="List Continue 4"/>
    <w:basedOn w:val="Normal"/>
    <w:uiPriority w:val="99"/>
    <w:semiHidden/>
    <w:unhideWhenUsed/>
    <w:rsid w:val="00283331"/>
    <w:pPr>
      <w:spacing w:after="120"/>
      <w:ind w:left="1132"/>
      <w:contextualSpacing/>
    </w:pPr>
  </w:style>
  <w:style w:type="paragraph" w:styleId="ListContinue5">
    <w:name w:val="List Continue 5"/>
    <w:basedOn w:val="Normal"/>
    <w:uiPriority w:val="99"/>
    <w:semiHidden/>
    <w:unhideWhenUsed/>
    <w:rsid w:val="00283331"/>
    <w:pPr>
      <w:spacing w:after="120"/>
      <w:ind w:left="1415"/>
      <w:contextualSpacing/>
    </w:pPr>
  </w:style>
  <w:style w:type="paragraph" w:styleId="ListNumber">
    <w:name w:val="List Number"/>
    <w:basedOn w:val="Normal"/>
    <w:uiPriority w:val="99"/>
    <w:semiHidden/>
    <w:unhideWhenUsed/>
    <w:rsid w:val="00283331"/>
    <w:pPr>
      <w:numPr>
        <w:numId w:val="10"/>
      </w:numPr>
      <w:contextualSpacing/>
    </w:pPr>
  </w:style>
  <w:style w:type="paragraph" w:styleId="ListNumber2">
    <w:name w:val="List Number 2"/>
    <w:basedOn w:val="Normal"/>
    <w:uiPriority w:val="99"/>
    <w:semiHidden/>
    <w:unhideWhenUsed/>
    <w:rsid w:val="00283331"/>
    <w:pPr>
      <w:numPr>
        <w:numId w:val="11"/>
      </w:numPr>
      <w:contextualSpacing/>
    </w:pPr>
  </w:style>
  <w:style w:type="paragraph" w:styleId="ListNumber3">
    <w:name w:val="List Number 3"/>
    <w:basedOn w:val="Normal"/>
    <w:uiPriority w:val="99"/>
    <w:semiHidden/>
    <w:unhideWhenUsed/>
    <w:rsid w:val="00283331"/>
    <w:pPr>
      <w:numPr>
        <w:numId w:val="12"/>
      </w:numPr>
      <w:contextualSpacing/>
    </w:pPr>
  </w:style>
  <w:style w:type="paragraph" w:styleId="ListNumber4">
    <w:name w:val="List Number 4"/>
    <w:basedOn w:val="Normal"/>
    <w:uiPriority w:val="99"/>
    <w:semiHidden/>
    <w:unhideWhenUsed/>
    <w:rsid w:val="00283331"/>
    <w:pPr>
      <w:numPr>
        <w:numId w:val="13"/>
      </w:numPr>
      <w:contextualSpacing/>
    </w:pPr>
  </w:style>
  <w:style w:type="paragraph" w:styleId="ListNumber5">
    <w:name w:val="List Number 5"/>
    <w:basedOn w:val="Normal"/>
    <w:uiPriority w:val="99"/>
    <w:semiHidden/>
    <w:unhideWhenUsed/>
    <w:rsid w:val="00283331"/>
    <w:pPr>
      <w:numPr>
        <w:numId w:val="14"/>
      </w:numPr>
      <w:contextualSpacing/>
    </w:pPr>
  </w:style>
  <w:style w:type="paragraph" w:styleId="ListParagraph">
    <w:name w:val="List Paragraph"/>
    <w:basedOn w:val="Normal"/>
    <w:uiPriority w:val="34"/>
    <w:qFormat/>
    <w:rsid w:val="00283331"/>
    <w:pPr>
      <w:ind w:left="720"/>
      <w:contextualSpacing/>
    </w:pPr>
  </w:style>
  <w:style w:type="paragraph" w:styleId="MacroText">
    <w:name w:val="macro"/>
    <w:link w:val="MacroTextChar"/>
    <w:uiPriority w:val="99"/>
    <w:semiHidden/>
    <w:unhideWhenUsed/>
    <w:rsid w:val="00283331"/>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Consolas"/>
      <w:sz w:val="20"/>
      <w:szCs w:val="20"/>
    </w:rPr>
  </w:style>
  <w:style w:type="character" w:customStyle="1" w:styleId="MacroTextChar">
    <w:name w:val="Macro Text Char"/>
    <w:basedOn w:val="DefaultParagraphFont"/>
    <w:link w:val="MacroText"/>
    <w:uiPriority w:val="99"/>
    <w:semiHidden/>
    <w:rsid w:val="00283331"/>
    <w:rPr>
      <w:rFonts w:ascii="Consolas" w:eastAsia="Times New Roman" w:hAnsi="Consolas" w:cs="Consolas"/>
      <w:sz w:val="20"/>
      <w:szCs w:val="20"/>
    </w:rPr>
  </w:style>
  <w:style w:type="table" w:styleId="MediumGrid1">
    <w:name w:val="Medium Grid 1"/>
    <w:basedOn w:val="TableNormal"/>
    <w:uiPriority w:val="67"/>
    <w:rsid w:val="0028333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28333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28333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28333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28333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28333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28333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28333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28333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28333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28333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28333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28333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28333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2833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2833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2833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2833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2833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2833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2833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28333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28333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283331"/>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283331"/>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283331"/>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283331"/>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283331"/>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28333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28333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28333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28333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28333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28333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28333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28333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28333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28333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28333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28333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28333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28333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2833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2833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2833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2833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2833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2833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2833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28333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283331"/>
    <w:rPr>
      <w:rFonts w:asciiTheme="majorHAnsi" w:eastAsiaTheme="majorEastAsia" w:hAnsiTheme="majorHAnsi" w:cstheme="majorBidi"/>
      <w:sz w:val="24"/>
      <w:szCs w:val="24"/>
      <w:shd w:val="pct20" w:color="auto" w:fill="auto"/>
    </w:rPr>
  </w:style>
  <w:style w:type="paragraph" w:styleId="NoSpacing">
    <w:name w:val="No Spacing"/>
    <w:uiPriority w:val="1"/>
    <w:qFormat/>
    <w:rsid w:val="00283331"/>
    <w:pPr>
      <w:spacing w:after="0" w:line="240" w:lineRule="auto"/>
      <w:jc w:val="both"/>
    </w:pPr>
    <w:rPr>
      <w:rFonts w:ascii="Arial" w:eastAsia="Times New Roman" w:hAnsi="Arial" w:cs="Times New Roman"/>
      <w:sz w:val="24"/>
      <w:szCs w:val="20"/>
    </w:rPr>
  </w:style>
  <w:style w:type="paragraph" w:styleId="NormalWeb">
    <w:name w:val="Normal (Web)"/>
    <w:basedOn w:val="Normal"/>
    <w:uiPriority w:val="99"/>
    <w:semiHidden/>
    <w:unhideWhenUsed/>
    <w:rsid w:val="00283331"/>
    <w:rPr>
      <w:rFonts w:ascii="Times New Roman" w:hAnsi="Times New Roman"/>
      <w:szCs w:val="24"/>
    </w:rPr>
  </w:style>
  <w:style w:type="paragraph" w:styleId="NoteHeading">
    <w:name w:val="Note Heading"/>
    <w:basedOn w:val="Normal"/>
    <w:next w:val="Normal"/>
    <w:link w:val="NoteHeadingChar"/>
    <w:uiPriority w:val="99"/>
    <w:semiHidden/>
    <w:unhideWhenUsed/>
    <w:rsid w:val="00283331"/>
  </w:style>
  <w:style w:type="character" w:customStyle="1" w:styleId="NoteHeadingChar">
    <w:name w:val="Note Heading Char"/>
    <w:basedOn w:val="DefaultParagraphFont"/>
    <w:link w:val="NoteHeading"/>
    <w:uiPriority w:val="99"/>
    <w:semiHidden/>
    <w:rsid w:val="00283331"/>
    <w:rPr>
      <w:rFonts w:ascii="Arial" w:eastAsia="Times New Roman" w:hAnsi="Arial" w:cs="Times New Roman"/>
      <w:sz w:val="24"/>
      <w:szCs w:val="20"/>
    </w:rPr>
  </w:style>
  <w:style w:type="character" w:styleId="PageNumber">
    <w:name w:val="page number"/>
    <w:basedOn w:val="DefaultParagraphFont"/>
    <w:uiPriority w:val="99"/>
    <w:semiHidden/>
    <w:unhideWhenUsed/>
    <w:rsid w:val="00283331"/>
  </w:style>
  <w:style w:type="character" w:styleId="PlaceholderText">
    <w:name w:val="Placeholder Text"/>
    <w:basedOn w:val="DefaultParagraphFont"/>
    <w:uiPriority w:val="99"/>
    <w:semiHidden/>
    <w:rsid w:val="00283331"/>
    <w:rPr>
      <w:color w:val="808080"/>
    </w:rPr>
  </w:style>
  <w:style w:type="paragraph" w:styleId="PlainText">
    <w:name w:val="Plain Text"/>
    <w:basedOn w:val="Normal"/>
    <w:link w:val="PlainTextChar"/>
    <w:uiPriority w:val="99"/>
    <w:semiHidden/>
    <w:unhideWhenUsed/>
    <w:rsid w:val="00283331"/>
    <w:rPr>
      <w:rFonts w:ascii="Consolas" w:hAnsi="Consolas" w:cs="Consolas"/>
      <w:sz w:val="21"/>
      <w:szCs w:val="21"/>
    </w:rPr>
  </w:style>
  <w:style w:type="character" w:customStyle="1" w:styleId="PlainTextChar">
    <w:name w:val="Plain Text Char"/>
    <w:basedOn w:val="DefaultParagraphFont"/>
    <w:link w:val="PlainText"/>
    <w:uiPriority w:val="99"/>
    <w:semiHidden/>
    <w:rsid w:val="00283331"/>
    <w:rPr>
      <w:rFonts w:ascii="Consolas" w:eastAsia="Times New Roman" w:hAnsi="Consolas" w:cs="Consolas"/>
      <w:sz w:val="21"/>
      <w:szCs w:val="21"/>
    </w:rPr>
  </w:style>
  <w:style w:type="paragraph" w:styleId="Quote">
    <w:name w:val="Quote"/>
    <w:basedOn w:val="Normal"/>
    <w:next w:val="Normal"/>
    <w:link w:val="QuoteChar"/>
    <w:uiPriority w:val="29"/>
    <w:qFormat/>
    <w:rsid w:val="00283331"/>
    <w:rPr>
      <w:i/>
      <w:iCs/>
      <w:color w:val="000000" w:themeColor="text1"/>
    </w:rPr>
  </w:style>
  <w:style w:type="character" w:customStyle="1" w:styleId="QuoteChar">
    <w:name w:val="Quote Char"/>
    <w:basedOn w:val="DefaultParagraphFont"/>
    <w:link w:val="Quote"/>
    <w:uiPriority w:val="29"/>
    <w:rsid w:val="00283331"/>
    <w:rPr>
      <w:rFonts w:ascii="Arial" w:eastAsia="Times New Roman" w:hAnsi="Arial" w:cs="Times New Roman"/>
      <w:i/>
      <w:iCs/>
      <w:color w:val="000000" w:themeColor="text1"/>
      <w:sz w:val="24"/>
      <w:szCs w:val="20"/>
    </w:rPr>
  </w:style>
  <w:style w:type="paragraph" w:styleId="Salutation">
    <w:name w:val="Salutation"/>
    <w:basedOn w:val="Normal"/>
    <w:next w:val="Normal"/>
    <w:link w:val="SalutationChar"/>
    <w:uiPriority w:val="99"/>
    <w:semiHidden/>
    <w:unhideWhenUsed/>
    <w:rsid w:val="00283331"/>
  </w:style>
  <w:style w:type="character" w:customStyle="1" w:styleId="SalutationChar">
    <w:name w:val="Salutation Char"/>
    <w:basedOn w:val="DefaultParagraphFont"/>
    <w:link w:val="Salutation"/>
    <w:uiPriority w:val="99"/>
    <w:semiHidden/>
    <w:rsid w:val="00283331"/>
    <w:rPr>
      <w:rFonts w:ascii="Arial" w:eastAsia="Times New Roman" w:hAnsi="Arial" w:cs="Times New Roman"/>
      <w:sz w:val="24"/>
      <w:szCs w:val="20"/>
    </w:rPr>
  </w:style>
  <w:style w:type="paragraph" w:styleId="Signature">
    <w:name w:val="Signature"/>
    <w:basedOn w:val="Normal"/>
    <w:link w:val="SignatureChar"/>
    <w:uiPriority w:val="99"/>
    <w:semiHidden/>
    <w:unhideWhenUsed/>
    <w:rsid w:val="00283331"/>
    <w:pPr>
      <w:ind w:left="4252"/>
    </w:pPr>
  </w:style>
  <w:style w:type="character" w:customStyle="1" w:styleId="SignatureChar">
    <w:name w:val="Signature Char"/>
    <w:basedOn w:val="DefaultParagraphFont"/>
    <w:link w:val="Signature"/>
    <w:uiPriority w:val="99"/>
    <w:semiHidden/>
    <w:rsid w:val="00283331"/>
    <w:rPr>
      <w:rFonts w:ascii="Arial" w:eastAsia="Times New Roman" w:hAnsi="Arial" w:cs="Times New Roman"/>
      <w:sz w:val="24"/>
      <w:szCs w:val="20"/>
    </w:rPr>
  </w:style>
  <w:style w:type="character" w:styleId="Strong">
    <w:name w:val="Strong"/>
    <w:basedOn w:val="DefaultParagraphFont"/>
    <w:uiPriority w:val="22"/>
    <w:qFormat/>
    <w:rsid w:val="00283331"/>
    <w:rPr>
      <w:b/>
      <w:bCs/>
    </w:rPr>
  </w:style>
  <w:style w:type="paragraph" w:styleId="Subtitle">
    <w:name w:val="Subtitle"/>
    <w:basedOn w:val="Normal"/>
    <w:next w:val="Normal"/>
    <w:link w:val="SubtitleChar"/>
    <w:uiPriority w:val="11"/>
    <w:qFormat/>
    <w:rsid w:val="00283331"/>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283331"/>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283331"/>
    <w:rPr>
      <w:i/>
      <w:iCs/>
      <w:color w:val="808080" w:themeColor="text1" w:themeTint="7F"/>
    </w:rPr>
  </w:style>
  <w:style w:type="character" w:styleId="SubtleReference">
    <w:name w:val="Subtle Reference"/>
    <w:basedOn w:val="DefaultParagraphFont"/>
    <w:uiPriority w:val="31"/>
    <w:qFormat/>
    <w:rsid w:val="00283331"/>
    <w:rPr>
      <w:smallCaps/>
      <w:color w:val="C0504D" w:themeColor="accent2"/>
      <w:u w:val="single"/>
    </w:rPr>
  </w:style>
  <w:style w:type="table" w:styleId="Table3Deffects1">
    <w:name w:val="Table 3D effects 1"/>
    <w:basedOn w:val="TableNormal"/>
    <w:uiPriority w:val="99"/>
    <w:semiHidden/>
    <w:unhideWhenUsed/>
    <w:rsid w:val="00283331"/>
    <w:pPr>
      <w:spacing w:after="0" w:line="24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83331"/>
    <w:pPr>
      <w:spacing w:after="0" w:line="24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83331"/>
    <w:pPr>
      <w:spacing w:after="0" w:line="24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83331"/>
    <w:pPr>
      <w:spacing w:after="0" w:line="24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83331"/>
    <w:pPr>
      <w:spacing w:after="0" w:line="24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83331"/>
    <w:pPr>
      <w:spacing w:after="0" w:line="24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83331"/>
    <w:pPr>
      <w:spacing w:after="0" w:line="24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83331"/>
    <w:pPr>
      <w:spacing w:after="0" w:line="24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83331"/>
    <w:pPr>
      <w:spacing w:after="0" w:line="24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83331"/>
    <w:pPr>
      <w:spacing w:after="0" w:line="24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83331"/>
    <w:pPr>
      <w:spacing w:after="0" w:line="24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83331"/>
    <w:pPr>
      <w:spacing w:after="0" w:line="24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83331"/>
    <w:pPr>
      <w:spacing w:after="0" w:line="24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83331"/>
    <w:pPr>
      <w:spacing w:after="0" w:line="24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83331"/>
    <w:pPr>
      <w:spacing w:after="0" w:line="24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83331"/>
    <w:pPr>
      <w:spacing w:after="0" w:line="24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83331"/>
    <w:pPr>
      <w:spacing w:after="0" w:line="24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2833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283331"/>
    <w:pPr>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83331"/>
    <w:pPr>
      <w:spacing w:after="0" w:line="24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83331"/>
    <w:pPr>
      <w:spacing w:after="0" w:line="24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83331"/>
    <w:pPr>
      <w:spacing w:after="0" w:line="24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83331"/>
    <w:pPr>
      <w:spacing w:after="0" w:line="24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83331"/>
    <w:pPr>
      <w:spacing w:after="0" w:line="24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83331"/>
    <w:pPr>
      <w:spacing w:after="0" w:line="24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83331"/>
    <w:pPr>
      <w:spacing w:after="0" w:line="24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283331"/>
    <w:pPr>
      <w:spacing w:after="0" w:line="24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83331"/>
    <w:pPr>
      <w:spacing w:after="0" w:line="24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83331"/>
    <w:pPr>
      <w:spacing w:after="0" w:line="24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83331"/>
    <w:pPr>
      <w:spacing w:after="0" w:line="24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83331"/>
    <w:pPr>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83331"/>
    <w:pPr>
      <w:spacing w:after="0" w:line="24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83331"/>
    <w:pPr>
      <w:spacing w:after="0" w:line="24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83331"/>
    <w:pPr>
      <w:spacing w:after="0" w:line="24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83331"/>
    <w:pPr>
      <w:ind w:left="240" w:hanging="240"/>
    </w:pPr>
  </w:style>
  <w:style w:type="paragraph" w:styleId="TableofFigures">
    <w:name w:val="table of figures"/>
    <w:basedOn w:val="Normal"/>
    <w:next w:val="Normal"/>
    <w:uiPriority w:val="99"/>
    <w:semiHidden/>
    <w:unhideWhenUsed/>
    <w:rsid w:val="00283331"/>
  </w:style>
  <w:style w:type="table" w:styleId="TableProfessional">
    <w:name w:val="Table Professional"/>
    <w:basedOn w:val="TableNormal"/>
    <w:uiPriority w:val="99"/>
    <w:semiHidden/>
    <w:unhideWhenUsed/>
    <w:rsid w:val="00283331"/>
    <w:pPr>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83331"/>
    <w:pPr>
      <w:spacing w:after="0" w:line="24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83331"/>
    <w:pPr>
      <w:spacing w:after="0" w:line="24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83331"/>
    <w:pPr>
      <w:spacing w:after="0" w:line="24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83331"/>
    <w:pPr>
      <w:spacing w:after="0" w:line="24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83331"/>
    <w:pPr>
      <w:spacing w:after="0" w:line="24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83331"/>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83331"/>
    <w:pPr>
      <w:spacing w:after="0" w:line="24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83331"/>
    <w:pPr>
      <w:spacing w:after="0" w:line="24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83331"/>
    <w:pPr>
      <w:spacing w:after="0" w:line="24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283331"/>
    <w:pPr>
      <w:spacing w:before="120"/>
    </w:pPr>
    <w:rPr>
      <w:rFonts w:asciiTheme="majorHAnsi" w:eastAsiaTheme="majorEastAsia" w:hAnsiTheme="majorHAnsi" w:cstheme="majorBidi"/>
      <w:b/>
      <w:bCs/>
      <w:szCs w:val="24"/>
    </w:rPr>
  </w:style>
  <w:style w:type="paragraph" w:styleId="TOC6">
    <w:name w:val="toc 6"/>
    <w:basedOn w:val="Normal"/>
    <w:next w:val="Normal"/>
    <w:uiPriority w:val="39"/>
    <w:semiHidden/>
    <w:unhideWhenUsed/>
    <w:rsid w:val="00283331"/>
    <w:pPr>
      <w:spacing w:after="100"/>
      <w:ind w:left="1200"/>
    </w:pPr>
  </w:style>
  <w:style w:type="paragraph" w:styleId="TOC7">
    <w:name w:val="toc 7"/>
    <w:basedOn w:val="Normal"/>
    <w:next w:val="Normal"/>
    <w:uiPriority w:val="39"/>
    <w:semiHidden/>
    <w:unhideWhenUsed/>
    <w:rsid w:val="00283331"/>
    <w:pPr>
      <w:spacing w:after="100"/>
      <w:ind w:left="1440"/>
    </w:pPr>
  </w:style>
  <w:style w:type="paragraph" w:styleId="TOC8">
    <w:name w:val="toc 8"/>
    <w:basedOn w:val="Normal"/>
    <w:next w:val="Normal"/>
    <w:uiPriority w:val="39"/>
    <w:semiHidden/>
    <w:unhideWhenUsed/>
    <w:rsid w:val="00283331"/>
    <w:pPr>
      <w:spacing w:after="100"/>
      <w:ind w:left="1680"/>
    </w:pPr>
  </w:style>
  <w:style w:type="paragraph" w:styleId="TOC9">
    <w:name w:val="toc 9"/>
    <w:basedOn w:val="Normal"/>
    <w:next w:val="Normal"/>
    <w:uiPriority w:val="39"/>
    <w:semiHidden/>
    <w:unhideWhenUsed/>
    <w:rsid w:val="00283331"/>
    <w:pPr>
      <w:spacing w:after="100"/>
      <w:ind w:left="1920"/>
    </w:pPr>
  </w:style>
  <w:style w:type="paragraph" w:styleId="TOCHeading">
    <w:name w:val="TOC Heading"/>
    <w:basedOn w:val="Heading1"/>
    <w:next w:val="Normal"/>
    <w:uiPriority w:val="39"/>
    <w:semiHidden/>
    <w:unhideWhenUsed/>
    <w:qFormat/>
    <w:rsid w:val="00283331"/>
    <w:pPr>
      <w:keepLines/>
      <w:numPr>
        <w:numId w:val="0"/>
      </w:numPr>
      <w:spacing w:before="480" w:after="0"/>
      <w:outlineLvl w:val="9"/>
    </w:pPr>
    <w:rPr>
      <w:rFonts w:asciiTheme="majorHAnsi" w:eastAsiaTheme="majorEastAsia" w:hAnsiTheme="majorHAnsi" w:cstheme="majorBidi"/>
      <w:b/>
      <w:bCs/>
      <w:color w:val="365F91" w:themeColor="accent1" w:themeShade="BF"/>
      <w:kern w:val="0"/>
      <w:sz w:val="28"/>
      <w:szCs w:val="28"/>
    </w:rPr>
  </w:style>
  <w:style w:type="paragraph" w:customStyle="1" w:styleId="Default">
    <w:name w:val="Default"/>
    <w:rsid w:val="00283331"/>
    <w:pPr>
      <w:autoSpaceDE w:val="0"/>
      <w:autoSpaceDN w:val="0"/>
      <w:adjustRightInd w:val="0"/>
      <w:spacing w:after="0" w:line="240" w:lineRule="auto"/>
    </w:pPr>
    <w:rPr>
      <w:rFonts w:ascii="Calibri" w:eastAsia="Calibri" w:hAnsi="Calibri" w:cs="Calibri"/>
      <w:color w:val="000000"/>
      <w:sz w:val="24"/>
      <w:szCs w:val="24"/>
      <w:lang w:eastAsia="en-AU"/>
    </w:rPr>
  </w:style>
  <w:style w:type="paragraph" w:customStyle="1" w:styleId="Pa0">
    <w:name w:val="Pa0"/>
    <w:basedOn w:val="Normal"/>
    <w:next w:val="Normal"/>
    <w:uiPriority w:val="99"/>
    <w:rsid w:val="00283331"/>
    <w:pPr>
      <w:autoSpaceDE w:val="0"/>
      <w:autoSpaceDN w:val="0"/>
      <w:adjustRightInd w:val="0"/>
      <w:spacing w:line="241" w:lineRule="atLeast"/>
      <w:jc w:val="left"/>
    </w:pPr>
    <w:rPr>
      <w:rFonts w:eastAsia="Calibri" w:cs="Arial"/>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331"/>
    <w:pPr>
      <w:spacing w:after="0" w:line="240" w:lineRule="auto"/>
      <w:jc w:val="both"/>
    </w:pPr>
    <w:rPr>
      <w:rFonts w:ascii="Arial" w:eastAsia="Times New Roman" w:hAnsi="Arial" w:cs="Times New Roman"/>
      <w:sz w:val="24"/>
      <w:szCs w:val="20"/>
    </w:rPr>
  </w:style>
  <w:style w:type="paragraph" w:styleId="Heading1">
    <w:name w:val="heading 1"/>
    <w:basedOn w:val="Normal"/>
    <w:next w:val="Normal"/>
    <w:link w:val="Heading1Char"/>
    <w:qFormat/>
    <w:rsid w:val="00283331"/>
    <w:pPr>
      <w:keepNext/>
      <w:numPr>
        <w:numId w:val="1"/>
      </w:numPr>
      <w:spacing w:before="240" w:after="60"/>
      <w:outlineLvl w:val="0"/>
    </w:pPr>
    <w:rPr>
      <w:rFonts w:ascii="Univers" w:hAnsi="Univers"/>
      <w:kern w:val="28"/>
      <w:sz w:val="22"/>
    </w:rPr>
  </w:style>
  <w:style w:type="paragraph" w:styleId="Heading2">
    <w:name w:val="heading 2"/>
    <w:basedOn w:val="Normal"/>
    <w:next w:val="Normal"/>
    <w:link w:val="Heading2Char"/>
    <w:qFormat/>
    <w:rsid w:val="00283331"/>
    <w:pPr>
      <w:keepNext/>
      <w:numPr>
        <w:ilvl w:val="1"/>
        <w:numId w:val="1"/>
      </w:numPr>
      <w:spacing w:before="240" w:after="60"/>
      <w:outlineLvl w:val="1"/>
    </w:pPr>
    <w:rPr>
      <w:rFonts w:ascii="Univers" w:hAnsi="Univers"/>
      <w:caps/>
      <w:sz w:val="22"/>
    </w:rPr>
  </w:style>
  <w:style w:type="paragraph" w:styleId="Heading3">
    <w:name w:val="heading 3"/>
    <w:basedOn w:val="Normal"/>
    <w:next w:val="Normal"/>
    <w:link w:val="Heading3Char"/>
    <w:qFormat/>
    <w:rsid w:val="00283331"/>
    <w:pPr>
      <w:keepNext/>
      <w:numPr>
        <w:ilvl w:val="2"/>
        <w:numId w:val="1"/>
      </w:numPr>
      <w:spacing w:before="240" w:after="60"/>
      <w:outlineLvl w:val="2"/>
    </w:pPr>
    <w:rPr>
      <w:rFonts w:ascii="Univers" w:hAnsi="Univers"/>
      <w:caps/>
      <w:sz w:val="22"/>
    </w:rPr>
  </w:style>
  <w:style w:type="paragraph" w:styleId="Heading4">
    <w:name w:val="heading 4"/>
    <w:basedOn w:val="Normal"/>
    <w:next w:val="Normal"/>
    <w:link w:val="Heading4Char"/>
    <w:qFormat/>
    <w:rsid w:val="00283331"/>
    <w:pPr>
      <w:keepNext/>
      <w:numPr>
        <w:ilvl w:val="3"/>
        <w:numId w:val="1"/>
      </w:numPr>
      <w:spacing w:before="240" w:after="60"/>
      <w:outlineLvl w:val="3"/>
    </w:pPr>
    <w:rPr>
      <w:b/>
      <w:i/>
      <w:sz w:val="22"/>
    </w:rPr>
  </w:style>
  <w:style w:type="paragraph" w:styleId="Heading5">
    <w:name w:val="heading 5"/>
    <w:basedOn w:val="Normal"/>
    <w:next w:val="Normal"/>
    <w:link w:val="Heading5Char"/>
    <w:qFormat/>
    <w:rsid w:val="00283331"/>
    <w:pPr>
      <w:numPr>
        <w:ilvl w:val="4"/>
        <w:numId w:val="1"/>
      </w:numPr>
      <w:spacing w:before="240" w:after="60"/>
      <w:outlineLvl w:val="4"/>
    </w:pPr>
    <w:rPr>
      <w:rFonts w:ascii="Univers" w:hAnsi="Univers"/>
      <w:sz w:val="22"/>
    </w:rPr>
  </w:style>
  <w:style w:type="paragraph" w:styleId="Heading6">
    <w:name w:val="heading 6"/>
    <w:basedOn w:val="Normal"/>
    <w:next w:val="Normal"/>
    <w:link w:val="Heading6Char"/>
    <w:qFormat/>
    <w:rsid w:val="00283331"/>
    <w:pPr>
      <w:numPr>
        <w:ilvl w:val="5"/>
        <w:numId w:val="1"/>
      </w:numPr>
      <w:spacing w:before="240" w:after="60"/>
      <w:outlineLvl w:val="5"/>
    </w:pPr>
    <w:rPr>
      <w:rFonts w:ascii="Univers" w:hAnsi="Univers"/>
      <w:i/>
      <w:sz w:val="22"/>
    </w:rPr>
  </w:style>
  <w:style w:type="paragraph" w:styleId="Heading7">
    <w:name w:val="heading 7"/>
    <w:basedOn w:val="Normal"/>
    <w:next w:val="Normal"/>
    <w:link w:val="Heading7Char"/>
    <w:qFormat/>
    <w:rsid w:val="00283331"/>
    <w:pPr>
      <w:numPr>
        <w:ilvl w:val="6"/>
        <w:numId w:val="1"/>
      </w:numPr>
      <w:spacing w:before="240" w:after="60"/>
      <w:outlineLvl w:val="6"/>
    </w:pPr>
    <w:rPr>
      <w:rFonts w:ascii="Univers" w:hAnsi="Univers"/>
    </w:rPr>
  </w:style>
  <w:style w:type="paragraph" w:styleId="Heading8">
    <w:name w:val="heading 8"/>
    <w:basedOn w:val="Normal"/>
    <w:next w:val="Normal"/>
    <w:link w:val="Heading8Char"/>
    <w:qFormat/>
    <w:rsid w:val="00283331"/>
    <w:pPr>
      <w:numPr>
        <w:ilvl w:val="7"/>
        <w:numId w:val="1"/>
      </w:numPr>
      <w:spacing w:before="240" w:after="60"/>
      <w:outlineLvl w:val="7"/>
    </w:pPr>
    <w:rPr>
      <w:rFonts w:ascii="Univers" w:hAnsi="Univers"/>
      <w:i/>
    </w:rPr>
  </w:style>
  <w:style w:type="paragraph" w:styleId="Heading9">
    <w:name w:val="heading 9"/>
    <w:basedOn w:val="Normal"/>
    <w:next w:val="Normal"/>
    <w:link w:val="Heading9Char"/>
    <w:qFormat/>
    <w:rsid w:val="00283331"/>
    <w:pPr>
      <w:numPr>
        <w:ilvl w:val="8"/>
        <w:numId w:val="1"/>
      </w:numPr>
      <w:spacing w:before="240" w:after="60"/>
      <w:outlineLvl w:val="8"/>
    </w:pPr>
    <w:rPr>
      <w:rFonts w:ascii="Univers" w:hAnsi="Univers"/>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3331"/>
    <w:rPr>
      <w:rFonts w:ascii="Univers" w:eastAsia="Times New Roman" w:hAnsi="Univers" w:cs="Times New Roman"/>
      <w:kern w:val="28"/>
      <w:szCs w:val="20"/>
    </w:rPr>
  </w:style>
  <w:style w:type="character" w:customStyle="1" w:styleId="Heading2Char">
    <w:name w:val="Heading 2 Char"/>
    <w:basedOn w:val="DefaultParagraphFont"/>
    <w:link w:val="Heading2"/>
    <w:rsid w:val="00283331"/>
    <w:rPr>
      <w:rFonts w:ascii="Univers" w:eastAsia="Times New Roman" w:hAnsi="Univers" w:cs="Times New Roman"/>
      <w:caps/>
      <w:szCs w:val="20"/>
    </w:rPr>
  </w:style>
  <w:style w:type="character" w:customStyle="1" w:styleId="Heading3Char">
    <w:name w:val="Heading 3 Char"/>
    <w:basedOn w:val="DefaultParagraphFont"/>
    <w:link w:val="Heading3"/>
    <w:rsid w:val="00283331"/>
    <w:rPr>
      <w:rFonts w:ascii="Univers" w:eastAsia="Times New Roman" w:hAnsi="Univers" w:cs="Times New Roman"/>
      <w:caps/>
      <w:szCs w:val="20"/>
    </w:rPr>
  </w:style>
  <w:style w:type="character" w:customStyle="1" w:styleId="Heading4Char">
    <w:name w:val="Heading 4 Char"/>
    <w:basedOn w:val="DefaultParagraphFont"/>
    <w:link w:val="Heading4"/>
    <w:rsid w:val="00283331"/>
    <w:rPr>
      <w:rFonts w:ascii="Arial" w:eastAsia="Times New Roman" w:hAnsi="Arial" w:cs="Times New Roman"/>
      <w:b/>
      <w:i/>
      <w:szCs w:val="20"/>
    </w:rPr>
  </w:style>
  <w:style w:type="character" w:customStyle="1" w:styleId="Heading5Char">
    <w:name w:val="Heading 5 Char"/>
    <w:basedOn w:val="DefaultParagraphFont"/>
    <w:link w:val="Heading5"/>
    <w:rsid w:val="00283331"/>
    <w:rPr>
      <w:rFonts w:ascii="Univers" w:eastAsia="Times New Roman" w:hAnsi="Univers" w:cs="Times New Roman"/>
      <w:szCs w:val="20"/>
    </w:rPr>
  </w:style>
  <w:style w:type="character" w:customStyle="1" w:styleId="Heading6Char">
    <w:name w:val="Heading 6 Char"/>
    <w:basedOn w:val="DefaultParagraphFont"/>
    <w:link w:val="Heading6"/>
    <w:rsid w:val="00283331"/>
    <w:rPr>
      <w:rFonts w:ascii="Univers" w:eastAsia="Times New Roman" w:hAnsi="Univers" w:cs="Times New Roman"/>
      <w:i/>
      <w:szCs w:val="20"/>
    </w:rPr>
  </w:style>
  <w:style w:type="character" w:customStyle="1" w:styleId="Heading7Char">
    <w:name w:val="Heading 7 Char"/>
    <w:basedOn w:val="DefaultParagraphFont"/>
    <w:link w:val="Heading7"/>
    <w:rsid w:val="00283331"/>
    <w:rPr>
      <w:rFonts w:ascii="Univers" w:eastAsia="Times New Roman" w:hAnsi="Univers" w:cs="Times New Roman"/>
      <w:sz w:val="24"/>
      <w:szCs w:val="20"/>
    </w:rPr>
  </w:style>
  <w:style w:type="character" w:customStyle="1" w:styleId="Heading8Char">
    <w:name w:val="Heading 8 Char"/>
    <w:basedOn w:val="DefaultParagraphFont"/>
    <w:link w:val="Heading8"/>
    <w:rsid w:val="00283331"/>
    <w:rPr>
      <w:rFonts w:ascii="Univers" w:eastAsia="Times New Roman" w:hAnsi="Univers" w:cs="Times New Roman"/>
      <w:i/>
      <w:sz w:val="24"/>
      <w:szCs w:val="20"/>
    </w:rPr>
  </w:style>
  <w:style w:type="character" w:customStyle="1" w:styleId="Heading9Char">
    <w:name w:val="Heading 9 Char"/>
    <w:basedOn w:val="DefaultParagraphFont"/>
    <w:link w:val="Heading9"/>
    <w:rsid w:val="00283331"/>
    <w:rPr>
      <w:rFonts w:ascii="Univers" w:eastAsia="Times New Roman" w:hAnsi="Univers" w:cs="Times New Roman"/>
      <w:i/>
      <w:sz w:val="18"/>
      <w:szCs w:val="20"/>
    </w:rPr>
  </w:style>
  <w:style w:type="paragraph" w:customStyle="1" w:styleId="AGHEAD1">
    <w:name w:val="AGHEAD1"/>
    <w:next w:val="Normal"/>
    <w:rsid w:val="00283331"/>
    <w:pPr>
      <w:tabs>
        <w:tab w:val="left" w:pos="680"/>
        <w:tab w:val="left" w:pos="1361"/>
      </w:tabs>
      <w:spacing w:before="480" w:after="240" w:line="240" w:lineRule="auto"/>
      <w:ind w:left="680" w:hanging="680"/>
      <w:jc w:val="both"/>
    </w:pPr>
    <w:rPr>
      <w:rFonts w:ascii="Arial" w:eastAsia="Times New Roman" w:hAnsi="Arial" w:cs="Times New Roman"/>
      <w:b/>
      <w:sz w:val="24"/>
      <w:szCs w:val="20"/>
    </w:rPr>
  </w:style>
  <w:style w:type="paragraph" w:customStyle="1" w:styleId="AGHEAD2">
    <w:name w:val="AGHEAD2"/>
    <w:basedOn w:val="AGHEAD1"/>
    <w:next w:val="Normal"/>
    <w:rsid w:val="00283331"/>
    <w:pPr>
      <w:tabs>
        <w:tab w:val="left" w:pos="2155"/>
      </w:tabs>
      <w:spacing w:before="0"/>
      <w:ind w:left="1360"/>
    </w:pPr>
    <w:rPr>
      <w:noProof/>
      <w:color w:val="000000"/>
    </w:rPr>
  </w:style>
  <w:style w:type="paragraph" w:customStyle="1" w:styleId="AGHEAD3">
    <w:name w:val="AGHEAD3"/>
    <w:basedOn w:val="AGHEAD2"/>
    <w:next w:val="Normal"/>
    <w:rsid w:val="00283331"/>
    <w:pPr>
      <w:tabs>
        <w:tab w:val="clear" w:pos="680"/>
      </w:tabs>
      <w:spacing w:before="480"/>
      <w:ind w:left="1361" w:firstLine="0"/>
    </w:pPr>
    <w:rPr>
      <w:caps/>
    </w:rPr>
  </w:style>
  <w:style w:type="paragraph" w:customStyle="1" w:styleId="AGHEAD4">
    <w:name w:val="AGHEAD4"/>
    <w:basedOn w:val="AGHEAD3"/>
    <w:next w:val="Normal"/>
    <w:rsid w:val="00283331"/>
    <w:pPr>
      <w:tabs>
        <w:tab w:val="left" w:pos="3119"/>
      </w:tabs>
      <w:ind w:left="2949"/>
    </w:pPr>
  </w:style>
  <w:style w:type="paragraph" w:styleId="BodyText">
    <w:name w:val="Body Text"/>
    <w:basedOn w:val="NormalIndent"/>
    <w:next w:val="NormalIndent"/>
    <w:link w:val="BodyTextChar"/>
    <w:rsid w:val="00283331"/>
  </w:style>
  <w:style w:type="character" w:customStyle="1" w:styleId="BodyTextChar">
    <w:name w:val="Body Text Char"/>
    <w:basedOn w:val="DefaultParagraphFont"/>
    <w:link w:val="BodyText"/>
    <w:rsid w:val="00283331"/>
    <w:rPr>
      <w:rFonts w:ascii="Arial" w:eastAsia="Times New Roman" w:hAnsi="Arial" w:cs="Times New Roman"/>
      <w:sz w:val="24"/>
      <w:szCs w:val="20"/>
    </w:rPr>
  </w:style>
  <w:style w:type="paragraph" w:styleId="NormalIndent">
    <w:name w:val="Normal Indent"/>
    <w:basedOn w:val="Normal"/>
    <w:rsid w:val="00283331"/>
    <w:pPr>
      <w:tabs>
        <w:tab w:val="left" w:pos="1701"/>
        <w:tab w:val="left" w:pos="2268"/>
        <w:tab w:val="left" w:pos="2835"/>
        <w:tab w:val="left" w:pos="3402"/>
        <w:tab w:val="left" w:pos="3969"/>
        <w:tab w:val="left" w:pos="4536"/>
      </w:tabs>
      <w:spacing w:before="240" w:after="240"/>
      <w:ind w:left="1134"/>
    </w:pPr>
  </w:style>
  <w:style w:type="paragraph" w:styleId="BodyText2">
    <w:name w:val="Body Text 2"/>
    <w:basedOn w:val="NormalIndent"/>
    <w:next w:val="NormalIndent"/>
    <w:link w:val="BodyText2Char"/>
    <w:rsid w:val="00283331"/>
  </w:style>
  <w:style w:type="character" w:customStyle="1" w:styleId="BodyText2Char">
    <w:name w:val="Body Text 2 Char"/>
    <w:basedOn w:val="DefaultParagraphFont"/>
    <w:link w:val="BodyText2"/>
    <w:rsid w:val="00283331"/>
    <w:rPr>
      <w:rFonts w:ascii="Arial" w:eastAsia="Times New Roman" w:hAnsi="Arial" w:cs="Times New Roman"/>
      <w:sz w:val="24"/>
      <w:szCs w:val="20"/>
    </w:rPr>
  </w:style>
  <w:style w:type="paragraph" w:styleId="BodyText3">
    <w:name w:val="Body Text 3"/>
    <w:basedOn w:val="NormalIndent"/>
    <w:next w:val="NormalIndent"/>
    <w:link w:val="BodyText3Char"/>
    <w:rsid w:val="00283331"/>
  </w:style>
  <w:style w:type="character" w:customStyle="1" w:styleId="BodyText3Char">
    <w:name w:val="Body Text 3 Char"/>
    <w:basedOn w:val="DefaultParagraphFont"/>
    <w:link w:val="BodyText3"/>
    <w:rsid w:val="00283331"/>
    <w:rPr>
      <w:rFonts w:ascii="Arial" w:eastAsia="Times New Roman" w:hAnsi="Arial" w:cs="Times New Roman"/>
      <w:sz w:val="24"/>
      <w:szCs w:val="20"/>
    </w:rPr>
  </w:style>
  <w:style w:type="paragraph" w:styleId="BodyTextFirstIndent">
    <w:name w:val="Body Text First Indent"/>
    <w:basedOn w:val="NormalIndent"/>
    <w:next w:val="NormalIndent"/>
    <w:link w:val="BodyTextFirstIndentChar"/>
    <w:rsid w:val="00283331"/>
  </w:style>
  <w:style w:type="character" w:customStyle="1" w:styleId="BodyTextFirstIndentChar">
    <w:name w:val="Body Text First Indent Char"/>
    <w:basedOn w:val="BodyTextChar"/>
    <w:link w:val="BodyTextFirstIndent"/>
    <w:rsid w:val="00283331"/>
    <w:rPr>
      <w:rFonts w:ascii="Arial" w:eastAsia="Times New Roman" w:hAnsi="Arial" w:cs="Times New Roman"/>
      <w:sz w:val="24"/>
      <w:szCs w:val="20"/>
    </w:rPr>
  </w:style>
  <w:style w:type="paragraph" w:styleId="BodyTextIndent">
    <w:name w:val="Body Text Indent"/>
    <w:basedOn w:val="NormalIndent"/>
    <w:next w:val="NormalIndent"/>
    <w:link w:val="BodyTextIndentChar"/>
    <w:rsid w:val="00283331"/>
  </w:style>
  <w:style w:type="character" w:customStyle="1" w:styleId="BodyTextIndentChar">
    <w:name w:val="Body Text Indent Char"/>
    <w:basedOn w:val="DefaultParagraphFont"/>
    <w:link w:val="BodyTextIndent"/>
    <w:rsid w:val="00283331"/>
    <w:rPr>
      <w:rFonts w:ascii="Arial" w:eastAsia="Times New Roman" w:hAnsi="Arial" w:cs="Times New Roman"/>
      <w:sz w:val="24"/>
      <w:szCs w:val="20"/>
    </w:rPr>
  </w:style>
  <w:style w:type="paragraph" w:styleId="BodyTextFirstIndent2">
    <w:name w:val="Body Text First Indent 2"/>
    <w:basedOn w:val="NormalIndent"/>
    <w:next w:val="NormalIndent"/>
    <w:link w:val="BodyTextFirstIndent2Char"/>
    <w:rsid w:val="00283331"/>
  </w:style>
  <w:style w:type="character" w:customStyle="1" w:styleId="BodyTextFirstIndent2Char">
    <w:name w:val="Body Text First Indent 2 Char"/>
    <w:basedOn w:val="BodyTextIndentChar"/>
    <w:link w:val="BodyTextFirstIndent2"/>
    <w:rsid w:val="00283331"/>
    <w:rPr>
      <w:rFonts w:ascii="Arial" w:eastAsia="Times New Roman" w:hAnsi="Arial" w:cs="Times New Roman"/>
      <w:sz w:val="24"/>
      <w:szCs w:val="20"/>
    </w:rPr>
  </w:style>
  <w:style w:type="paragraph" w:styleId="BodyTextIndent2">
    <w:name w:val="Body Text Indent 2"/>
    <w:basedOn w:val="NormalIndent"/>
    <w:next w:val="NormalIndent"/>
    <w:link w:val="BodyTextIndent2Char"/>
    <w:rsid w:val="00283331"/>
  </w:style>
  <w:style w:type="character" w:customStyle="1" w:styleId="BodyTextIndent2Char">
    <w:name w:val="Body Text Indent 2 Char"/>
    <w:basedOn w:val="DefaultParagraphFont"/>
    <w:link w:val="BodyTextIndent2"/>
    <w:rsid w:val="00283331"/>
    <w:rPr>
      <w:rFonts w:ascii="Arial" w:eastAsia="Times New Roman" w:hAnsi="Arial" w:cs="Times New Roman"/>
      <w:sz w:val="24"/>
      <w:szCs w:val="20"/>
    </w:rPr>
  </w:style>
  <w:style w:type="paragraph" w:styleId="BodyTextIndent3">
    <w:name w:val="Body Text Indent 3"/>
    <w:basedOn w:val="NormalIndent"/>
    <w:next w:val="NormalIndent"/>
    <w:link w:val="BodyTextIndent3Char"/>
    <w:rsid w:val="00283331"/>
  </w:style>
  <w:style w:type="character" w:customStyle="1" w:styleId="BodyTextIndent3Char">
    <w:name w:val="Body Text Indent 3 Char"/>
    <w:basedOn w:val="DefaultParagraphFont"/>
    <w:link w:val="BodyTextIndent3"/>
    <w:rsid w:val="00283331"/>
    <w:rPr>
      <w:rFonts w:ascii="Arial" w:eastAsia="Times New Roman" w:hAnsi="Arial" w:cs="Times New Roman"/>
      <w:sz w:val="24"/>
      <w:szCs w:val="20"/>
    </w:rPr>
  </w:style>
  <w:style w:type="paragraph" w:styleId="Caption">
    <w:name w:val="caption"/>
    <w:basedOn w:val="Normal"/>
    <w:next w:val="Normal"/>
    <w:qFormat/>
    <w:rsid w:val="00283331"/>
    <w:pPr>
      <w:spacing w:before="120" w:after="120"/>
    </w:pPr>
    <w:rPr>
      <w:rFonts w:ascii="Univers" w:hAnsi="Univers"/>
      <w:b/>
      <w:sz w:val="22"/>
    </w:rPr>
  </w:style>
  <w:style w:type="paragraph" w:styleId="CommentText">
    <w:name w:val="annotation text"/>
    <w:basedOn w:val="Normal"/>
    <w:link w:val="CommentTextChar"/>
    <w:semiHidden/>
    <w:rsid w:val="00283331"/>
  </w:style>
  <w:style w:type="character" w:customStyle="1" w:styleId="CommentTextChar">
    <w:name w:val="Comment Text Char"/>
    <w:basedOn w:val="DefaultParagraphFont"/>
    <w:link w:val="CommentText"/>
    <w:semiHidden/>
    <w:rsid w:val="00283331"/>
    <w:rPr>
      <w:rFonts w:ascii="Arial" w:eastAsia="Times New Roman" w:hAnsi="Arial" w:cs="Times New Roman"/>
      <w:sz w:val="24"/>
      <w:szCs w:val="20"/>
    </w:rPr>
  </w:style>
  <w:style w:type="paragraph" w:customStyle="1" w:styleId="FancyStyle">
    <w:name w:val="FancyStyle"/>
    <w:basedOn w:val="Normal"/>
    <w:rsid w:val="00283331"/>
    <w:pPr>
      <w:jc w:val="center"/>
    </w:pPr>
    <w:rPr>
      <w:rFonts w:ascii="Brush Script MT" w:hAnsi="Brush Script MT"/>
      <w:b/>
      <w:i/>
      <w:sz w:val="48"/>
    </w:rPr>
  </w:style>
  <w:style w:type="paragraph" w:customStyle="1" w:styleId="FILENO">
    <w:name w:val="FILENO"/>
    <w:basedOn w:val="Normal"/>
    <w:rsid w:val="00283331"/>
    <w:pPr>
      <w:tabs>
        <w:tab w:val="left" w:pos="3119"/>
      </w:tabs>
      <w:ind w:left="1702" w:hanging="851"/>
    </w:pPr>
    <w:rPr>
      <w:rFonts w:ascii="Univers" w:hAnsi="Univers"/>
      <w:caps/>
      <w:color w:val="000000"/>
      <w:sz w:val="22"/>
    </w:rPr>
  </w:style>
  <w:style w:type="paragraph" w:styleId="Footer">
    <w:name w:val="footer"/>
    <w:basedOn w:val="Normal"/>
    <w:link w:val="FooterChar"/>
    <w:rsid w:val="00283331"/>
    <w:pPr>
      <w:tabs>
        <w:tab w:val="center" w:pos="4153"/>
        <w:tab w:val="right" w:pos="8306"/>
      </w:tabs>
      <w:spacing w:before="480"/>
    </w:pPr>
    <w:rPr>
      <w:b/>
    </w:rPr>
  </w:style>
  <w:style w:type="character" w:customStyle="1" w:styleId="FooterChar">
    <w:name w:val="Footer Char"/>
    <w:basedOn w:val="DefaultParagraphFont"/>
    <w:link w:val="Footer"/>
    <w:rsid w:val="00283331"/>
    <w:rPr>
      <w:rFonts w:ascii="Arial" w:eastAsia="Times New Roman" w:hAnsi="Arial" w:cs="Times New Roman"/>
      <w:b/>
      <w:sz w:val="24"/>
      <w:szCs w:val="20"/>
    </w:rPr>
  </w:style>
  <w:style w:type="paragraph" w:styleId="Header">
    <w:name w:val="header"/>
    <w:basedOn w:val="Normal"/>
    <w:link w:val="HeaderChar"/>
    <w:rsid w:val="00283331"/>
    <w:pPr>
      <w:tabs>
        <w:tab w:val="center" w:pos="4320"/>
        <w:tab w:val="right" w:pos="9648"/>
      </w:tabs>
    </w:pPr>
  </w:style>
  <w:style w:type="character" w:customStyle="1" w:styleId="HeaderChar">
    <w:name w:val="Header Char"/>
    <w:basedOn w:val="DefaultParagraphFont"/>
    <w:link w:val="Header"/>
    <w:rsid w:val="00283331"/>
    <w:rPr>
      <w:rFonts w:ascii="Arial" w:eastAsia="Times New Roman" w:hAnsi="Arial" w:cs="Times New Roman"/>
      <w:sz w:val="24"/>
      <w:szCs w:val="20"/>
    </w:rPr>
  </w:style>
  <w:style w:type="paragraph" w:customStyle="1" w:styleId="Style1">
    <w:name w:val="Style1"/>
    <w:basedOn w:val="Normal"/>
    <w:rsid w:val="00283331"/>
    <w:pPr>
      <w:ind w:left="3686" w:hanging="2552"/>
      <w:jc w:val="left"/>
    </w:pPr>
  </w:style>
  <w:style w:type="paragraph" w:customStyle="1" w:styleId="Style2">
    <w:name w:val="Style2"/>
    <w:basedOn w:val="Normal"/>
    <w:rsid w:val="00283331"/>
    <w:pPr>
      <w:jc w:val="right"/>
    </w:pPr>
    <w:rPr>
      <w:b/>
      <w:caps/>
      <w:u w:val="single"/>
    </w:rPr>
  </w:style>
  <w:style w:type="paragraph" w:styleId="Title">
    <w:name w:val="Title"/>
    <w:basedOn w:val="Normal"/>
    <w:link w:val="TitleChar"/>
    <w:qFormat/>
    <w:rsid w:val="00283331"/>
    <w:pPr>
      <w:spacing w:before="240" w:after="60"/>
      <w:jc w:val="center"/>
    </w:pPr>
    <w:rPr>
      <w:rFonts w:cs="Arial"/>
      <w:b/>
      <w:bCs/>
      <w:kern w:val="28"/>
      <w:sz w:val="32"/>
      <w:szCs w:val="32"/>
    </w:rPr>
  </w:style>
  <w:style w:type="character" w:customStyle="1" w:styleId="TitleChar">
    <w:name w:val="Title Char"/>
    <w:basedOn w:val="DefaultParagraphFont"/>
    <w:link w:val="Title"/>
    <w:rsid w:val="00283331"/>
    <w:rPr>
      <w:rFonts w:ascii="Arial" w:eastAsia="Times New Roman" w:hAnsi="Arial" w:cs="Arial"/>
      <w:b/>
      <w:bCs/>
      <w:kern w:val="28"/>
      <w:sz w:val="32"/>
      <w:szCs w:val="32"/>
    </w:rPr>
  </w:style>
  <w:style w:type="paragraph" w:styleId="TOC1">
    <w:name w:val="toc 1"/>
    <w:basedOn w:val="Normal"/>
    <w:next w:val="Normal"/>
    <w:uiPriority w:val="39"/>
    <w:rsid w:val="00283331"/>
    <w:pPr>
      <w:tabs>
        <w:tab w:val="right" w:leader="dot" w:pos="8784"/>
      </w:tabs>
      <w:spacing w:before="120" w:after="120"/>
      <w:ind w:left="680" w:right="851" w:hanging="680"/>
      <w:jc w:val="left"/>
    </w:pPr>
    <w:rPr>
      <w:caps/>
      <w:sz w:val="22"/>
    </w:rPr>
  </w:style>
  <w:style w:type="paragraph" w:styleId="TOC2">
    <w:name w:val="toc 2"/>
    <w:next w:val="Normal"/>
    <w:uiPriority w:val="39"/>
    <w:rsid w:val="00283331"/>
    <w:pPr>
      <w:widowControl w:val="0"/>
      <w:tabs>
        <w:tab w:val="right" w:leader="dot" w:pos="8784"/>
      </w:tabs>
      <w:spacing w:before="120" w:after="120" w:line="240" w:lineRule="auto"/>
      <w:ind w:left="1360" w:right="851" w:hanging="680"/>
    </w:pPr>
    <w:rPr>
      <w:rFonts w:ascii="Arial" w:eastAsia="Times New Roman" w:hAnsi="Arial" w:cs="Times New Roman"/>
      <w:caps/>
      <w:noProof/>
      <w:szCs w:val="20"/>
    </w:rPr>
  </w:style>
  <w:style w:type="paragraph" w:styleId="TOC3">
    <w:name w:val="toc 3"/>
    <w:basedOn w:val="Normal"/>
    <w:next w:val="Normal"/>
    <w:rsid w:val="00283331"/>
    <w:pPr>
      <w:tabs>
        <w:tab w:val="right" w:pos="8783"/>
      </w:tabs>
      <w:spacing w:before="120" w:after="120"/>
      <w:ind w:left="1418" w:right="851"/>
      <w:jc w:val="left"/>
    </w:pPr>
    <w:rPr>
      <w:caps/>
      <w:sz w:val="22"/>
    </w:rPr>
  </w:style>
  <w:style w:type="paragraph" w:styleId="TOC4">
    <w:name w:val="toc 4"/>
    <w:basedOn w:val="Normal"/>
    <w:next w:val="Normal"/>
    <w:rsid w:val="00283331"/>
    <w:pPr>
      <w:spacing w:before="60" w:after="60"/>
      <w:ind w:left="2722" w:right="851" w:hanging="794"/>
      <w:jc w:val="left"/>
    </w:pPr>
  </w:style>
  <w:style w:type="paragraph" w:styleId="TOC5">
    <w:name w:val="toc 5"/>
    <w:basedOn w:val="Normal"/>
    <w:next w:val="Normal"/>
    <w:rsid w:val="00283331"/>
    <w:pPr>
      <w:ind w:left="7938" w:hanging="1134"/>
      <w:jc w:val="left"/>
    </w:pPr>
    <w:rPr>
      <w:caps/>
      <w:noProof/>
      <w:sz w:val="20"/>
    </w:rPr>
  </w:style>
  <w:style w:type="numbering" w:styleId="111111">
    <w:name w:val="Outline List 2"/>
    <w:basedOn w:val="NoList"/>
    <w:uiPriority w:val="99"/>
    <w:semiHidden/>
    <w:unhideWhenUsed/>
    <w:rsid w:val="00283331"/>
    <w:pPr>
      <w:numPr>
        <w:numId w:val="2"/>
      </w:numPr>
    </w:pPr>
  </w:style>
  <w:style w:type="numbering" w:styleId="1ai">
    <w:name w:val="Outline List 1"/>
    <w:basedOn w:val="NoList"/>
    <w:uiPriority w:val="99"/>
    <w:semiHidden/>
    <w:unhideWhenUsed/>
    <w:rsid w:val="00283331"/>
    <w:pPr>
      <w:numPr>
        <w:numId w:val="3"/>
      </w:numPr>
    </w:pPr>
  </w:style>
  <w:style w:type="numbering" w:styleId="ArticleSection">
    <w:name w:val="Outline List 3"/>
    <w:basedOn w:val="NoList"/>
    <w:uiPriority w:val="99"/>
    <w:semiHidden/>
    <w:unhideWhenUsed/>
    <w:rsid w:val="00283331"/>
    <w:pPr>
      <w:numPr>
        <w:numId w:val="4"/>
      </w:numPr>
    </w:pPr>
  </w:style>
  <w:style w:type="paragraph" w:styleId="BalloonText">
    <w:name w:val="Balloon Text"/>
    <w:basedOn w:val="Normal"/>
    <w:link w:val="BalloonTextChar"/>
    <w:uiPriority w:val="99"/>
    <w:semiHidden/>
    <w:unhideWhenUsed/>
    <w:rsid w:val="00283331"/>
    <w:rPr>
      <w:rFonts w:ascii="Tahoma" w:hAnsi="Tahoma" w:cs="Tahoma"/>
      <w:sz w:val="16"/>
      <w:szCs w:val="16"/>
    </w:rPr>
  </w:style>
  <w:style w:type="character" w:customStyle="1" w:styleId="BalloonTextChar">
    <w:name w:val="Balloon Text Char"/>
    <w:basedOn w:val="DefaultParagraphFont"/>
    <w:link w:val="BalloonText"/>
    <w:uiPriority w:val="99"/>
    <w:semiHidden/>
    <w:rsid w:val="00283331"/>
    <w:rPr>
      <w:rFonts w:ascii="Tahoma" w:eastAsia="Times New Roman" w:hAnsi="Tahoma" w:cs="Tahoma"/>
      <w:sz w:val="16"/>
      <w:szCs w:val="16"/>
    </w:rPr>
  </w:style>
  <w:style w:type="paragraph" w:styleId="Bibliography">
    <w:name w:val="Bibliography"/>
    <w:basedOn w:val="Normal"/>
    <w:next w:val="Normal"/>
    <w:uiPriority w:val="37"/>
    <w:semiHidden/>
    <w:unhideWhenUsed/>
    <w:rsid w:val="00283331"/>
  </w:style>
  <w:style w:type="paragraph" w:styleId="BlockText">
    <w:name w:val="Block Text"/>
    <w:basedOn w:val="Normal"/>
    <w:uiPriority w:val="99"/>
    <w:semiHidden/>
    <w:unhideWhenUsed/>
    <w:rsid w:val="0028333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character" w:styleId="BookTitle">
    <w:name w:val="Book Title"/>
    <w:basedOn w:val="DefaultParagraphFont"/>
    <w:uiPriority w:val="33"/>
    <w:qFormat/>
    <w:rsid w:val="00283331"/>
    <w:rPr>
      <w:b/>
      <w:bCs/>
      <w:smallCaps/>
      <w:spacing w:val="5"/>
    </w:rPr>
  </w:style>
  <w:style w:type="paragraph" w:styleId="Closing">
    <w:name w:val="Closing"/>
    <w:basedOn w:val="Normal"/>
    <w:link w:val="ClosingChar"/>
    <w:uiPriority w:val="99"/>
    <w:semiHidden/>
    <w:unhideWhenUsed/>
    <w:rsid w:val="00283331"/>
    <w:pPr>
      <w:ind w:left="4252"/>
    </w:pPr>
  </w:style>
  <w:style w:type="character" w:customStyle="1" w:styleId="ClosingChar">
    <w:name w:val="Closing Char"/>
    <w:basedOn w:val="DefaultParagraphFont"/>
    <w:link w:val="Closing"/>
    <w:uiPriority w:val="99"/>
    <w:semiHidden/>
    <w:rsid w:val="00283331"/>
    <w:rPr>
      <w:rFonts w:ascii="Arial" w:eastAsia="Times New Roman" w:hAnsi="Arial" w:cs="Times New Roman"/>
      <w:sz w:val="24"/>
      <w:szCs w:val="20"/>
    </w:rPr>
  </w:style>
  <w:style w:type="table" w:styleId="ColorfulGrid">
    <w:name w:val="Colorful Grid"/>
    <w:basedOn w:val="TableNormal"/>
    <w:uiPriority w:val="73"/>
    <w:rsid w:val="0028333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28333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28333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28333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28333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28333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28333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28333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283331"/>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283331"/>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283331"/>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283331"/>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283331"/>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283331"/>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28333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283331"/>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283331"/>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283331"/>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283331"/>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28333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283331"/>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283331"/>
    <w:rPr>
      <w:sz w:val="16"/>
      <w:szCs w:val="16"/>
    </w:rPr>
  </w:style>
  <w:style w:type="paragraph" w:styleId="CommentSubject">
    <w:name w:val="annotation subject"/>
    <w:basedOn w:val="CommentText"/>
    <w:next w:val="CommentText"/>
    <w:link w:val="CommentSubjectChar"/>
    <w:uiPriority w:val="99"/>
    <w:semiHidden/>
    <w:unhideWhenUsed/>
    <w:rsid w:val="00283331"/>
    <w:rPr>
      <w:b/>
      <w:bCs/>
      <w:sz w:val="20"/>
    </w:rPr>
  </w:style>
  <w:style w:type="character" w:customStyle="1" w:styleId="CommentSubjectChar">
    <w:name w:val="Comment Subject Char"/>
    <w:basedOn w:val="CommentTextChar"/>
    <w:link w:val="CommentSubject"/>
    <w:uiPriority w:val="99"/>
    <w:semiHidden/>
    <w:rsid w:val="00283331"/>
    <w:rPr>
      <w:rFonts w:ascii="Arial" w:eastAsia="Times New Roman" w:hAnsi="Arial" w:cs="Times New Roman"/>
      <w:b/>
      <w:bCs/>
      <w:sz w:val="20"/>
      <w:szCs w:val="20"/>
    </w:rPr>
  </w:style>
  <w:style w:type="table" w:styleId="DarkList">
    <w:name w:val="Dark List"/>
    <w:basedOn w:val="TableNormal"/>
    <w:uiPriority w:val="70"/>
    <w:rsid w:val="0028333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283331"/>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283331"/>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283331"/>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283331"/>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283331"/>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283331"/>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283331"/>
  </w:style>
  <w:style w:type="character" w:customStyle="1" w:styleId="DateChar">
    <w:name w:val="Date Char"/>
    <w:basedOn w:val="DefaultParagraphFont"/>
    <w:link w:val="Date"/>
    <w:uiPriority w:val="99"/>
    <w:semiHidden/>
    <w:rsid w:val="00283331"/>
    <w:rPr>
      <w:rFonts w:ascii="Arial" w:eastAsia="Times New Roman" w:hAnsi="Arial" w:cs="Times New Roman"/>
      <w:sz w:val="24"/>
      <w:szCs w:val="20"/>
    </w:rPr>
  </w:style>
  <w:style w:type="paragraph" w:styleId="DocumentMap">
    <w:name w:val="Document Map"/>
    <w:basedOn w:val="Normal"/>
    <w:link w:val="DocumentMapChar"/>
    <w:uiPriority w:val="99"/>
    <w:semiHidden/>
    <w:unhideWhenUsed/>
    <w:rsid w:val="00283331"/>
    <w:rPr>
      <w:rFonts w:ascii="Tahoma" w:hAnsi="Tahoma" w:cs="Tahoma"/>
      <w:sz w:val="16"/>
      <w:szCs w:val="16"/>
    </w:rPr>
  </w:style>
  <w:style w:type="character" w:customStyle="1" w:styleId="DocumentMapChar">
    <w:name w:val="Document Map Char"/>
    <w:basedOn w:val="DefaultParagraphFont"/>
    <w:link w:val="DocumentMap"/>
    <w:uiPriority w:val="99"/>
    <w:semiHidden/>
    <w:rsid w:val="00283331"/>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283331"/>
  </w:style>
  <w:style w:type="character" w:customStyle="1" w:styleId="E-mailSignatureChar">
    <w:name w:val="E-mail Signature Char"/>
    <w:basedOn w:val="DefaultParagraphFont"/>
    <w:link w:val="E-mailSignature"/>
    <w:uiPriority w:val="99"/>
    <w:semiHidden/>
    <w:rsid w:val="00283331"/>
    <w:rPr>
      <w:rFonts w:ascii="Arial" w:eastAsia="Times New Roman" w:hAnsi="Arial" w:cs="Times New Roman"/>
      <w:sz w:val="24"/>
      <w:szCs w:val="20"/>
    </w:rPr>
  </w:style>
  <w:style w:type="character" w:styleId="Emphasis">
    <w:name w:val="Emphasis"/>
    <w:basedOn w:val="DefaultParagraphFont"/>
    <w:uiPriority w:val="20"/>
    <w:qFormat/>
    <w:rsid w:val="00283331"/>
    <w:rPr>
      <w:i/>
      <w:iCs/>
    </w:rPr>
  </w:style>
  <w:style w:type="character" w:styleId="EndnoteReference">
    <w:name w:val="endnote reference"/>
    <w:basedOn w:val="DefaultParagraphFont"/>
    <w:uiPriority w:val="99"/>
    <w:semiHidden/>
    <w:unhideWhenUsed/>
    <w:rsid w:val="00283331"/>
    <w:rPr>
      <w:vertAlign w:val="superscript"/>
    </w:rPr>
  </w:style>
  <w:style w:type="paragraph" w:styleId="EndnoteText">
    <w:name w:val="endnote text"/>
    <w:basedOn w:val="Normal"/>
    <w:link w:val="EndnoteTextChar"/>
    <w:uiPriority w:val="99"/>
    <w:semiHidden/>
    <w:unhideWhenUsed/>
    <w:rsid w:val="00283331"/>
    <w:rPr>
      <w:sz w:val="20"/>
    </w:rPr>
  </w:style>
  <w:style w:type="character" w:customStyle="1" w:styleId="EndnoteTextChar">
    <w:name w:val="Endnote Text Char"/>
    <w:basedOn w:val="DefaultParagraphFont"/>
    <w:link w:val="EndnoteText"/>
    <w:uiPriority w:val="99"/>
    <w:semiHidden/>
    <w:rsid w:val="00283331"/>
    <w:rPr>
      <w:rFonts w:ascii="Arial" w:eastAsia="Times New Roman" w:hAnsi="Arial" w:cs="Times New Roman"/>
      <w:sz w:val="20"/>
      <w:szCs w:val="20"/>
    </w:rPr>
  </w:style>
  <w:style w:type="paragraph" w:styleId="EnvelopeAddress">
    <w:name w:val="envelope address"/>
    <w:basedOn w:val="Normal"/>
    <w:uiPriority w:val="99"/>
    <w:semiHidden/>
    <w:unhideWhenUsed/>
    <w:rsid w:val="00283331"/>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283331"/>
    <w:rPr>
      <w:rFonts w:asciiTheme="majorHAnsi" w:eastAsiaTheme="majorEastAsia" w:hAnsiTheme="majorHAnsi" w:cstheme="majorBidi"/>
      <w:sz w:val="20"/>
    </w:rPr>
  </w:style>
  <w:style w:type="character" w:styleId="FollowedHyperlink">
    <w:name w:val="FollowedHyperlink"/>
    <w:basedOn w:val="DefaultParagraphFont"/>
    <w:uiPriority w:val="99"/>
    <w:semiHidden/>
    <w:unhideWhenUsed/>
    <w:rsid w:val="00283331"/>
    <w:rPr>
      <w:color w:val="800080" w:themeColor="followedHyperlink"/>
      <w:u w:val="single"/>
    </w:rPr>
  </w:style>
  <w:style w:type="character" w:styleId="FootnoteReference">
    <w:name w:val="footnote reference"/>
    <w:basedOn w:val="DefaultParagraphFont"/>
    <w:uiPriority w:val="99"/>
    <w:semiHidden/>
    <w:unhideWhenUsed/>
    <w:rsid w:val="00283331"/>
    <w:rPr>
      <w:vertAlign w:val="superscript"/>
    </w:rPr>
  </w:style>
  <w:style w:type="paragraph" w:styleId="FootnoteText">
    <w:name w:val="footnote text"/>
    <w:basedOn w:val="Normal"/>
    <w:link w:val="FootnoteTextChar"/>
    <w:uiPriority w:val="99"/>
    <w:semiHidden/>
    <w:unhideWhenUsed/>
    <w:rsid w:val="00283331"/>
    <w:rPr>
      <w:sz w:val="20"/>
    </w:rPr>
  </w:style>
  <w:style w:type="character" w:customStyle="1" w:styleId="FootnoteTextChar">
    <w:name w:val="Footnote Text Char"/>
    <w:basedOn w:val="DefaultParagraphFont"/>
    <w:link w:val="FootnoteText"/>
    <w:uiPriority w:val="99"/>
    <w:semiHidden/>
    <w:rsid w:val="00283331"/>
    <w:rPr>
      <w:rFonts w:ascii="Arial" w:eastAsia="Times New Roman" w:hAnsi="Arial" w:cs="Times New Roman"/>
      <w:sz w:val="20"/>
      <w:szCs w:val="20"/>
    </w:rPr>
  </w:style>
  <w:style w:type="character" w:styleId="HTMLAcronym">
    <w:name w:val="HTML Acronym"/>
    <w:basedOn w:val="DefaultParagraphFont"/>
    <w:uiPriority w:val="99"/>
    <w:semiHidden/>
    <w:unhideWhenUsed/>
    <w:rsid w:val="00283331"/>
  </w:style>
  <w:style w:type="paragraph" w:styleId="HTMLAddress">
    <w:name w:val="HTML Address"/>
    <w:basedOn w:val="Normal"/>
    <w:link w:val="HTMLAddressChar"/>
    <w:uiPriority w:val="99"/>
    <w:semiHidden/>
    <w:unhideWhenUsed/>
    <w:rsid w:val="00283331"/>
    <w:rPr>
      <w:i/>
      <w:iCs/>
    </w:rPr>
  </w:style>
  <w:style w:type="character" w:customStyle="1" w:styleId="HTMLAddressChar">
    <w:name w:val="HTML Address Char"/>
    <w:basedOn w:val="DefaultParagraphFont"/>
    <w:link w:val="HTMLAddress"/>
    <w:uiPriority w:val="99"/>
    <w:semiHidden/>
    <w:rsid w:val="00283331"/>
    <w:rPr>
      <w:rFonts w:ascii="Arial" w:eastAsia="Times New Roman" w:hAnsi="Arial" w:cs="Times New Roman"/>
      <w:i/>
      <w:iCs/>
      <w:sz w:val="24"/>
      <w:szCs w:val="20"/>
    </w:rPr>
  </w:style>
  <w:style w:type="character" w:styleId="HTMLCite">
    <w:name w:val="HTML Cite"/>
    <w:basedOn w:val="DefaultParagraphFont"/>
    <w:uiPriority w:val="99"/>
    <w:semiHidden/>
    <w:unhideWhenUsed/>
    <w:rsid w:val="00283331"/>
    <w:rPr>
      <w:i/>
      <w:iCs/>
    </w:rPr>
  </w:style>
  <w:style w:type="character" w:styleId="HTMLCode">
    <w:name w:val="HTML Code"/>
    <w:basedOn w:val="DefaultParagraphFont"/>
    <w:uiPriority w:val="99"/>
    <w:semiHidden/>
    <w:unhideWhenUsed/>
    <w:rsid w:val="00283331"/>
    <w:rPr>
      <w:rFonts w:ascii="Consolas" w:hAnsi="Consolas" w:cs="Consolas"/>
      <w:sz w:val="20"/>
      <w:szCs w:val="20"/>
    </w:rPr>
  </w:style>
  <w:style w:type="character" w:styleId="HTMLDefinition">
    <w:name w:val="HTML Definition"/>
    <w:basedOn w:val="DefaultParagraphFont"/>
    <w:uiPriority w:val="99"/>
    <w:semiHidden/>
    <w:unhideWhenUsed/>
    <w:rsid w:val="00283331"/>
    <w:rPr>
      <w:i/>
      <w:iCs/>
    </w:rPr>
  </w:style>
  <w:style w:type="character" w:styleId="HTMLKeyboard">
    <w:name w:val="HTML Keyboard"/>
    <w:basedOn w:val="DefaultParagraphFont"/>
    <w:uiPriority w:val="99"/>
    <w:semiHidden/>
    <w:unhideWhenUsed/>
    <w:rsid w:val="00283331"/>
    <w:rPr>
      <w:rFonts w:ascii="Consolas" w:hAnsi="Consolas" w:cs="Consolas"/>
      <w:sz w:val="20"/>
      <w:szCs w:val="20"/>
    </w:rPr>
  </w:style>
  <w:style w:type="paragraph" w:styleId="HTMLPreformatted">
    <w:name w:val="HTML Preformatted"/>
    <w:basedOn w:val="Normal"/>
    <w:link w:val="HTMLPreformattedChar"/>
    <w:uiPriority w:val="99"/>
    <w:semiHidden/>
    <w:unhideWhenUsed/>
    <w:rsid w:val="00283331"/>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283331"/>
    <w:rPr>
      <w:rFonts w:ascii="Consolas" w:eastAsia="Times New Roman" w:hAnsi="Consolas" w:cs="Consolas"/>
      <w:sz w:val="20"/>
      <w:szCs w:val="20"/>
    </w:rPr>
  </w:style>
  <w:style w:type="character" w:styleId="HTMLSample">
    <w:name w:val="HTML Sample"/>
    <w:basedOn w:val="DefaultParagraphFont"/>
    <w:uiPriority w:val="99"/>
    <w:semiHidden/>
    <w:unhideWhenUsed/>
    <w:rsid w:val="00283331"/>
    <w:rPr>
      <w:rFonts w:ascii="Consolas" w:hAnsi="Consolas" w:cs="Consolas"/>
      <w:sz w:val="24"/>
      <w:szCs w:val="24"/>
    </w:rPr>
  </w:style>
  <w:style w:type="character" w:styleId="HTMLTypewriter">
    <w:name w:val="HTML Typewriter"/>
    <w:basedOn w:val="DefaultParagraphFont"/>
    <w:uiPriority w:val="99"/>
    <w:semiHidden/>
    <w:unhideWhenUsed/>
    <w:rsid w:val="00283331"/>
    <w:rPr>
      <w:rFonts w:ascii="Consolas" w:hAnsi="Consolas" w:cs="Consolas"/>
      <w:sz w:val="20"/>
      <w:szCs w:val="20"/>
    </w:rPr>
  </w:style>
  <w:style w:type="character" w:styleId="HTMLVariable">
    <w:name w:val="HTML Variable"/>
    <w:basedOn w:val="DefaultParagraphFont"/>
    <w:uiPriority w:val="99"/>
    <w:semiHidden/>
    <w:unhideWhenUsed/>
    <w:rsid w:val="00283331"/>
    <w:rPr>
      <w:i/>
      <w:iCs/>
    </w:rPr>
  </w:style>
  <w:style w:type="character" w:styleId="Hyperlink">
    <w:name w:val="Hyperlink"/>
    <w:basedOn w:val="DefaultParagraphFont"/>
    <w:uiPriority w:val="99"/>
    <w:semiHidden/>
    <w:unhideWhenUsed/>
    <w:rsid w:val="00283331"/>
    <w:rPr>
      <w:color w:val="0000FF" w:themeColor="hyperlink"/>
      <w:u w:val="single"/>
    </w:rPr>
  </w:style>
  <w:style w:type="paragraph" w:styleId="Index1">
    <w:name w:val="index 1"/>
    <w:basedOn w:val="Normal"/>
    <w:next w:val="Normal"/>
    <w:uiPriority w:val="99"/>
    <w:semiHidden/>
    <w:unhideWhenUsed/>
    <w:rsid w:val="00283331"/>
    <w:pPr>
      <w:ind w:left="240" w:hanging="240"/>
    </w:pPr>
  </w:style>
  <w:style w:type="paragraph" w:styleId="Index2">
    <w:name w:val="index 2"/>
    <w:basedOn w:val="Normal"/>
    <w:next w:val="Normal"/>
    <w:uiPriority w:val="99"/>
    <w:semiHidden/>
    <w:unhideWhenUsed/>
    <w:rsid w:val="00283331"/>
    <w:pPr>
      <w:ind w:left="480" w:hanging="240"/>
    </w:pPr>
  </w:style>
  <w:style w:type="paragraph" w:styleId="Index3">
    <w:name w:val="index 3"/>
    <w:basedOn w:val="Normal"/>
    <w:next w:val="Normal"/>
    <w:uiPriority w:val="99"/>
    <w:semiHidden/>
    <w:unhideWhenUsed/>
    <w:rsid w:val="00283331"/>
    <w:pPr>
      <w:ind w:left="720" w:hanging="240"/>
    </w:pPr>
  </w:style>
  <w:style w:type="paragraph" w:styleId="Index4">
    <w:name w:val="index 4"/>
    <w:basedOn w:val="Normal"/>
    <w:next w:val="Normal"/>
    <w:uiPriority w:val="99"/>
    <w:semiHidden/>
    <w:unhideWhenUsed/>
    <w:rsid w:val="00283331"/>
    <w:pPr>
      <w:ind w:left="960" w:hanging="240"/>
    </w:pPr>
  </w:style>
  <w:style w:type="paragraph" w:styleId="Index5">
    <w:name w:val="index 5"/>
    <w:basedOn w:val="Normal"/>
    <w:next w:val="Normal"/>
    <w:uiPriority w:val="99"/>
    <w:semiHidden/>
    <w:unhideWhenUsed/>
    <w:rsid w:val="00283331"/>
    <w:pPr>
      <w:ind w:left="1200" w:hanging="240"/>
    </w:pPr>
  </w:style>
  <w:style w:type="paragraph" w:styleId="Index6">
    <w:name w:val="index 6"/>
    <w:basedOn w:val="Normal"/>
    <w:next w:val="Normal"/>
    <w:uiPriority w:val="99"/>
    <w:semiHidden/>
    <w:unhideWhenUsed/>
    <w:rsid w:val="00283331"/>
    <w:pPr>
      <w:ind w:left="1440" w:hanging="240"/>
    </w:pPr>
  </w:style>
  <w:style w:type="paragraph" w:styleId="Index7">
    <w:name w:val="index 7"/>
    <w:basedOn w:val="Normal"/>
    <w:next w:val="Normal"/>
    <w:uiPriority w:val="99"/>
    <w:semiHidden/>
    <w:unhideWhenUsed/>
    <w:rsid w:val="00283331"/>
    <w:pPr>
      <w:ind w:left="1680" w:hanging="240"/>
    </w:pPr>
  </w:style>
  <w:style w:type="paragraph" w:styleId="Index8">
    <w:name w:val="index 8"/>
    <w:basedOn w:val="Normal"/>
    <w:next w:val="Normal"/>
    <w:uiPriority w:val="99"/>
    <w:semiHidden/>
    <w:unhideWhenUsed/>
    <w:rsid w:val="00283331"/>
    <w:pPr>
      <w:ind w:left="1920" w:hanging="240"/>
    </w:pPr>
  </w:style>
  <w:style w:type="paragraph" w:styleId="Index9">
    <w:name w:val="index 9"/>
    <w:basedOn w:val="Normal"/>
    <w:next w:val="Normal"/>
    <w:uiPriority w:val="99"/>
    <w:semiHidden/>
    <w:unhideWhenUsed/>
    <w:rsid w:val="00283331"/>
    <w:pPr>
      <w:ind w:left="2160" w:hanging="240"/>
    </w:pPr>
  </w:style>
  <w:style w:type="paragraph" w:styleId="IndexHeading">
    <w:name w:val="index heading"/>
    <w:basedOn w:val="Normal"/>
    <w:next w:val="Index1"/>
    <w:uiPriority w:val="99"/>
    <w:semiHidden/>
    <w:unhideWhenUsed/>
    <w:rsid w:val="00283331"/>
    <w:rPr>
      <w:rFonts w:asciiTheme="majorHAnsi" w:eastAsiaTheme="majorEastAsia" w:hAnsiTheme="majorHAnsi" w:cstheme="majorBidi"/>
      <w:b/>
      <w:bCs/>
    </w:rPr>
  </w:style>
  <w:style w:type="character" w:styleId="IntenseEmphasis">
    <w:name w:val="Intense Emphasis"/>
    <w:basedOn w:val="DefaultParagraphFont"/>
    <w:uiPriority w:val="21"/>
    <w:qFormat/>
    <w:rsid w:val="00283331"/>
    <w:rPr>
      <w:b/>
      <w:bCs/>
      <w:i/>
      <w:iCs/>
      <w:color w:val="4F81BD" w:themeColor="accent1"/>
    </w:rPr>
  </w:style>
  <w:style w:type="paragraph" w:styleId="IntenseQuote">
    <w:name w:val="Intense Quote"/>
    <w:basedOn w:val="Normal"/>
    <w:next w:val="Normal"/>
    <w:link w:val="IntenseQuoteChar"/>
    <w:uiPriority w:val="30"/>
    <w:qFormat/>
    <w:rsid w:val="0028333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83331"/>
    <w:rPr>
      <w:rFonts w:ascii="Arial" w:eastAsia="Times New Roman" w:hAnsi="Arial" w:cs="Times New Roman"/>
      <w:b/>
      <w:bCs/>
      <w:i/>
      <w:iCs/>
      <w:color w:val="4F81BD" w:themeColor="accent1"/>
      <w:sz w:val="24"/>
      <w:szCs w:val="20"/>
    </w:rPr>
  </w:style>
  <w:style w:type="character" w:styleId="IntenseReference">
    <w:name w:val="Intense Reference"/>
    <w:basedOn w:val="DefaultParagraphFont"/>
    <w:uiPriority w:val="32"/>
    <w:qFormat/>
    <w:rsid w:val="00283331"/>
    <w:rPr>
      <w:b/>
      <w:bCs/>
      <w:smallCaps/>
      <w:color w:val="C0504D" w:themeColor="accent2"/>
      <w:spacing w:val="5"/>
      <w:u w:val="single"/>
    </w:rPr>
  </w:style>
  <w:style w:type="table" w:styleId="LightGrid">
    <w:name w:val="Light Grid"/>
    <w:basedOn w:val="TableNormal"/>
    <w:uiPriority w:val="62"/>
    <w:rsid w:val="0028333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28333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28333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28333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28333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28333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28333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28333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28333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28333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28333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28333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28333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28333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28333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833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28333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28333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28333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28333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283331"/>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283331"/>
  </w:style>
  <w:style w:type="paragraph" w:styleId="List">
    <w:name w:val="List"/>
    <w:basedOn w:val="Normal"/>
    <w:uiPriority w:val="99"/>
    <w:semiHidden/>
    <w:unhideWhenUsed/>
    <w:rsid w:val="00283331"/>
    <w:pPr>
      <w:ind w:left="283" w:hanging="283"/>
      <w:contextualSpacing/>
    </w:pPr>
  </w:style>
  <w:style w:type="paragraph" w:styleId="List2">
    <w:name w:val="List 2"/>
    <w:basedOn w:val="Normal"/>
    <w:uiPriority w:val="99"/>
    <w:semiHidden/>
    <w:unhideWhenUsed/>
    <w:rsid w:val="00283331"/>
    <w:pPr>
      <w:ind w:left="566" w:hanging="283"/>
      <w:contextualSpacing/>
    </w:pPr>
  </w:style>
  <w:style w:type="paragraph" w:styleId="List3">
    <w:name w:val="List 3"/>
    <w:basedOn w:val="Normal"/>
    <w:uiPriority w:val="99"/>
    <w:semiHidden/>
    <w:unhideWhenUsed/>
    <w:rsid w:val="00283331"/>
    <w:pPr>
      <w:ind w:left="849" w:hanging="283"/>
      <w:contextualSpacing/>
    </w:pPr>
  </w:style>
  <w:style w:type="paragraph" w:styleId="List4">
    <w:name w:val="List 4"/>
    <w:basedOn w:val="Normal"/>
    <w:uiPriority w:val="99"/>
    <w:semiHidden/>
    <w:unhideWhenUsed/>
    <w:rsid w:val="00283331"/>
    <w:pPr>
      <w:ind w:left="1132" w:hanging="283"/>
      <w:contextualSpacing/>
    </w:pPr>
  </w:style>
  <w:style w:type="paragraph" w:styleId="List5">
    <w:name w:val="List 5"/>
    <w:basedOn w:val="Normal"/>
    <w:uiPriority w:val="99"/>
    <w:semiHidden/>
    <w:unhideWhenUsed/>
    <w:rsid w:val="00283331"/>
    <w:pPr>
      <w:ind w:left="1415" w:hanging="283"/>
      <w:contextualSpacing/>
    </w:pPr>
  </w:style>
  <w:style w:type="paragraph" w:styleId="ListBullet">
    <w:name w:val="List Bullet"/>
    <w:basedOn w:val="Normal"/>
    <w:uiPriority w:val="99"/>
    <w:semiHidden/>
    <w:unhideWhenUsed/>
    <w:rsid w:val="00283331"/>
    <w:pPr>
      <w:numPr>
        <w:numId w:val="5"/>
      </w:numPr>
      <w:contextualSpacing/>
    </w:pPr>
  </w:style>
  <w:style w:type="paragraph" w:styleId="ListBullet2">
    <w:name w:val="List Bullet 2"/>
    <w:basedOn w:val="Normal"/>
    <w:uiPriority w:val="99"/>
    <w:semiHidden/>
    <w:unhideWhenUsed/>
    <w:rsid w:val="00283331"/>
    <w:pPr>
      <w:numPr>
        <w:numId w:val="6"/>
      </w:numPr>
      <w:contextualSpacing/>
    </w:pPr>
  </w:style>
  <w:style w:type="paragraph" w:styleId="ListBullet3">
    <w:name w:val="List Bullet 3"/>
    <w:basedOn w:val="Normal"/>
    <w:uiPriority w:val="99"/>
    <w:semiHidden/>
    <w:unhideWhenUsed/>
    <w:rsid w:val="00283331"/>
    <w:pPr>
      <w:numPr>
        <w:numId w:val="7"/>
      </w:numPr>
      <w:contextualSpacing/>
    </w:pPr>
  </w:style>
  <w:style w:type="paragraph" w:styleId="ListBullet4">
    <w:name w:val="List Bullet 4"/>
    <w:basedOn w:val="Normal"/>
    <w:uiPriority w:val="99"/>
    <w:semiHidden/>
    <w:unhideWhenUsed/>
    <w:rsid w:val="00283331"/>
    <w:pPr>
      <w:numPr>
        <w:numId w:val="8"/>
      </w:numPr>
      <w:contextualSpacing/>
    </w:pPr>
  </w:style>
  <w:style w:type="paragraph" w:styleId="ListBullet5">
    <w:name w:val="List Bullet 5"/>
    <w:basedOn w:val="Normal"/>
    <w:uiPriority w:val="99"/>
    <w:semiHidden/>
    <w:unhideWhenUsed/>
    <w:rsid w:val="00283331"/>
    <w:pPr>
      <w:numPr>
        <w:numId w:val="9"/>
      </w:numPr>
      <w:contextualSpacing/>
    </w:pPr>
  </w:style>
  <w:style w:type="paragraph" w:styleId="ListContinue">
    <w:name w:val="List Continue"/>
    <w:basedOn w:val="Normal"/>
    <w:uiPriority w:val="99"/>
    <w:semiHidden/>
    <w:unhideWhenUsed/>
    <w:rsid w:val="00283331"/>
    <w:pPr>
      <w:spacing w:after="120"/>
      <w:ind w:left="283"/>
      <w:contextualSpacing/>
    </w:pPr>
  </w:style>
  <w:style w:type="paragraph" w:styleId="ListContinue2">
    <w:name w:val="List Continue 2"/>
    <w:basedOn w:val="Normal"/>
    <w:uiPriority w:val="99"/>
    <w:semiHidden/>
    <w:unhideWhenUsed/>
    <w:rsid w:val="00283331"/>
    <w:pPr>
      <w:spacing w:after="120"/>
      <w:ind w:left="566"/>
      <w:contextualSpacing/>
    </w:pPr>
  </w:style>
  <w:style w:type="paragraph" w:styleId="ListContinue3">
    <w:name w:val="List Continue 3"/>
    <w:basedOn w:val="Normal"/>
    <w:uiPriority w:val="99"/>
    <w:semiHidden/>
    <w:unhideWhenUsed/>
    <w:rsid w:val="00283331"/>
    <w:pPr>
      <w:spacing w:after="120"/>
      <w:ind w:left="849"/>
      <w:contextualSpacing/>
    </w:pPr>
  </w:style>
  <w:style w:type="paragraph" w:styleId="ListContinue4">
    <w:name w:val="List Continue 4"/>
    <w:basedOn w:val="Normal"/>
    <w:uiPriority w:val="99"/>
    <w:semiHidden/>
    <w:unhideWhenUsed/>
    <w:rsid w:val="00283331"/>
    <w:pPr>
      <w:spacing w:after="120"/>
      <w:ind w:left="1132"/>
      <w:contextualSpacing/>
    </w:pPr>
  </w:style>
  <w:style w:type="paragraph" w:styleId="ListContinue5">
    <w:name w:val="List Continue 5"/>
    <w:basedOn w:val="Normal"/>
    <w:uiPriority w:val="99"/>
    <w:semiHidden/>
    <w:unhideWhenUsed/>
    <w:rsid w:val="00283331"/>
    <w:pPr>
      <w:spacing w:after="120"/>
      <w:ind w:left="1415"/>
      <w:contextualSpacing/>
    </w:pPr>
  </w:style>
  <w:style w:type="paragraph" w:styleId="ListNumber">
    <w:name w:val="List Number"/>
    <w:basedOn w:val="Normal"/>
    <w:uiPriority w:val="99"/>
    <w:semiHidden/>
    <w:unhideWhenUsed/>
    <w:rsid w:val="00283331"/>
    <w:pPr>
      <w:numPr>
        <w:numId w:val="10"/>
      </w:numPr>
      <w:contextualSpacing/>
    </w:pPr>
  </w:style>
  <w:style w:type="paragraph" w:styleId="ListNumber2">
    <w:name w:val="List Number 2"/>
    <w:basedOn w:val="Normal"/>
    <w:uiPriority w:val="99"/>
    <w:semiHidden/>
    <w:unhideWhenUsed/>
    <w:rsid w:val="00283331"/>
    <w:pPr>
      <w:numPr>
        <w:numId w:val="11"/>
      </w:numPr>
      <w:contextualSpacing/>
    </w:pPr>
  </w:style>
  <w:style w:type="paragraph" w:styleId="ListNumber3">
    <w:name w:val="List Number 3"/>
    <w:basedOn w:val="Normal"/>
    <w:uiPriority w:val="99"/>
    <w:semiHidden/>
    <w:unhideWhenUsed/>
    <w:rsid w:val="00283331"/>
    <w:pPr>
      <w:numPr>
        <w:numId w:val="12"/>
      </w:numPr>
      <w:contextualSpacing/>
    </w:pPr>
  </w:style>
  <w:style w:type="paragraph" w:styleId="ListNumber4">
    <w:name w:val="List Number 4"/>
    <w:basedOn w:val="Normal"/>
    <w:uiPriority w:val="99"/>
    <w:semiHidden/>
    <w:unhideWhenUsed/>
    <w:rsid w:val="00283331"/>
    <w:pPr>
      <w:numPr>
        <w:numId w:val="13"/>
      </w:numPr>
      <w:contextualSpacing/>
    </w:pPr>
  </w:style>
  <w:style w:type="paragraph" w:styleId="ListNumber5">
    <w:name w:val="List Number 5"/>
    <w:basedOn w:val="Normal"/>
    <w:uiPriority w:val="99"/>
    <w:semiHidden/>
    <w:unhideWhenUsed/>
    <w:rsid w:val="00283331"/>
    <w:pPr>
      <w:numPr>
        <w:numId w:val="14"/>
      </w:numPr>
      <w:contextualSpacing/>
    </w:pPr>
  </w:style>
  <w:style w:type="paragraph" w:styleId="ListParagraph">
    <w:name w:val="List Paragraph"/>
    <w:basedOn w:val="Normal"/>
    <w:uiPriority w:val="34"/>
    <w:qFormat/>
    <w:rsid w:val="00283331"/>
    <w:pPr>
      <w:ind w:left="720"/>
      <w:contextualSpacing/>
    </w:pPr>
  </w:style>
  <w:style w:type="paragraph" w:styleId="MacroText">
    <w:name w:val="macro"/>
    <w:link w:val="MacroTextChar"/>
    <w:uiPriority w:val="99"/>
    <w:semiHidden/>
    <w:unhideWhenUsed/>
    <w:rsid w:val="00283331"/>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Consolas"/>
      <w:sz w:val="20"/>
      <w:szCs w:val="20"/>
    </w:rPr>
  </w:style>
  <w:style w:type="character" w:customStyle="1" w:styleId="MacroTextChar">
    <w:name w:val="Macro Text Char"/>
    <w:basedOn w:val="DefaultParagraphFont"/>
    <w:link w:val="MacroText"/>
    <w:uiPriority w:val="99"/>
    <w:semiHidden/>
    <w:rsid w:val="00283331"/>
    <w:rPr>
      <w:rFonts w:ascii="Consolas" w:eastAsia="Times New Roman" w:hAnsi="Consolas" w:cs="Consolas"/>
      <w:sz w:val="20"/>
      <w:szCs w:val="20"/>
    </w:rPr>
  </w:style>
  <w:style w:type="table" w:styleId="MediumGrid1">
    <w:name w:val="Medium Grid 1"/>
    <w:basedOn w:val="TableNormal"/>
    <w:uiPriority w:val="67"/>
    <w:rsid w:val="0028333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28333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28333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28333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28333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28333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28333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28333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28333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28333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28333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28333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28333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28333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2833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2833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2833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2833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2833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2833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2833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28333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28333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283331"/>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283331"/>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283331"/>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283331"/>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283331"/>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28333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28333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28333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28333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28333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28333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28333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28333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28333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28333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28333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28333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28333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28333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2833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2833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2833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2833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2833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2833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2833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28333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283331"/>
    <w:rPr>
      <w:rFonts w:asciiTheme="majorHAnsi" w:eastAsiaTheme="majorEastAsia" w:hAnsiTheme="majorHAnsi" w:cstheme="majorBidi"/>
      <w:sz w:val="24"/>
      <w:szCs w:val="24"/>
      <w:shd w:val="pct20" w:color="auto" w:fill="auto"/>
    </w:rPr>
  </w:style>
  <w:style w:type="paragraph" w:styleId="NoSpacing">
    <w:name w:val="No Spacing"/>
    <w:uiPriority w:val="1"/>
    <w:qFormat/>
    <w:rsid w:val="00283331"/>
    <w:pPr>
      <w:spacing w:after="0" w:line="240" w:lineRule="auto"/>
      <w:jc w:val="both"/>
    </w:pPr>
    <w:rPr>
      <w:rFonts w:ascii="Arial" w:eastAsia="Times New Roman" w:hAnsi="Arial" w:cs="Times New Roman"/>
      <w:sz w:val="24"/>
      <w:szCs w:val="20"/>
    </w:rPr>
  </w:style>
  <w:style w:type="paragraph" w:styleId="NormalWeb">
    <w:name w:val="Normal (Web)"/>
    <w:basedOn w:val="Normal"/>
    <w:uiPriority w:val="99"/>
    <w:semiHidden/>
    <w:unhideWhenUsed/>
    <w:rsid w:val="00283331"/>
    <w:rPr>
      <w:rFonts w:ascii="Times New Roman" w:hAnsi="Times New Roman"/>
      <w:szCs w:val="24"/>
    </w:rPr>
  </w:style>
  <w:style w:type="paragraph" w:styleId="NoteHeading">
    <w:name w:val="Note Heading"/>
    <w:basedOn w:val="Normal"/>
    <w:next w:val="Normal"/>
    <w:link w:val="NoteHeadingChar"/>
    <w:uiPriority w:val="99"/>
    <w:semiHidden/>
    <w:unhideWhenUsed/>
    <w:rsid w:val="00283331"/>
  </w:style>
  <w:style w:type="character" w:customStyle="1" w:styleId="NoteHeadingChar">
    <w:name w:val="Note Heading Char"/>
    <w:basedOn w:val="DefaultParagraphFont"/>
    <w:link w:val="NoteHeading"/>
    <w:uiPriority w:val="99"/>
    <w:semiHidden/>
    <w:rsid w:val="00283331"/>
    <w:rPr>
      <w:rFonts w:ascii="Arial" w:eastAsia="Times New Roman" w:hAnsi="Arial" w:cs="Times New Roman"/>
      <w:sz w:val="24"/>
      <w:szCs w:val="20"/>
    </w:rPr>
  </w:style>
  <w:style w:type="character" w:styleId="PageNumber">
    <w:name w:val="page number"/>
    <w:basedOn w:val="DefaultParagraphFont"/>
    <w:uiPriority w:val="99"/>
    <w:semiHidden/>
    <w:unhideWhenUsed/>
    <w:rsid w:val="00283331"/>
  </w:style>
  <w:style w:type="character" w:styleId="PlaceholderText">
    <w:name w:val="Placeholder Text"/>
    <w:basedOn w:val="DefaultParagraphFont"/>
    <w:uiPriority w:val="99"/>
    <w:semiHidden/>
    <w:rsid w:val="00283331"/>
    <w:rPr>
      <w:color w:val="808080"/>
    </w:rPr>
  </w:style>
  <w:style w:type="paragraph" w:styleId="PlainText">
    <w:name w:val="Plain Text"/>
    <w:basedOn w:val="Normal"/>
    <w:link w:val="PlainTextChar"/>
    <w:uiPriority w:val="99"/>
    <w:semiHidden/>
    <w:unhideWhenUsed/>
    <w:rsid w:val="00283331"/>
    <w:rPr>
      <w:rFonts w:ascii="Consolas" w:hAnsi="Consolas" w:cs="Consolas"/>
      <w:sz w:val="21"/>
      <w:szCs w:val="21"/>
    </w:rPr>
  </w:style>
  <w:style w:type="character" w:customStyle="1" w:styleId="PlainTextChar">
    <w:name w:val="Plain Text Char"/>
    <w:basedOn w:val="DefaultParagraphFont"/>
    <w:link w:val="PlainText"/>
    <w:uiPriority w:val="99"/>
    <w:semiHidden/>
    <w:rsid w:val="00283331"/>
    <w:rPr>
      <w:rFonts w:ascii="Consolas" w:eastAsia="Times New Roman" w:hAnsi="Consolas" w:cs="Consolas"/>
      <w:sz w:val="21"/>
      <w:szCs w:val="21"/>
    </w:rPr>
  </w:style>
  <w:style w:type="paragraph" w:styleId="Quote">
    <w:name w:val="Quote"/>
    <w:basedOn w:val="Normal"/>
    <w:next w:val="Normal"/>
    <w:link w:val="QuoteChar"/>
    <w:uiPriority w:val="29"/>
    <w:qFormat/>
    <w:rsid w:val="00283331"/>
    <w:rPr>
      <w:i/>
      <w:iCs/>
      <w:color w:val="000000" w:themeColor="text1"/>
    </w:rPr>
  </w:style>
  <w:style w:type="character" w:customStyle="1" w:styleId="QuoteChar">
    <w:name w:val="Quote Char"/>
    <w:basedOn w:val="DefaultParagraphFont"/>
    <w:link w:val="Quote"/>
    <w:uiPriority w:val="29"/>
    <w:rsid w:val="00283331"/>
    <w:rPr>
      <w:rFonts w:ascii="Arial" w:eastAsia="Times New Roman" w:hAnsi="Arial" w:cs="Times New Roman"/>
      <w:i/>
      <w:iCs/>
      <w:color w:val="000000" w:themeColor="text1"/>
      <w:sz w:val="24"/>
      <w:szCs w:val="20"/>
    </w:rPr>
  </w:style>
  <w:style w:type="paragraph" w:styleId="Salutation">
    <w:name w:val="Salutation"/>
    <w:basedOn w:val="Normal"/>
    <w:next w:val="Normal"/>
    <w:link w:val="SalutationChar"/>
    <w:uiPriority w:val="99"/>
    <w:semiHidden/>
    <w:unhideWhenUsed/>
    <w:rsid w:val="00283331"/>
  </w:style>
  <w:style w:type="character" w:customStyle="1" w:styleId="SalutationChar">
    <w:name w:val="Salutation Char"/>
    <w:basedOn w:val="DefaultParagraphFont"/>
    <w:link w:val="Salutation"/>
    <w:uiPriority w:val="99"/>
    <w:semiHidden/>
    <w:rsid w:val="00283331"/>
    <w:rPr>
      <w:rFonts w:ascii="Arial" w:eastAsia="Times New Roman" w:hAnsi="Arial" w:cs="Times New Roman"/>
      <w:sz w:val="24"/>
      <w:szCs w:val="20"/>
    </w:rPr>
  </w:style>
  <w:style w:type="paragraph" w:styleId="Signature">
    <w:name w:val="Signature"/>
    <w:basedOn w:val="Normal"/>
    <w:link w:val="SignatureChar"/>
    <w:uiPriority w:val="99"/>
    <w:semiHidden/>
    <w:unhideWhenUsed/>
    <w:rsid w:val="00283331"/>
    <w:pPr>
      <w:ind w:left="4252"/>
    </w:pPr>
  </w:style>
  <w:style w:type="character" w:customStyle="1" w:styleId="SignatureChar">
    <w:name w:val="Signature Char"/>
    <w:basedOn w:val="DefaultParagraphFont"/>
    <w:link w:val="Signature"/>
    <w:uiPriority w:val="99"/>
    <w:semiHidden/>
    <w:rsid w:val="00283331"/>
    <w:rPr>
      <w:rFonts w:ascii="Arial" w:eastAsia="Times New Roman" w:hAnsi="Arial" w:cs="Times New Roman"/>
      <w:sz w:val="24"/>
      <w:szCs w:val="20"/>
    </w:rPr>
  </w:style>
  <w:style w:type="character" w:styleId="Strong">
    <w:name w:val="Strong"/>
    <w:basedOn w:val="DefaultParagraphFont"/>
    <w:uiPriority w:val="22"/>
    <w:qFormat/>
    <w:rsid w:val="00283331"/>
    <w:rPr>
      <w:b/>
      <w:bCs/>
    </w:rPr>
  </w:style>
  <w:style w:type="paragraph" w:styleId="Subtitle">
    <w:name w:val="Subtitle"/>
    <w:basedOn w:val="Normal"/>
    <w:next w:val="Normal"/>
    <w:link w:val="SubtitleChar"/>
    <w:uiPriority w:val="11"/>
    <w:qFormat/>
    <w:rsid w:val="00283331"/>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283331"/>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283331"/>
    <w:rPr>
      <w:i/>
      <w:iCs/>
      <w:color w:val="808080" w:themeColor="text1" w:themeTint="7F"/>
    </w:rPr>
  </w:style>
  <w:style w:type="character" w:styleId="SubtleReference">
    <w:name w:val="Subtle Reference"/>
    <w:basedOn w:val="DefaultParagraphFont"/>
    <w:uiPriority w:val="31"/>
    <w:qFormat/>
    <w:rsid w:val="00283331"/>
    <w:rPr>
      <w:smallCaps/>
      <w:color w:val="C0504D" w:themeColor="accent2"/>
      <w:u w:val="single"/>
    </w:rPr>
  </w:style>
  <w:style w:type="table" w:styleId="Table3Deffects1">
    <w:name w:val="Table 3D effects 1"/>
    <w:basedOn w:val="TableNormal"/>
    <w:uiPriority w:val="99"/>
    <w:semiHidden/>
    <w:unhideWhenUsed/>
    <w:rsid w:val="00283331"/>
    <w:pPr>
      <w:spacing w:after="0" w:line="24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83331"/>
    <w:pPr>
      <w:spacing w:after="0" w:line="24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83331"/>
    <w:pPr>
      <w:spacing w:after="0" w:line="24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83331"/>
    <w:pPr>
      <w:spacing w:after="0" w:line="24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83331"/>
    <w:pPr>
      <w:spacing w:after="0" w:line="24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83331"/>
    <w:pPr>
      <w:spacing w:after="0" w:line="24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83331"/>
    <w:pPr>
      <w:spacing w:after="0" w:line="24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83331"/>
    <w:pPr>
      <w:spacing w:after="0" w:line="24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83331"/>
    <w:pPr>
      <w:spacing w:after="0" w:line="24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83331"/>
    <w:pPr>
      <w:spacing w:after="0" w:line="24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83331"/>
    <w:pPr>
      <w:spacing w:after="0" w:line="24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83331"/>
    <w:pPr>
      <w:spacing w:after="0" w:line="24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83331"/>
    <w:pPr>
      <w:spacing w:after="0" w:line="24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83331"/>
    <w:pPr>
      <w:spacing w:after="0" w:line="24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83331"/>
    <w:pPr>
      <w:spacing w:after="0" w:line="24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83331"/>
    <w:pPr>
      <w:spacing w:after="0" w:line="24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83331"/>
    <w:pPr>
      <w:spacing w:after="0" w:line="24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2833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283331"/>
    <w:pPr>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83331"/>
    <w:pPr>
      <w:spacing w:after="0" w:line="24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83331"/>
    <w:pPr>
      <w:spacing w:after="0" w:line="24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83331"/>
    <w:pPr>
      <w:spacing w:after="0" w:line="24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83331"/>
    <w:pPr>
      <w:spacing w:after="0" w:line="24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83331"/>
    <w:pPr>
      <w:spacing w:after="0" w:line="24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83331"/>
    <w:pPr>
      <w:spacing w:after="0" w:line="24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83331"/>
    <w:pPr>
      <w:spacing w:after="0" w:line="24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283331"/>
    <w:pPr>
      <w:spacing w:after="0" w:line="24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83331"/>
    <w:pPr>
      <w:spacing w:after="0" w:line="24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83331"/>
    <w:pPr>
      <w:spacing w:after="0" w:line="24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83331"/>
    <w:pPr>
      <w:spacing w:after="0" w:line="24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83331"/>
    <w:pPr>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83331"/>
    <w:pPr>
      <w:spacing w:after="0" w:line="24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83331"/>
    <w:pPr>
      <w:spacing w:after="0" w:line="24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83331"/>
    <w:pPr>
      <w:spacing w:after="0" w:line="24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83331"/>
    <w:pPr>
      <w:ind w:left="240" w:hanging="240"/>
    </w:pPr>
  </w:style>
  <w:style w:type="paragraph" w:styleId="TableofFigures">
    <w:name w:val="table of figures"/>
    <w:basedOn w:val="Normal"/>
    <w:next w:val="Normal"/>
    <w:uiPriority w:val="99"/>
    <w:semiHidden/>
    <w:unhideWhenUsed/>
    <w:rsid w:val="00283331"/>
  </w:style>
  <w:style w:type="table" w:styleId="TableProfessional">
    <w:name w:val="Table Professional"/>
    <w:basedOn w:val="TableNormal"/>
    <w:uiPriority w:val="99"/>
    <w:semiHidden/>
    <w:unhideWhenUsed/>
    <w:rsid w:val="00283331"/>
    <w:pPr>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83331"/>
    <w:pPr>
      <w:spacing w:after="0" w:line="24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83331"/>
    <w:pPr>
      <w:spacing w:after="0" w:line="24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83331"/>
    <w:pPr>
      <w:spacing w:after="0" w:line="24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83331"/>
    <w:pPr>
      <w:spacing w:after="0" w:line="24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83331"/>
    <w:pPr>
      <w:spacing w:after="0" w:line="24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83331"/>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83331"/>
    <w:pPr>
      <w:spacing w:after="0" w:line="24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83331"/>
    <w:pPr>
      <w:spacing w:after="0" w:line="24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83331"/>
    <w:pPr>
      <w:spacing w:after="0" w:line="24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283331"/>
    <w:pPr>
      <w:spacing w:before="120"/>
    </w:pPr>
    <w:rPr>
      <w:rFonts w:asciiTheme="majorHAnsi" w:eastAsiaTheme="majorEastAsia" w:hAnsiTheme="majorHAnsi" w:cstheme="majorBidi"/>
      <w:b/>
      <w:bCs/>
      <w:szCs w:val="24"/>
    </w:rPr>
  </w:style>
  <w:style w:type="paragraph" w:styleId="TOC6">
    <w:name w:val="toc 6"/>
    <w:basedOn w:val="Normal"/>
    <w:next w:val="Normal"/>
    <w:uiPriority w:val="39"/>
    <w:semiHidden/>
    <w:unhideWhenUsed/>
    <w:rsid w:val="00283331"/>
    <w:pPr>
      <w:spacing w:after="100"/>
      <w:ind w:left="1200"/>
    </w:pPr>
  </w:style>
  <w:style w:type="paragraph" w:styleId="TOC7">
    <w:name w:val="toc 7"/>
    <w:basedOn w:val="Normal"/>
    <w:next w:val="Normal"/>
    <w:uiPriority w:val="39"/>
    <w:semiHidden/>
    <w:unhideWhenUsed/>
    <w:rsid w:val="00283331"/>
    <w:pPr>
      <w:spacing w:after="100"/>
      <w:ind w:left="1440"/>
    </w:pPr>
  </w:style>
  <w:style w:type="paragraph" w:styleId="TOC8">
    <w:name w:val="toc 8"/>
    <w:basedOn w:val="Normal"/>
    <w:next w:val="Normal"/>
    <w:uiPriority w:val="39"/>
    <w:semiHidden/>
    <w:unhideWhenUsed/>
    <w:rsid w:val="00283331"/>
    <w:pPr>
      <w:spacing w:after="100"/>
      <w:ind w:left="1680"/>
    </w:pPr>
  </w:style>
  <w:style w:type="paragraph" w:styleId="TOC9">
    <w:name w:val="toc 9"/>
    <w:basedOn w:val="Normal"/>
    <w:next w:val="Normal"/>
    <w:uiPriority w:val="39"/>
    <w:semiHidden/>
    <w:unhideWhenUsed/>
    <w:rsid w:val="00283331"/>
    <w:pPr>
      <w:spacing w:after="100"/>
      <w:ind w:left="1920"/>
    </w:pPr>
  </w:style>
  <w:style w:type="paragraph" w:styleId="TOCHeading">
    <w:name w:val="TOC Heading"/>
    <w:basedOn w:val="Heading1"/>
    <w:next w:val="Normal"/>
    <w:uiPriority w:val="39"/>
    <w:semiHidden/>
    <w:unhideWhenUsed/>
    <w:qFormat/>
    <w:rsid w:val="00283331"/>
    <w:pPr>
      <w:keepLines/>
      <w:numPr>
        <w:numId w:val="0"/>
      </w:numPr>
      <w:spacing w:before="480" w:after="0"/>
      <w:outlineLvl w:val="9"/>
    </w:pPr>
    <w:rPr>
      <w:rFonts w:asciiTheme="majorHAnsi" w:eastAsiaTheme="majorEastAsia" w:hAnsiTheme="majorHAnsi" w:cstheme="majorBidi"/>
      <w:b/>
      <w:bCs/>
      <w:color w:val="365F91" w:themeColor="accent1" w:themeShade="BF"/>
      <w:kern w:val="0"/>
      <w:sz w:val="28"/>
      <w:szCs w:val="28"/>
    </w:rPr>
  </w:style>
  <w:style w:type="paragraph" w:customStyle="1" w:styleId="Default">
    <w:name w:val="Default"/>
    <w:rsid w:val="00283331"/>
    <w:pPr>
      <w:autoSpaceDE w:val="0"/>
      <w:autoSpaceDN w:val="0"/>
      <w:adjustRightInd w:val="0"/>
      <w:spacing w:after="0" w:line="240" w:lineRule="auto"/>
    </w:pPr>
    <w:rPr>
      <w:rFonts w:ascii="Calibri" w:eastAsia="Calibri" w:hAnsi="Calibri" w:cs="Calibri"/>
      <w:color w:val="000000"/>
      <w:sz w:val="24"/>
      <w:szCs w:val="24"/>
      <w:lang w:eastAsia="en-AU"/>
    </w:rPr>
  </w:style>
  <w:style w:type="paragraph" w:customStyle="1" w:styleId="Pa0">
    <w:name w:val="Pa0"/>
    <w:basedOn w:val="Normal"/>
    <w:next w:val="Normal"/>
    <w:uiPriority w:val="99"/>
    <w:rsid w:val="00283331"/>
    <w:pPr>
      <w:autoSpaceDE w:val="0"/>
      <w:autoSpaceDN w:val="0"/>
      <w:adjustRightInd w:val="0"/>
      <w:spacing w:line="241" w:lineRule="atLeast"/>
      <w:jc w:val="left"/>
    </w:pPr>
    <w:rPr>
      <w:rFonts w:eastAsia="Calibri"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W:\AM_Live\standardag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standardagm</Template>
  <TotalTime>6</TotalTime>
  <Pages>29</Pages>
  <Words>8624</Words>
  <Characters>49163</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City of Cockburn</Company>
  <LinksUpToDate>false</LinksUpToDate>
  <CharactersWithSpaces>57672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Melody Waerea</dc:creator>
  <cp:lastModifiedBy>Melody Waerea</cp:lastModifiedBy>
  <cp:revision>4</cp:revision>
  <dcterms:created xsi:type="dcterms:W3CDTF">2015-12-15T02:19:00Z</dcterms:created>
  <dcterms:modified xsi:type="dcterms:W3CDTF">2015-12-15T02:30:00Z</dcterms:modified>
</cp:coreProperties>
</file>