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794875" w:rsidP="00F57E78">
      <w:pPr>
        <w:pStyle w:val="NoSpacing"/>
      </w:pPr>
      <w:r>
        <w:t>6 March, 2019</w:t>
      </w:r>
    </w:p>
    <w:p w:rsidR="00F57E78" w:rsidRDefault="00F57E78" w:rsidP="00F57E78">
      <w:pPr>
        <w:pStyle w:val="NoSpacing"/>
        <w:rPr>
          <w:rFonts w:ascii="Arial" w:hAnsi="Arial" w:cs="Arial"/>
          <w:b/>
          <w:bCs/>
          <w:color w:val="auto"/>
          <w:sz w:val="32"/>
          <w:szCs w:val="32"/>
        </w:rPr>
      </w:pPr>
    </w:p>
    <w:p w:rsidR="007445CB" w:rsidRDefault="00794875" w:rsidP="00B27C15">
      <w:pPr>
        <w:pStyle w:val="NoSpacing"/>
        <w:jc w:val="center"/>
        <w:rPr>
          <w:rFonts w:ascii="Arial" w:hAnsi="Arial" w:cs="Arial"/>
          <w:b/>
          <w:bCs/>
          <w:color w:val="auto"/>
          <w:sz w:val="32"/>
          <w:szCs w:val="32"/>
        </w:rPr>
      </w:pPr>
      <w:r>
        <w:rPr>
          <w:rFonts w:ascii="Arial" w:hAnsi="Arial" w:cs="Arial"/>
          <w:b/>
          <w:bCs/>
          <w:color w:val="auto"/>
          <w:sz w:val="32"/>
          <w:szCs w:val="32"/>
        </w:rPr>
        <w:t>Mayor Logan K Howlett celebrates a decade in the role</w:t>
      </w:r>
    </w:p>
    <w:p w:rsidR="00794875" w:rsidRPr="0078570F" w:rsidRDefault="00794875" w:rsidP="00B27C15">
      <w:pPr>
        <w:pStyle w:val="NoSpacing"/>
        <w:jc w:val="center"/>
        <w:rPr>
          <w:rFonts w:ascii="Arial" w:hAnsi="Arial" w:cs="Arial"/>
          <w:bCs/>
          <w:color w:val="auto"/>
          <w:sz w:val="32"/>
          <w:szCs w:val="32"/>
        </w:rPr>
      </w:pPr>
    </w:p>
    <w:p w:rsidR="00794875" w:rsidRPr="00794875" w:rsidRDefault="00794875" w:rsidP="00794875">
      <w:pPr>
        <w:rPr>
          <w:rFonts w:ascii="Arial" w:hAnsi="Arial" w:cs="Arial"/>
          <w:color w:val="auto"/>
        </w:rPr>
      </w:pPr>
      <w:r w:rsidRPr="00794875">
        <w:rPr>
          <w:rFonts w:ascii="Arial" w:hAnsi="Arial" w:cs="Arial"/>
          <w:color w:val="auto"/>
        </w:rPr>
        <w:t>This week marks the 10</w:t>
      </w:r>
      <w:r w:rsidRPr="00794875">
        <w:rPr>
          <w:rFonts w:ascii="Arial" w:hAnsi="Arial" w:cs="Arial"/>
          <w:color w:val="auto"/>
          <w:vertAlign w:val="superscript"/>
        </w:rPr>
        <w:t>th</w:t>
      </w:r>
      <w:r w:rsidRPr="00794875">
        <w:rPr>
          <w:rFonts w:ascii="Arial" w:hAnsi="Arial" w:cs="Arial"/>
          <w:color w:val="auto"/>
        </w:rPr>
        <w:t xml:space="preserve"> anniversary of Logan K Howlett, JP’s popular election to Mayor of the City of Cockburn by the community, on 5 March, 2009.</w:t>
      </w:r>
    </w:p>
    <w:p w:rsidR="00794875" w:rsidRPr="00794875" w:rsidRDefault="00794875" w:rsidP="00794875">
      <w:pPr>
        <w:rPr>
          <w:rFonts w:ascii="Arial" w:hAnsi="Arial" w:cs="Arial"/>
          <w:color w:val="auto"/>
        </w:rPr>
      </w:pPr>
      <w:r w:rsidRPr="00794875">
        <w:rPr>
          <w:rFonts w:ascii="Arial" w:hAnsi="Arial" w:cs="Arial"/>
          <w:color w:val="auto"/>
        </w:rPr>
        <w:t xml:space="preserve">Mayor Howlett is well known in the community for his support of local </w:t>
      </w:r>
      <w:proofErr w:type="spellStart"/>
      <w:r w:rsidRPr="00794875">
        <w:rPr>
          <w:rFonts w:ascii="Arial" w:hAnsi="Arial" w:cs="Arial"/>
          <w:color w:val="auto"/>
        </w:rPr>
        <w:t>organisations</w:t>
      </w:r>
      <w:proofErr w:type="spellEnd"/>
      <w:r w:rsidRPr="00794875">
        <w:rPr>
          <w:rFonts w:ascii="Arial" w:hAnsi="Arial" w:cs="Arial"/>
          <w:color w:val="auto"/>
        </w:rPr>
        <w:t xml:space="preserve"> and his love of volunteering, but he also paid tribute to his wife Patricia.</w:t>
      </w:r>
    </w:p>
    <w:p w:rsidR="00794875" w:rsidRPr="00794875" w:rsidRDefault="00794875" w:rsidP="00794875">
      <w:pPr>
        <w:rPr>
          <w:rFonts w:ascii="Arial" w:hAnsi="Arial" w:cs="Arial"/>
          <w:color w:val="auto"/>
        </w:rPr>
      </w:pPr>
      <w:r w:rsidRPr="00794875">
        <w:rPr>
          <w:rFonts w:ascii="Arial" w:hAnsi="Arial" w:cs="Arial"/>
          <w:color w:val="auto"/>
        </w:rPr>
        <w:t>“The support of my wife Patricia is an integral aspect of all that I do in the role of Mayor,” he said.</w:t>
      </w:r>
    </w:p>
    <w:p w:rsidR="00794875" w:rsidRPr="00794875" w:rsidRDefault="00794875" w:rsidP="00794875">
      <w:pPr>
        <w:rPr>
          <w:rFonts w:ascii="Arial" w:hAnsi="Arial" w:cs="Arial"/>
          <w:color w:val="auto"/>
        </w:rPr>
      </w:pPr>
      <w:r w:rsidRPr="00794875">
        <w:rPr>
          <w:rFonts w:ascii="Arial" w:hAnsi="Arial" w:cs="Arial"/>
          <w:color w:val="auto"/>
        </w:rPr>
        <w:t xml:space="preserve">In recognition of the milestone, but in no particular order, Mayor Howlett nominated the top 10 achievements for the last </w:t>
      </w:r>
      <w:r>
        <w:rPr>
          <w:rFonts w:ascii="Arial" w:hAnsi="Arial" w:cs="Arial"/>
          <w:color w:val="auto"/>
        </w:rPr>
        <w:t>de</w:t>
      </w:r>
      <w:bookmarkStart w:id="0" w:name="_GoBack"/>
      <w:bookmarkEnd w:id="0"/>
      <w:r>
        <w:rPr>
          <w:rFonts w:ascii="Arial" w:hAnsi="Arial" w:cs="Arial"/>
          <w:color w:val="auto"/>
        </w:rPr>
        <w:t>cade</w:t>
      </w:r>
      <w:r w:rsidRPr="00794875">
        <w:rPr>
          <w:rFonts w:ascii="Arial" w:hAnsi="Arial" w:cs="Arial"/>
          <w:color w:val="auto"/>
        </w:rPr>
        <w:t xml:space="preserve"> while fulfilling the demanding but rewarding role.</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t>Being elected by the community at the extraordinary election in March 2009 and again in October 2009, October 2013 and October 2017 in what is an increasingly complex and demanding role</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t>Working with the Council, Administration and all sectors of the community to prevent the ‘carving up’ of Cockburn during the local government reform process and the more recent challenge to have Hamilton Hill included within the City of Fremantle</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t xml:space="preserve">Provision of community facilities and tangible offerings for the health and wellbeing of our community such as Cockburn ARC, Cockburn Integrated Health &amp; Community Facility, seniors </w:t>
      </w:r>
      <w:proofErr w:type="spellStart"/>
      <w:r w:rsidRPr="00794875">
        <w:rPr>
          <w:rFonts w:ascii="Arial" w:hAnsi="Arial" w:cs="Arial"/>
          <w:color w:val="auto"/>
        </w:rPr>
        <w:t>centres</w:t>
      </w:r>
      <w:proofErr w:type="spellEnd"/>
      <w:r w:rsidRPr="00794875">
        <w:rPr>
          <w:rFonts w:ascii="Arial" w:hAnsi="Arial" w:cs="Arial"/>
          <w:color w:val="auto"/>
        </w:rPr>
        <w:t>, library services and other new and refurbished community and sporting facilities</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t>Seeing the number of women elected to Council (50%) and greater community participation during public question time at Council meetings</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t>The continuing growth of our community in terms of residential, commercial, retail and industry and the contribution this makes to jobs and the local, state and national economies</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t>The outstanding contribution of volunteers in our community who share their experience, passion and commitment to all things Cockburn</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lastRenderedPageBreak/>
        <w:t>The extent of services offered to members of our community by our staff which is equal to, or higher, than most local governments offer and that have resulted in recognition awards at a local, state and national level</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t>Contributions the City has made to the South West Group from a regional perspective</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t xml:space="preserve">The positive buzz in our community when I am ‘out &amp; about’ with my wife Patricia and the fact that we have been able to continue our volunteering role and support for various </w:t>
      </w:r>
      <w:proofErr w:type="spellStart"/>
      <w:r w:rsidRPr="00794875">
        <w:rPr>
          <w:rFonts w:ascii="Arial" w:hAnsi="Arial" w:cs="Arial"/>
          <w:color w:val="auto"/>
        </w:rPr>
        <w:t>organisations</w:t>
      </w:r>
      <w:proofErr w:type="spellEnd"/>
      <w:r w:rsidRPr="00794875">
        <w:rPr>
          <w:rFonts w:ascii="Arial" w:hAnsi="Arial" w:cs="Arial"/>
          <w:color w:val="auto"/>
        </w:rPr>
        <w:t xml:space="preserve"> in our community and further afield, and</w:t>
      </w:r>
    </w:p>
    <w:p w:rsidR="00794875" w:rsidRPr="00794875" w:rsidRDefault="00794875" w:rsidP="00794875">
      <w:pPr>
        <w:pStyle w:val="ListParagraph"/>
        <w:widowControl/>
        <w:numPr>
          <w:ilvl w:val="0"/>
          <w:numId w:val="8"/>
        </w:numPr>
        <w:autoSpaceDE/>
        <w:autoSpaceDN/>
        <w:adjustRightInd/>
        <w:spacing w:before="120" w:after="120" w:line="240" w:lineRule="auto"/>
        <w:contextualSpacing w:val="0"/>
        <w:textAlignment w:val="auto"/>
        <w:rPr>
          <w:rFonts w:ascii="Arial" w:hAnsi="Arial" w:cs="Arial"/>
          <w:color w:val="auto"/>
        </w:rPr>
      </w:pPr>
      <w:r w:rsidRPr="00794875">
        <w:rPr>
          <w:rFonts w:ascii="Arial" w:hAnsi="Arial" w:cs="Arial"/>
          <w:color w:val="auto"/>
        </w:rPr>
        <w:t xml:space="preserve">The City’s Strategic Community Plan, Long Term Financial Plan and the many other publications produced with input by the staff, community and the Council </w:t>
      </w:r>
      <w:proofErr w:type="gramStart"/>
      <w:r w:rsidRPr="00794875">
        <w:rPr>
          <w:rFonts w:ascii="Arial" w:hAnsi="Arial" w:cs="Arial"/>
          <w:color w:val="auto"/>
        </w:rPr>
        <w:t>itself</w:t>
      </w:r>
      <w:proofErr w:type="gramEnd"/>
      <w:r w:rsidRPr="00794875">
        <w:rPr>
          <w:rFonts w:ascii="Arial" w:hAnsi="Arial" w:cs="Arial"/>
          <w:color w:val="auto"/>
        </w:rPr>
        <w:t xml:space="preserve"> that clearly defines our future pathway, albeit with regular reviews along the way.</w:t>
      </w:r>
    </w:p>
    <w:p w:rsidR="00794875" w:rsidRPr="00794875" w:rsidRDefault="00794875" w:rsidP="00794875">
      <w:pPr>
        <w:rPr>
          <w:rFonts w:ascii="Arial" w:hAnsi="Arial" w:cs="Arial"/>
          <w:color w:val="auto"/>
        </w:rPr>
      </w:pPr>
      <w:r w:rsidRPr="00794875">
        <w:rPr>
          <w:rFonts w:ascii="Arial" w:hAnsi="Arial" w:cs="Arial"/>
          <w:color w:val="auto"/>
        </w:rPr>
        <w:t xml:space="preserve">“There are so many great things happening across Cockburn. As opportunities unfold I will continue to work to ensure Cockburn continues as a leader in service delivery and that those special places within our </w:t>
      </w:r>
      <w:proofErr w:type="spellStart"/>
      <w:r w:rsidRPr="00794875">
        <w:rPr>
          <w:rFonts w:ascii="Arial" w:hAnsi="Arial" w:cs="Arial"/>
          <w:color w:val="auto"/>
        </w:rPr>
        <w:t>neighbourhoods</w:t>
      </w:r>
      <w:proofErr w:type="spellEnd"/>
      <w:r w:rsidRPr="00794875">
        <w:rPr>
          <w:rFonts w:ascii="Arial" w:hAnsi="Arial" w:cs="Arial"/>
          <w:color w:val="auto"/>
        </w:rPr>
        <w:t xml:space="preserve"> that make us proud to call Cockburn our home, our place of work and/or small business ownership continue to be enhanced,” Mayor Howlett said.</w:t>
      </w:r>
    </w:p>
    <w:p w:rsidR="00794875" w:rsidRPr="00794875" w:rsidRDefault="00794875" w:rsidP="00794875">
      <w:pPr>
        <w:rPr>
          <w:rFonts w:ascii="Arial" w:hAnsi="Arial" w:cs="Arial"/>
          <w:color w:val="auto"/>
        </w:rPr>
      </w:pPr>
      <w:r w:rsidRPr="00794875">
        <w:rPr>
          <w:rFonts w:ascii="Arial" w:hAnsi="Arial" w:cs="Arial"/>
          <w:color w:val="auto"/>
        </w:rPr>
        <w:t>“It is about people and their interaction with each other that builds resilience, sustainability and peace of mind.”</w:t>
      </w:r>
    </w:p>
    <w:p w:rsidR="00794875" w:rsidRPr="00794875" w:rsidRDefault="00794875" w:rsidP="00794875">
      <w:pPr>
        <w:rPr>
          <w:rFonts w:ascii="Arial" w:hAnsi="Arial" w:cs="Arial"/>
          <w:color w:val="auto"/>
        </w:rPr>
      </w:pPr>
      <w:r w:rsidRPr="00794875">
        <w:rPr>
          <w:rFonts w:ascii="Arial" w:hAnsi="Arial" w:cs="Arial"/>
          <w:color w:val="auto"/>
        </w:rPr>
        <w:t xml:space="preserve">In the City of Cockburn, Mayors are elected by community vote, not by Elected Members. </w:t>
      </w:r>
    </w:p>
    <w:p w:rsidR="00794875" w:rsidRPr="00794875" w:rsidRDefault="00794875" w:rsidP="00794875">
      <w:pPr>
        <w:rPr>
          <w:rFonts w:ascii="Arial" w:hAnsi="Arial" w:cs="Arial"/>
          <w:color w:val="auto"/>
        </w:rPr>
      </w:pPr>
      <w:r w:rsidRPr="00794875">
        <w:rPr>
          <w:rFonts w:ascii="Arial" w:hAnsi="Arial" w:cs="Arial"/>
          <w:color w:val="auto"/>
        </w:rPr>
        <w:t xml:space="preserve">The current Mayoral term expires in October 2021.    </w:t>
      </w:r>
    </w:p>
    <w:p w:rsidR="00B27C15" w:rsidRDefault="00B27C15" w:rsidP="00C55093">
      <w:pPr>
        <w:pStyle w:val="NoSpacing"/>
        <w:rPr>
          <w:rFonts w:ascii="Arial" w:hAnsi="Arial" w:cs="Arial"/>
          <w:color w:val="2C2C2C"/>
        </w:rPr>
      </w:pPr>
    </w:p>
    <w:p w:rsidR="00805869" w:rsidRDefault="00805869" w:rsidP="00C55093">
      <w:pPr>
        <w:pStyle w:val="NoSpacing"/>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EF2"/>
    <w:multiLevelType w:val="hybridMultilevel"/>
    <w:tmpl w:val="81DA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216336"/>
    <w:rsid w:val="00275785"/>
    <w:rsid w:val="002C7B97"/>
    <w:rsid w:val="00365EE7"/>
    <w:rsid w:val="003948D5"/>
    <w:rsid w:val="003E387F"/>
    <w:rsid w:val="004C3DBA"/>
    <w:rsid w:val="004E33FA"/>
    <w:rsid w:val="00584556"/>
    <w:rsid w:val="0059328B"/>
    <w:rsid w:val="00594F82"/>
    <w:rsid w:val="005C2CE0"/>
    <w:rsid w:val="005D30E3"/>
    <w:rsid w:val="007445CB"/>
    <w:rsid w:val="007769D9"/>
    <w:rsid w:val="00786422"/>
    <w:rsid w:val="00794875"/>
    <w:rsid w:val="007D4108"/>
    <w:rsid w:val="00805869"/>
    <w:rsid w:val="008260C9"/>
    <w:rsid w:val="00840341"/>
    <w:rsid w:val="0085189F"/>
    <w:rsid w:val="008935D5"/>
    <w:rsid w:val="00907770"/>
    <w:rsid w:val="009C4D9F"/>
    <w:rsid w:val="009F71F5"/>
    <w:rsid w:val="00A3611C"/>
    <w:rsid w:val="00AB178C"/>
    <w:rsid w:val="00B07BC9"/>
    <w:rsid w:val="00B27C15"/>
    <w:rsid w:val="00BA2EA1"/>
    <w:rsid w:val="00BD0578"/>
    <w:rsid w:val="00C258B1"/>
    <w:rsid w:val="00C43C99"/>
    <w:rsid w:val="00C55093"/>
    <w:rsid w:val="00C963AD"/>
    <w:rsid w:val="00DB3A0A"/>
    <w:rsid w:val="00EB3A7A"/>
    <w:rsid w:val="00ED765F"/>
    <w:rsid w:val="00F57E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2810</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2019-03-06T03:08:00Z</dcterms:created>
  <dcterms:modified xsi:type="dcterms:W3CDTF">2019-03-06T03:08:00Z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