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B54A33" w:rsidP="00F57E78">
      <w:pPr>
        <w:pStyle w:val="NoSpacing"/>
      </w:pPr>
      <w:r>
        <w:t xml:space="preserve">9 </w:t>
      </w:r>
      <w:r w:rsidR="0062751F">
        <w:t>March</w:t>
      </w:r>
      <w:r w:rsidR="00B04789">
        <w:t xml:space="preserve"> </w:t>
      </w:r>
      <w:r w:rsidR="00287E3A">
        <w:t>20</w:t>
      </w:r>
      <w:r w:rsidR="00886DDD">
        <w:t>2</w:t>
      </w:r>
      <w:r w:rsidR="0062751F">
        <w:t>1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D37F50" w:rsidRDefault="0062751F" w:rsidP="0008700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Call for community feedback on updated design concept for </w:t>
      </w:r>
      <w:proofErr w:type="spellStart"/>
      <w:r>
        <w:rPr>
          <w:rFonts w:ascii="Arial" w:hAnsi="Arial" w:cs="Arial"/>
          <w:b/>
          <w:sz w:val="32"/>
          <w:szCs w:val="32"/>
        </w:rPr>
        <w:t>Omeo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Park ablution amenities</w:t>
      </w:r>
    </w:p>
    <w:p w:rsidR="00BA607B" w:rsidRDefault="00BA607B" w:rsidP="00D37F50">
      <w:pPr>
        <w:pStyle w:val="NoSpacing"/>
        <w:jc w:val="center"/>
        <w:rPr>
          <w:rFonts w:ascii="Arial" w:hAnsi="Arial" w:cs="Arial"/>
        </w:rPr>
      </w:pP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concept design for the proposed </w:t>
      </w:r>
      <w:proofErr w:type="spellStart"/>
      <w:r>
        <w:rPr>
          <w:rFonts w:ascii="Arial" w:hAnsi="Arial" w:cs="Arial"/>
        </w:rPr>
        <w:t>Omeo</w:t>
      </w:r>
      <w:proofErr w:type="spellEnd"/>
      <w:r>
        <w:rPr>
          <w:rFonts w:ascii="Arial" w:hAnsi="Arial" w:cs="Arial"/>
        </w:rPr>
        <w:t xml:space="preserve"> Park ablution amenities in North Coogee is ready for final feedback from the community.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asked the community to share its aspirations for this much needed facility last May and about 250 people, most </w:t>
      </w:r>
      <w:r w:rsidR="00BB7503">
        <w:rPr>
          <w:rFonts w:ascii="Arial" w:hAnsi="Arial" w:cs="Arial"/>
        </w:rPr>
        <w:t>lo</w:t>
      </w:r>
      <w:bookmarkStart w:id="0" w:name="_GoBack"/>
      <w:bookmarkEnd w:id="0"/>
      <w:r w:rsidR="00BB7503">
        <w:rPr>
          <w:rFonts w:ascii="Arial" w:hAnsi="Arial" w:cs="Arial"/>
        </w:rPr>
        <w:t xml:space="preserve">cal </w:t>
      </w:r>
      <w:r>
        <w:rPr>
          <w:rFonts w:ascii="Arial" w:hAnsi="Arial" w:cs="Arial"/>
        </w:rPr>
        <w:t>residents and regular users of the North Coogee coast,</w:t>
      </w:r>
      <w:r w:rsidR="00BB7503">
        <w:rPr>
          <w:rFonts w:ascii="Arial" w:hAnsi="Arial" w:cs="Arial"/>
        </w:rPr>
        <w:t xml:space="preserve"> </w:t>
      </w:r>
      <w:r w:rsidR="00BB7503">
        <w:rPr>
          <w:rFonts w:ascii="Arial" w:hAnsi="Arial" w:cs="Arial"/>
        </w:rPr>
        <w:t>provided vital feedback</w:t>
      </w:r>
      <w:r>
        <w:rPr>
          <w:rFonts w:ascii="Arial" w:hAnsi="Arial" w:cs="Arial"/>
        </w:rPr>
        <w:t xml:space="preserve"> to help shape the project.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>The consultation showed people wanted a design that was attractive, simple and modern, unobtrusive, low impact, practical, accessible, safe and secure.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we want locals to check out the concept design at </w:t>
      </w:r>
      <w:hyperlink r:id="rId8" w:history="1">
        <w:r w:rsidR="0075238F" w:rsidRPr="0075238F">
          <w:rPr>
            <w:rStyle w:val="Hyperlink"/>
            <w:rFonts w:ascii="Arial" w:hAnsi="Arial" w:cs="Arial"/>
          </w:rPr>
          <w:t>Comment on Cockburn</w:t>
        </w:r>
      </w:hyperlink>
      <w:r w:rsidR="0075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let us know if it will meet community needs, after a Council decision last July approved a facility be built in the north western corner of </w:t>
      </w:r>
      <w:proofErr w:type="spellStart"/>
      <w:r>
        <w:rPr>
          <w:rFonts w:ascii="Arial" w:hAnsi="Arial" w:cs="Arial"/>
        </w:rPr>
        <w:t>Omeo</w:t>
      </w:r>
      <w:proofErr w:type="spellEnd"/>
      <w:r>
        <w:rPr>
          <w:rFonts w:ascii="Arial" w:hAnsi="Arial" w:cs="Arial"/>
        </w:rPr>
        <w:t xml:space="preserve"> Park.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survey is available for respondents to fill in and submit, a community drop-in session is planned for </w:t>
      </w:r>
      <w:r w:rsidR="00B54A33">
        <w:rPr>
          <w:rFonts w:ascii="Arial" w:hAnsi="Arial" w:cs="Arial"/>
        </w:rPr>
        <w:t>7.30</w:t>
      </w:r>
      <w:r>
        <w:rPr>
          <w:rFonts w:ascii="Arial" w:hAnsi="Arial" w:cs="Arial"/>
        </w:rPr>
        <w:t>-11</w:t>
      </w:r>
      <w:r w:rsidR="00B54A33">
        <w:rPr>
          <w:rFonts w:ascii="Arial" w:hAnsi="Arial" w:cs="Arial"/>
        </w:rPr>
        <w:t>.30</w:t>
      </w:r>
      <w:r>
        <w:rPr>
          <w:rFonts w:ascii="Arial" w:hAnsi="Arial" w:cs="Arial"/>
        </w:rPr>
        <w:t xml:space="preserve">am Saturday </w:t>
      </w:r>
      <w:r w:rsidR="00B54A3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March at </w:t>
      </w:r>
      <w:proofErr w:type="spellStart"/>
      <w:r>
        <w:rPr>
          <w:rFonts w:ascii="Arial" w:hAnsi="Arial" w:cs="Arial"/>
        </w:rPr>
        <w:t>Omeo</w:t>
      </w:r>
      <w:proofErr w:type="spellEnd"/>
      <w:r>
        <w:rPr>
          <w:rFonts w:ascii="Arial" w:hAnsi="Arial" w:cs="Arial"/>
        </w:rPr>
        <w:t xml:space="preserve"> Park and one-on-one appointments to discuss the project are also available.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comment period closes at 4pm </w:t>
      </w:r>
      <w:r w:rsidR="00B54A33">
        <w:rPr>
          <w:rFonts w:ascii="Arial" w:hAnsi="Arial" w:cs="Arial"/>
        </w:rPr>
        <w:t>Thursday</w:t>
      </w:r>
      <w:r>
        <w:rPr>
          <w:rFonts w:ascii="Arial" w:hAnsi="Arial" w:cs="Arial"/>
        </w:rPr>
        <w:t xml:space="preserve"> </w:t>
      </w:r>
      <w:r w:rsidR="00B54A33">
        <w:rPr>
          <w:rFonts w:ascii="Arial" w:hAnsi="Arial" w:cs="Arial"/>
        </w:rPr>
        <w:t>8 April</w:t>
      </w:r>
      <w:r>
        <w:rPr>
          <w:rFonts w:ascii="Arial" w:hAnsi="Arial" w:cs="Arial"/>
        </w:rPr>
        <w:t>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facility will provide public restrooms for visitors to the North Coogee coastline, particularly the popular Coogee Maritime Trail and </w:t>
      </w:r>
      <w:proofErr w:type="spellStart"/>
      <w:r>
        <w:rPr>
          <w:rFonts w:ascii="Arial" w:hAnsi="Arial" w:cs="Arial"/>
        </w:rPr>
        <w:t>Omeo</w:t>
      </w:r>
      <w:proofErr w:type="spellEnd"/>
      <w:r>
        <w:rPr>
          <w:rFonts w:ascii="Arial" w:hAnsi="Arial" w:cs="Arial"/>
        </w:rPr>
        <w:t xml:space="preserve"> shipwreck.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>The design includes seating, storage, accessible toilets, showers, a hard stand to allow potential temporary food van/hospitality services and a separate shade structure with views across the ocean to Woodman Point and Garden Island.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>A planted rooftop garden will help the building blend in to its surrounding landscape, especially when viewed from nearby multi-level apartments.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>The amenity facilities will compliment additional public car parking proposed to the immediate north of the site as part of a separate project in the future.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An initial concept was presented to the City of Cockburn’s independent Design Review Panel and some recommended changes were then incorporated into the current draft concept.</w:t>
      </w:r>
    </w:p>
    <w:p w:rsidR="0062751F" w:rsidRDefault="0062751F" w:rsidP="0062751F">
      <w:pPr>
        <w:rPr>
          <w:rFonts w:ascii="Arial" w:hAnsi="Arial" w:cs="Arial"/>
        </w:rPr>
      </w:pPr>
      <w:r>
        <w:rPr>
          <w:rFonts w:ascii="Arial" w:hAnsi="Arial" w:cs="Arial"/>
        </w:rPr>
        <w:t>Once the community has provided feedback on the draft design, its proposed construction is scheduled for 2022, subject to budget allocations.</w:t>
      </w:r>
    </w:p>
    <w:p w:rsidR="0062751F" w:rsidRPr="0062751F" w:rsidRDefault="0062751F" w:rsidP="0062751F">
      <w:pPr>
        <w:pStyle w:val="Pa1"/>
        <w:spacing w:after="100"/>
        <w:rPr>
          <w:rFonts w:ascii="Arial" w:hAnsi="Arial" w:cs="Arial"/>
          <w:iCs/>
        </w:rPr>
      </w:pPr>
      <w:r w:rsidRPr="0062751F">
        <w:rPr>
          <w:rFonts w:ascii="Arial" w:hAnsi="Arial" w:cs="Arial"/>
          <w:iCs/>
        </w:rPr>
        <w:t>**Comment on Cockburn is where you can have your say on a range of projects and important issues in your City. Visit</w:t>
      </w:r>
      <w:r w:rsidR="00FA3508">
        <w:rPr>
          <w:rFonts w:ascii="Arial" w:hAnsi="Arial" w:cs="Arial"/>
          <w:iCs/>
        </w:rPr>
        <w:t xml:space="preserve"> </w:t>
      </w:r>
      <w:hyperlink r:id="rId9" w:history="1">
        <w:r w:rsidR="00FA3508" w:rsidRPr="007E2642">
          <w:rPr>
            <w:rStyle w:val="Hyperlink"/>
            <w:rFonts w:ascii="Arial" w:hAnsi="Arial" w:cs="Arial"/>
            <w:iCs/>
          </w:rPr>
          <w:t>comment.cockburn.wa.go</w:t>
        </w:r>
        <w:r w:rsidR="00FA3508" w:rsidRPr="007E2642">
          <w:rPr>
            <w:rStyle w:val="Hyperlink"/>
            <w:rFonts w:ascii="Arial" w:hAnsi="Arial" w:cs="Arial"/>
            <w:iCs/>
          </w:rPr>
          <w:t>v</w:t>
        </w:r>
        <w:r w:rsidR="00FA3508" w:rsidRPr="007E2642">
          <w:rPr>
            <w:rStyle w:val="Hyperlink"/>
            <w:rFonts w:ascii="Arial" w:hAnsi="Arial" w:cs="Arial"/>
            <w:iCs/>
          </w:rPr>
          <w:t>.au</w:t>
        </w:r>
      </w:hyperlink>
      <w:r w:rsidR="00FA3508">
        <w:rPr>
          <w:rFonts w:ascii="Arial" w:hAnsi="Arial" w:cs="Arial"/>
          <w:iCs/>
        </w:rPr>
        <w:t xml:space="preserve"> </w:t>
      </w:r>
      <w:r w:rsidRPr="0062751F">
        <w:rPr>
          <w:rFonts w:ascii="Arial" w:hAnsi="Arial" w:cs="Arial"/>
          <w:iCs/>
        </w:rPr>
        <w:t>to get involved with decision-making in your neighbourhood</w:t>
      </w:r>
      <w:proofErr w:type="gramStart"/>
      <w:r w:rsidRPr="0062751F">
        <w:rPr>
          <w:rFonts w:ascii="Arial" w:hAnsi="Arial" w:cs="Arial"/>
          <w:iCs/>
        </w:rPr>
        <w:t>.*</w:t>
      </w:r>
      <w:proofErr w:type="gramEnd"/>
      <w:r w:rsidRPr="0062751F">
        <w:rPr>
          <w:rFonts w:ascii="Arial" w:hAnsi="Arial" w:cs="Arial"/>
          <w:iCs/>
        </w:rPr>
        <w:t>*</w:t>
      </w:r>
    </w:p>
    <w:p w:rsidR="0062751F" w:rsidRDefault="0062751F" w:rsidP="00E80023">
      <w:pPr>
        <w:pStyle w:val="NoSpacing"/>
      </w:pPr>
    </w:p>
    <w:p w:rsidR="0062751F" w:rsidRDefault="0062751F" w:rsidP="00E80023">
      <w:pPr>
        <w:pStyle w:val="NoSpacing"/>
      </w:pPr>
    </w:p>
    <w:p w:rsidR="00805869" w:rsidRDefault="00805869" w:rsidP="00E80023">
      <w:pPr>
        <w:pStyle w:val="NoSpacing"/>
      </w:pPr>
      <w:r>
        <w:t>ENDS</w:t>
      </w:r>
    </w:p>
    <w:p w:rsidR="00B04789" w:rsidRDefault="00B04789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E80023" w:rsidRDefault="00E80023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News Gothic Com">
    <w:altName w:val="News Gothic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87002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2751F"/>
    <w:rsid w:val="006F59DC"/>
    <w:rsid w:val="007445CB"/>
    <w:rsid w:val="0075238F"/>
    <w:rsid w:val="007769D9"/>
    <w:rsid w:val="00786422"/>
    <w:rsid w:val="007D4108"/>
    <w:rsid w:val="007E2642"/>
    <w:rsid w:val="00805869"/>
    <w:rsid w:val="008260C9"/>
    <w:rsid w:val="00840341"/>
    <w:rsid w:val="0085189F"/>
    <w:rsid w:val="00886DDD"/>
    <w:rsid w:val="008935D5"/>
    <w:rsid w:val="008F4EED"/>
    <w:rsid w:val="00907770"/>
    <w:rsid w:val="00994CF7"/>
    <w:rsid w:val="009C4D9F"/>
    <w:rsid w:val="009C56A0"/>
    <w:rsid w:val="009F71F5"/>
    <w:rsid w:val="00A3611C"/>
    <w:rsid w:val="00AB178C"/>
    <w:rsid w:val="00AD6AC1"/>
    <w:rsid w:val="00B04789"/>
    <w:rsid w:val="00B07BC9"/>
    <w:rsid w:val="00B27C15"/>
    <w:rsid w:val="00B54A33"/>
    <w:rsid w:val="00BA2EA1"/>
    <w:rsid w:val="00BA607B"/>
    <w:rsid w:val="00BB7503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  <w:rsid w:val="00FA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1">
    <w:name w:val="Pa1"/>
    <w:basedOn w:val="Default"/>
    <w:next w:val="Default"/>
    <w:uiPriority w:val="99"/>
    <w:rsid w:val="0062751F"/>
    <w:pPr>
      <w:spacing w:line="221" w:lineRule="atLeast"/>
    </w:pPr>
    <w:rPr>
      <w:rFonts w:ascii="News Gothic Com" w:hAnsi="News Gothic Com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1">
    <w:name w:val="Pa1"/>
    <w:basedOn w:val="Default"/>
    <w:next w:val="Default"/>
    <w:uiPriority w:val="99"/>
    <w:rsid w:val="0062751F"/>
    <w:pPr>
      <w:spacing w:line="221" w:lineRule="atLeast"/>
    </w:pPr>
    <w:rPr>
      <w:rFonts w:ascii="News Gothic Com" w:hAnsi="News Gothic Com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ent.cockburn.wa.gov.au/OmeoParkAmenit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ent.cockburn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382</Words>
  <Characters>2066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7</cp:revision>
  <dcterms:created xsi:type="dcterms:W3CDTF">2021-03-02T07:45:00Z</dcterms:created>
  <dcterms:modified xsi:type="dcterms:W3CDTF">2021-03-09T07:40:00Z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