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A54" w14:textId="0C725A5C" w:rsidR="00ED6365" w:rsidRDefault="00D0152D" w:rsidP="00ED6365">
      <w:pPr>
        <w:pStyle w:val="NoSpacing"/>
      </w:pPr>
      <w:bookmarkStart w:id="0" w:name="_Hlk192664764"/>
      <w:r>
        <w:t>1</w:t>
      </w:r>
      <w:r w:rsidR="00CD2BE1">
        <w:t>3 August</w:t>
      </w:r>
      <w:r w:rsidR="00AE42E1">
        <w:t xml:space="preserve"> </w:t>
      </w:r>
      <w:r w:rsidR="00ED6365">
        <w:t>20</w:t>
      </w:r>
      <w:r w:rsidR="00832E65">
        <w:t>2</w:t>
      </w:r>
      <w:r w:rsidR="00CD2BE1">
        <w:t>5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854823D" w14:textId="2EB02227" w:rsidR="009C20EB" w:rsidRDefault="00CD2BE1" w:rsidP="00CE12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Community consultation scheduled for proposed Stage 4 expansion of Port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Coogee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Marina </w:t>
      </w:r>
    </w:p>
    <w:p w14:paraId="2AAD83A6" w14:textId="281E71D0" w:rsidR="00CD2BE1" w:rsidRPr="00F403C2" w:rsidRDefault="00CD2BE1" w:rsidP="00CD2BE1">
      <w:r w:rsidRPr="00F403C2">
        <w:t xml:space="preserve">Cockburn Council has endorsed community consultation and public advertisement of the proposed stage 4 expansion of Port </w:t>
      </w:r>
      <w:proofErr w:type="spellStart"/>
      <w:r w:rsidRPr="00F403C2">
        <w:t>Coogee</w:t>
      </w:r>
      <w:proofErr w:type="spellEnd"/>
      <w:r w:rsidRPr="00F403C2">
        <w:t xml:space="preserve"> Marina.</w:t>
      </w:r>
    </w:p>
    <w:p w14:paraId="5DA05244" w14:textId="77777777" w:rsidR="00CD2BE1" w:rsidRDefault="00CD2BE1" w:rsidP="00CD2BE1">
      <w:r w:rsidRPr="00F403C2">
        <w:t>The $4.1m</w:t>
      </w:r>
      <w:r>
        <w:t xml:space="preserve"> (ex GST)</w:t>
      </w:r>
      <w:r w:rsidRPr="00F403C2">
        <w:t xml:space="preserve"> proposal would create 32 private pens and four public berths on a public jetty, taking the total number of pens to</w:t>
      </w:r>
      <w:r>
        <w:t xml:space="preserve"> more than</w:t>
      </w:r>
      <w:r w:rsidRPr="00F403C2">
        <w:t xml:space="preserve"> 26</w:t>
      </w:r>
      <w:r>
        <w:t>0</w:t>
      </w:r>
      <w:r w:rsidRPr="00F403C2">
        <w:t>.</w:t>
      </w:r>
    </w:p>
    <w:p w14:paraId="6A80E82C" w14:textId="77777777" w:rsidR="00CD2BE1" w:rsidRPr="00F403C2" w:rsidRDefault="00CD2BE1" w:rsidP="00CD2BE1">
      <w:r w:rsidRPr="00F403C2">
        <w:t xml:space="preserve">The </w:t>
      </w:r>
      <w:proofErr w:type="gramStart"/>
      <w:r w:rsidRPr="00F403C2">
        <w:t>City</w:t>
      </w:r>
      <w:proofErr w:type="gramEnd"/>
      <w:r w:rsidRPr="00F403C2">
        <w:t xml:space="preserve"> plans to advertise the proposal and seek public comment by the end of the year, with a report provided for Council consideration early in 2026.</w:t>
      </w:r>
    </w:p>
    <w:p w14:paraId="6E57C848" w14:textId="77777777" w:rsidR="00CD2BE1" w:rsidRPr="00F403C2" w:rsidRDefault="00CD2BE1" w:rsidP="00CD2BE1">
      <w:r w:rsidRPr="00F403C2">
        <w:t>The stage 4 plans were recommended in a business case report by Perth-based maritime facility planner Urbis</w:t>
      </w:r>
      <w:r>
        <w:t>, and Council endorsement of consultation and advertisement was achieved at its 12 August Ordinary Meeting</w:t>
      </w:r>
      <w:r w:rsidRPr="00F403C2">
        <w:t xml:space="preserve">. </w:t>
      </w:r>
    </w:p>
    <w:p w14:paraId="38AB6C5D" w14:textId="77777777" w:rsidR="00CD2BE1" w:rsidRPr="00F403C2" w:rsidRDefault="00CD2BE1" w:rsidP="00CD2BE1">
      <w:r w:rsidRPr="00F403C2">
        <w:t>The report found the project would create strong social, community, tourism and economic benefits, improved safety, and better financial returns for the life of the infrastructure.</w:t>
      </w:r>
    </w:p>
    <w:p w14:paraId="23690F84" w14:textId="77777777" w:rsidR="00CD2BE1" w:rsidRDefault="00CD2BE1" w:rsidP="00CD2BE1">
      <w:r w:rsidRPr="00F403C2">
        <w:t xml:space="preserve">Port </w:t>
      </w:r>
      <w:proofErr w:type="spellStart"/>
      <w:r w:rsidRPr="00F403C2">
        <w:t>Coogee</w:t>
      </w:r>
      <w:proofErr w:type="spellEnd"/>
      <w:r w:rsidRPr="00F403C2">
        <w:t xml:space="preserve"> Marina has waitlists for 235 pens, with those between 8-15m in greatest demand.</w:t>
      </w:r>
    </w:p>
    <w:p w14:paraId="10850BBB" w14:textId="77777777" w:rsidR="00CD2BE1" w:rsidRDefault="00CD2BE1" w:rsidP="00CD2BE1">
      <w:r>
        <w:t>Waitlists for many boat sizes had closed due to long existing waitlists. These size pens were also in demand across Perth, with other marinas experiencing similarly high waitlists.</w:t>
      </w:r>
    </w:p>
    <w:p w14:paraId="5B1FB111" w14:textId="77777777" w:rsidR="00CD2BE1" w:rsidRDefault="00CD2BE1" w:rsidP="00CD2BE1">
      <w:r>
        <w:t xml:space="preserve">The recommended concept proposes </w:t>
      </w:r>
      <w:proofErr w:type="spellStart"/>
      <w:r>
        <w:t>aluminium</w:t>
      </w:r>
      <w:proofErr w:type="spellEnd"/>
      <w:r>
        <w:t xml:space="preserve"> gangways and a combination of floating jetty pontoons to cater for 32 private pens comprising:</w:t>
      </w:r>
    </w:p>
    <w:p w14:paraId="42026FF1" w14:textId="77777777" w:rsidR="00CD2BE1" w:rsidRDefault="00CD2BE1" w:rsidP="00CD2BE1"/>
    <w:p w14:paraId="2E5253B2" w14:textId="77777777" w:rsidR="00CD2BE1" w:rsidRDefault="00CD2BE1" w:rsidP="00CD2BE1"/>
    <w:p w14:paraId="69D8B27D" w14:textId="77777777" w:rsidR="00CD2BE1" w:rsidRDefault="00CD2BE1" w:rsidP="00CD2BE1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>
        <w:lastRenderedPageBreak/>
        <w:t>6 Jet Ski pens</w:t>
      </w:r>
    </w:p>
    <w:p w14:paraId="39445308" w14:textId="77777777" w:rsidR="00CD2BE1" w:rsidRDefault="00CD2BE1" w:rsidP="00CD2BE1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>
        <w:t>14 x 10m pens</w:t>
      </w:r>
    </w:p>
    <w:p w14:paraId="0D3229C9" w14:textId="77777777" w:rsidR="00CD2BE1" w:rsidRDefault="00CD2BE1" w:rsidP="00CD2BE1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>
        <w:t>3 x 12m pens</w:t>
      </w:r>
    </w:p>
    <w:p w14:paraId="5879A942" w14:textId="77777777" w:rsidR="00CD2BE1" w:rsidRDefault="00CD2BE1" w:rsidP="00CD2BE1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>
        <w:t xml:space="preserve">9 x 15m pens     </w:t>
      </w:r>
    </w:p>
    <w:p w14:paraId="4E5F2D61" w14:textId="27619FB8" w:rsidR="00CD2BE1" w:rsidRDefault="00CD2BE1" w:rsidP="00CD2BE1">
      <w:r>
        <w:t xml:space="preserve">Port </w:t>
      </w:r>
      <w:proofErr w:type="spellStart"/>
      <w:r>
        <w:t>Coogee</w:t>
      </w:r>
      <w:proofErr w:type="spellEnd"/>
      <w:r>
        <w:t xml:space="preserve"> Marina is at 90 per cent capacity and further demand is predicted in line with an increase in Cockburn’s population from 135,150 to 178,010 by 2036, and a corresponding need for enhanced sporting and recreational facilities.</w:t>
      </w:r>
    </w:p>
    <w:p w14:paraId="345CCB5D" w14:textId="77777777" w:rsidR="00CD2BE1" w:rsidRPr="00390CA8" w:rsidRDefault="00CD2BE1" w:rsidP="00CD2BE1">
      <w:r w:rsidRPr="00390CA8">
        <w:t>Boat ownership levels are increasing across Perth and in surrounding areas, along with a</w:t>
      </w:r>
      <w:r>
        <w:t xml:space="preserve"> rise </w:t>
      </w:r>
      <w:r w:rsidRPr="00390CA8">
        <w:t>in the demographic of people more inclined to own boats and participate in recreational boating.</w:t>
      </w:r>
    </w:p>
    <w:p w14:paraId="66F2828E" w14:textId="77777777" w:rsidR="00CD2BE1" w:rsidRDefault="00CD2BE1" w:rsidP="00CD2BE1">
      <w:r>
        <w:t>There is demand from as far south as Rockingham due to the high number of residents with boats and the lack of facilities south of Cockburn to Mandurah.</w:t>
      </w:r>
    </w:p>
    <w:p w14:paraId="00875E47" w14:textId="77777777" w:rsidR="00CD2BE1" w:rsidRDefault="00CD2BE1" w:rsidP="00CD2BE1">
      <w:r>
        <w:t xml:space="preserve">The report concluded an expanded marina would produce an economic value of about $3m annually.    </w:t>
      </w:r>
    </w:p>
    <w:p w14:paraId="6438715A" w14:textId="77777777" w:rsidR="00CD2BE1" w:rsidRDefault="00CD2BE1" w:rsidP="00CD2BE1">
      <w:r>
        <w:t xml:space="preserve">Consideration of a ferry terminal for commercial services to </w:t>
      </w:r>
      <w:proofErr w:type="spellStart"/>
      <w:r>
        <w:t>Wadjemup</w:t>
      </w:r>
      <w:proofErr w:type="spellEnd"/>
      <w:r>
        <w:t xml:space="preserve"> Rottnest Island and Garden Island was not </w:t>
      </w:r>
      <w:proofErr w:type="spellStart"/>
      <w:r>
        <w:t>prioritised</w:t>
      </w:r>
      <w:proofErr w:type="spellEnd"/>
      <w:r>
        <w:t xml:space="preserve"> due to feasibility </w:t>
      </w:r>
      <w:proofErr w:type="gramStart"/>
      <w:r>
        <w:t>uncertainty, but</w:t>
      </w:r>
      <w:proofErr w:type="gramEnd"/>
      <w:r>
        <w:t xml:space="preserve"> may be considered in future years as the surrounding area develops.</w:t>
      </w:r>
    </w:p>
    <w:p w14:paraId="6461864D" w14:textId="77777777" w:rsidR="00CD2BE1" w:rsidRPr="00A46B97" w:rsidRDefault="00CD2BE1" w:rsidP="00CD2BE1">
      <w:r w:rsidRPr="00A46B97">
        <w:t xml:space="preserve">Car parking was outside the scope of the business case </w:t>
      </w:r>
      <w:proofErr w:type="gramStart"/>
      <w:r w:rsidRPr="00A46B97">
        <w:t>analysis</w:t>
      </w:r>
      <w:proofErr w:type="gramEnd"/>
      <w:r w:rsidRPr="00A46B97">
        <w:t xml:space="preserve"> but it was determined there is sufficient public parking within the marina village precinct to cater for marina users, in accordance with the applicable parking standards and the Port </w:t>
      </w:r>
      <w:proofErr w:type="spellStart"/>
      <w:r w:rsidRPr="00A46B97">
        <w:t>Coogee</w:t>
      </w:r>
      <w:proofErr w:type="spellEnd"/>
      <w:r w:rsidRPr="00A46B97">
        <w:t xml:space="preserve"> Traffic and Parking Plan.</w:t>
      </w:r>
    </w:p>
    <w:p w14:paraId="0C6A1FE7" w14:textId="77777777" w:rsidR="00CD2BE1" w:rsidRPr="00A46B97" w:rsidRDefault="00CD2BE1" w:rsidP="00CD2BE1">
      <w:r w:rsidRPr="00A46B97">
        <w:t>It was recognised car parking would not be for the exclusive use of pen holders and was accessible for unrestricted public use.</w:t>
      </w:r>
    </w:p>
    <w:p w14:paraId="191BC1D0" w14:textId="77777777" w:rsidR="00CD2BE1" w:rsidRDefault="00CD2BE1" w:rsidP="00CD2BE1">
      <w:r w:rsidRPr="006B50AC">
        <w:t xml:space="preserve">The </w:t>
      </w:r>
      <w:proofErr w:type="gramStart"/>
      <w:r w:rsidRPr="006B50AC">
        <w:t>City</w:t>
      </w:r>
      <w:proofErr w:type="gramEnd"/>
      <w:r w:rsidRPr="006B50AC">
        <w:t xml:space="preserve"> recently amended a reserve on </w:t>
      </w:r>
      <w:proofErr w:type="spellStart"/>
      <w:r w:rsidRPr="006B50AC">
        <w:t>Maraboo</w:t>
      </w:r>
      <w:proofErr w:type="spellEnd"/>
      <w:r w:rsidRPr="006B50AC">
        <w:t xml:space="preserve"> Island</w:t>
      </w:r>
      <w:r w:rsidRPr="00A46B97">
        <w:t xml:space="preserve"> to enable 29 </w:t>
      </w:r>
      <w:r w:rsidRPr="006B50AC">
        <w:t xml:space="preserve">existing </w:t>
      </w:r>
      <w:r w:rsidRPr="00A46B97">
        <w:t>ca</w:t>
      </w:r>
      <w:r w:rsidRPr="006B50AC">
        <w:t xml:space="preserve">r bays to be used for marina use. It is also examining </w:t>
      </w:r>
      <w:r w:rsidRPr="00A46B97">
        <w:t>if</w:t>
      </w:r>
      <w:r w:rsidRPr="006B50AC">
        <w:t xml:space="preserve"> further car parking can be provided on a commercial basis for </w:t>
      </w:r>
      <w:r w:rsidRPr="00A46B97">
        <w:t xml:space="preserve">the </w:t>
      </w:r>
      <w:r w:rsidRPr="006B50AC">
        <w:t xml:space="preserve">exclusive use </w:t>
      </w:r>
      <w:r w:rsidRPr="00A46B97">
        <w:t>of</w:t>
      </w:r>
      <w:r w:rsidRPr="006B50AC">
        <w:t xml:space="preserve"> pen holders.</w:t>
      </w:r>
    </w:p>
    <w:p w14:paraId="33623AA5" w14:textId="77777777" w:rsidR="00CD2BE1" w:rsidRDefault="00CD2BE1" w:rsidP="00CD2BE1"/>
    <w:p w14:paraId="5E5691EB" w14:textId="58E7101E" w:rsidR="00CD2BE1" w:rsidRPr="006B50AC" w:rsidRDefault="00CD2BE1" w:rsidP="00CD2BE1">
      <w:r w:rsidRPr="006B50AC">
        <w:t xml:space="preserve"> </w:t>
      </w:r>
    </w:p>
    <w:p w14:paraId="3A28DCA2" w14:textId="77777777" w:rsidR="00CD2BE1" w:rsidRDefault="00CD2BE1" w:rsidP="00CD2BE1">
      <w:r>
        <w:lastRenderedPageBreak/>
        <w:t xml:space="preserve">The Urbis report was completed with input from the City, the </w:t>
      </w:r>
      <w:r w:rsidRPr="00E663BE">
        <w:t>Department of Transport</w:t>
      </w:r>
      <w:r>
        <w:t xml:space="preserve">, </w:t>
      </w:r>
      <w:r w:rsidRPr="00E663BE">
        <w:t>Frasers Property</w:t>
      </w:r>
      <w:r>
        <w:t>,</w:t>
      </w:r>
      <w:r w:rsidRPr="00E663BE">
        <w:t xml:space="preserve"> </w:t>
      </w:r>
      <w:r>
        <w:t>m</w:t>
      </w:r>
      <w:r w:rsidRPr="00E663BE">
        <w:t xml:space="preserve">arina and </w:t>
      </w:r>
      <w:r>
        <w:t>y</w:t>
      </w:r>
      <w:r w:rsidRPr="00E663BE">
        <w:t xml:space="preserve">acht </w:t>
      </w:r>
      <w:r>
        <w:t>c</w:t>
      </w:r>
      <w:r w:rsidRPr="00E663BE">
        <w:t>lubs</w:t>
      </w:r>
      <w:r>
        <w:t>, c</w:t>
      </w:r>
      <w:r w:rsidRPr="00E663BE">
        <w:t xml:space="preserve">ommercial </w:t>
      </w:r>
      <w:r>
        <w:t>c</w:t>
      </w:r>
      <w:r w:rsidRPr="00E663BE">
        <w:t xml:space="preserve">ruise </w:t>
      </w:r>
      <w:r>
        <w:t>o</w:t>
      </w:r>
      <w:r w:rsidRPr="00E663BE">
        <w:t>perator</w:t>
      </w:r>
      <w:r>
        <w:t>s</w:t>
      </w:r>
      <w:r w:rsidRPr="00E663BE">
        <w:t xml:space="preserve"> and pen </w:t>
      </w:r>
      <w:r>
        <w:t>holders</w:t>
      </w:r>
      <w:r w:rsidRPr="00E663BE">
        <w:t>.</w:t>
      </w:r>
    </w:p>
    <w:p w14:paraId="6656884D" w14:textId="4CA4FAC8" w:rsidR="009C20EB" w:rsidRDefault="009C20EB" w:rsidP="00D0152D"/>
    <w:p w14:paraId="14759883" w14:textId="77777777" w:rsidR="00ED6365" w:rsidRDefault="00ED6365" w:rsidP="00ED6365">
      <w:pPr>
        <w:pStyle w:val="NoSpacing"/>
      </w:pPr>
      <w:r>
        <w:t>ENDS</w:t>
      </w:r>
    </w:p>
    <w:bookmarkEnd w:id="0"/>
    <w:p w14:paraId="683EE3DD" w14:textId="77777777" w:rsidR="00D0152D" w:rsidRDefault="00D0152D" w:rsidP="00ED6365">
      <w:pPr>
        <w:pStyle w:val="NoSpacing"/>
      </w:pPr>
    </w:p>
    <w:p w14:paraId="771230AA" w14:textId="77777777" w:rsidR="00D0152D" w:rsidRDefault="00D0152D" w:rsidP="00ED6365">
      <w:pPr>
        <w:pStyle w:val="NoSpacing"/>
      </w:pPr>
    </w:p>
    <w:p w14:paraId="69A28B0F" w14:textId="77777777" w:rsidR="00D0152D" w:rsidRDefault="00D0152D" w:rsidP="00ED6365">
      <w:pPr>
        <w:pStyle w:val="NoSpacing"/>
      </w:pPr>
    </w:p>
    <w:p w14:paraId="5745557D" w14:textId="77777777" w:rsidR="00D0152D" w:rsidRDefault="00D0152D" w:rsidP="00ED6365">
      <w:pPr>
        <w:pStyle w:val="NoSpacing"/>
      </w:pPr>
    </w:p>
    <w:p w14:paraId="471D5891" w14:textId="77777777" w:rsidR="00D0152D" w:rsidRDefault="00D0152D" w:rsidP="00ED6365">
      <w:pPr>
        <w:pStyle w:val="NoSpacing"/>
      </w:pPr>
    </w:p>
    <w:p w14:paraId="4109515C" w14:textId="77777777" w:rsidR="00D0152D" w:rsidRDefault="00D0152D" w:rsidP="00ED6365">
      <w:pPr>
        <w:pStyle w:val="NoSpacing"/>
      </w:pPr>
    </w:p>
    <w:p w14:paraId="44E070DF" w14:textId="77777777" w:rsidR="00D0152D" w:rsidRDefault="00D0152D" w:rsidP="00ED6365">
      <w:pPr>
        <w:pStyle w:val="NoSpacing"/>
      </w:pPr>
    </w:p>
    <w:p w14:paraId="2DB49B1F" w14:textId="77777777" w:rsidR="00D0152D" w:rsidRDefault="00D0152D" w:rsidP="00ED6365">
      <w:pPr>
        <w:pStyle w:val="NoSpacing"/>
      </w:pPr>
    </w:p>
    <w:p w14:paraId="66579A91" w14:textId="77777777" w:rsidR="00D0152D" w:rsidRDefault="00D0152D" w:rsidP="00ED6365">
      <w:pPr>
        <w:pStyle w:val="NoSpacing"/>
      </w:pPr>
    </w:p>
    <w:p w14:paraId="070DFD06" w14:textId="77777777" w:rsidR="00D0152D" w:rsidRDefault="00D0152D" w:rsidP="00ED6365">
      <w:pPr>
        <w:pStyle w:val="NoSpacing"/>
      </w:pPr>
    </w:p>
    <w:p w14:paraId="1599ACCF" w14:textId="77777777" w:rsidR="00D0152D" w:rsidRDefault="00D0152D" w:rsidP="00ED6365">
      <w:pPr>
        <w:pStyle w:val="NoSpacing"/>
      </w:pPr>
    </w:p>
    <w:p w14:paraId="3597DB89" w14:textId="77777777" w:rsidR="00D0152D" w:rsidRDefault="00D0152D" w:rsidP="00ED6365">
      <w:pPr>
        <w:pStyle w:val="NoSpacing"/>
      </w:pPr>
    </w:p>
    <w:p w14:paraId="01A855EF" w14:textId="77777777" w:rsidR="00D0152D" w:rsidRDefault="00D0152D" w:rsidP="00ED6365">
      <w:pPr>
        <w:pStyle w:val="NoSpacing"/>
      </w:pPr>
    </w:p>
    <w:p w14:paraId="2C5EE21E" w14:textId="77777777" w:rsidR="00D0152D" w:rsidRDefault="00D0152D" w:rsidP="00ED6365">
      <w:pPr>
        <w:pStyle w:val="NoSpacing"/>
      </w:pPr>
    </w:p>
    <w:p w14:paraId="7FD09897" w14:textId="77777777" w:rsidR="00D0152D" w:rsidRDefault="00D0152D" w:rsidP="00ED6365">
      <w:pPr>
        <w:pStyle w:val="NoSpacing"/>
      </w:pPr>
    </w:p>
    <w:p w14:paraId="03368E2A" w14:textId="77777777" w:rsidR="00D0152D" w:rsidRDefault="00D0152D" w:rsidP="00ED6365">
      <w:pPr>
        <w:pStyle w:val="NoSpacing"/>
      </w:pPr>
    </w:p>
    <w:p w14:paraId="00E1F3CF" w14:textId="77777777" w:rsidR="00D0152D" w:rsidRDefault="00D0152D" w:rsidP="00ED6365">
      <w:pPr>
        <w:pStyle w:val="NoSpacing"/>
      </w:pPr>
    </w:p>
    <w:p w14:paraId="465B1F31" w14:textId="77777777" w:rsidR="00D0152D" w:rsidRDefault="00D0152D" w:rsidP="00ED6365">
      <w:pPr>
        <w:pStyle w:val="NoSpacing"/>
      </w:pPr>
    </w:p>
    <w:p w14:paraId="173AB1B7" w14:textId="77777777" w:rsidR="00D0152D" w:rsidRDefault="00D0152D" w:rsidP="00ED6365">
      <w:pPr>
        <w:pStyle w:val="NoSpacing"/>
      </w:pPr>
    </w:p>
    <w:p w14:paraId="10A4A7B6" w14:textId="77777777" w:rsidR="00D0152D" w:rsidRDefault="00D0152D" w:rsidP="00ED6365">
      <w:pPr>
        <w:pStyle w:val="NoSpacing"/>
      </w:pPr>
    </w:p>
    <w:p w14:paraId="20C3F1CF" w14:textId="77777777" w:rsidR="00D0152D" w:rsidRDefault="00D0152D" w:rsidP="00ED6365">
      <w:pPr>
        <w:pStyle w:val="NoSpacing"/>
      </w:pPr>
    </w:p>
    <w:p w14:paraId="29854ADE" w14:textId="77777777" w:rsidR="00D0152D" w:rsidRDefault="00D0152D" w:rsidP="00ED6365">
      <w:pPr>
        <w:pStyle w:val="NoSpacing"/>
      </w:pPr>
    </w:p>
    <w:p w14:paraId="05900748" w14:textId="77777777" w:rsidR="00D0152D" w:rsidRDefault="00D0152D" w:rsidP="00ED6365">
      <w:pPr>
        <w:pStyle w:val="NoSpacing"/>
      </w:pPr>
    </w:p>
    <w:p w14:paraId="5D5EEACC" w14:textId="77777777" w:rsidR="00D0152D" w:rsidRDefault="00D0152D" w:rsidP="00ED6365">
      <w:pPr>
        <w:pStyle w:val="NoSpacing"/>
      </w:pPr>
    </w:p>
    <w:p w14:paraId="63CAA44B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77777777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7"/>
      <w:footerReference w:type="default" r:id="rId8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2333"/>
    <w:multiLevelType w:val="hybridMultilevel"/>
    <w:tmpl w:val="BD4E0A1A"/>
    <w:lvl w:ilvl="0" w:tplc="131ED57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4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  <w:num w:numId="17" w16cid:durableId="588587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505"/>
    <w:rsid w:val="00073664"/>
    <w:rsid w:val="00087002"/>
    <w:rsid w:val="000A0692"/>
    <w:rsid w:val="000B75B7"/>
    <w:rsid w:val="000D323E"/>
    <w:rsid w:val="00133B61"/>
    <w:rsid w:val="00174B06"/>
    <w:rsid w:val="001B6007"/>
    <w:rsid w:val="001C161B"/>
    <w:rsid w:val="001D5C83"/>
    <w:rsid w:val="001E1106"/>
    <w:rsid w:val="0021265C"/>
    <w:rsid w:val="00216336"/>
    <w:rsid w:val="00275785"/>
    <w:rsid w:val="00287E3A"/>
    <w:rsid w:val="002C7B97"/>
    <w:rsid w:val="002E0274"/>
    <w:rsid w:val="00333B83"/>
    <w:rsid w:val="00365EE7"/>
    <w:rsid w:val="003948D5"/>
    <w:rsid w:val="003C4438"/>
    <w:rsid w:val="003E387F"/>
    <w:rsid w:val="003E66CF"/>
    <w:rsid w:val="004034AC"/>
    <w:rsid w:val="004C3DBA"/>
    <w:rsid w:val="004E33FA"/>
    <w:rsid w:val="004E4ADE"/>
    <w:rsid w:val="005165D1"/>
    <w:rsid w:val="00560B3F"/>
    <w:rsid w:val="00584556"/>
    <w:rsid w:val="0059328B"/>
    <w:rsid w:val="00594F82"/>
    <w:rsid w:val="005A0EDD"/>
    <w:rsid w:val="005C2CE0"/>
    <w:rsid w:val="005D30E3"/>
    <w:rsid w:val="005E0ACF"/>
    <w:rsid w:val="00641E7F"/>
    <w:rsid w:val="006A1F12"/>
    <w:rsid w:val="006C6ECD"/>
    <w:rsid w:val="006F59DC"/>
    <w:rsid w:val="007057A6"/>
    <w:rsid w:val="007445CB"/>
    <w:rsid w:val="007769D9"/>
    <w:rsid w:val="00786422"/>
    <w:rsid w:val="007C6235"/>
    <w:rsid w:val="007D4108"/>
    <w:rsid w:val="00805869"/>
    <w:rsid w:val="008260C9"/>
    <w:rsid w:val="00832E65"/>
    <w:rsid w:val="00840341"/>
    <w:rsid w:val="0085189F"/>
    <w:rsid w:val="00886DDD"/>
    <w:rsid w:val="008935D5"/>
    <w:rsid w:val="008E6A84"/>
    <w:rsid w:val="008F4EED"/>
    <w:rsid w:val="00907770"/>
    <w:rsid w:val="009541CC"/>
    <w:rsid w:val="00965CC6"/>
    <w:rsid w:val="00994CF7"/>
    <w:rsid w:val="009C20EB"/>
    <w:rsid w:val="009C4D9F"/>
    <w:rsid w:val="009C56A0"/>
    <w:rsid w:val="009E6C41"/>
    <w:rsid w:val="009F71F5"/>
    <w:rsid w:val="00A3611C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A2EA1"/>
    <w:rsid w:val="00BA607B"/>
    <w:rsid w:val="00BD0578"/>
    <w:rsid w:val="00BD7901"/>
    <w:rsid w:val="00C258B1"/>
    <w:rsid w:val="00C43C99"/>
    <w:rsid w:val="00C55093"/>
    <w:rsid w:val="00C80D7E"/>
    <w:rsid w:val="00C963AD"/>
    <w:rsid w:val="00CC5E23"/>
    <w:rsid w:val="00CD2BE1"/>
    <w:rsid w:val="00CE1287"/>
    <w:rsid w:val="00D0152D"/>
    <w:rsid w:val="00D33215"/>
    <w:rsid w:val="00D37F50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EF362D"/>
    <w:rsid w:val="00F23003"/>
    <w:rsid w:val="00F57E78"/>
    <w:rsid w:val="00F9075E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2</cp:revision>
  <dcterms:created xsi:type="dcterms:W3CDTF">2025-08-13T07:24:00Z</dcterms:created>
  <dcterms:modified xsi:type="dcterms:W3CDTF">2025-08-13T07:24:00Z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