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7BBC" w14:textId="77777777" w:rsidR="00F55FDA" w:rsidRDefault="00F55FDA" w:rsidP="00F55FDA">
      <w:pPr>
        <w:pStyle w:val="ZoningHeader"/>
        <w:rPr>
          <w:b/>
          <w:sz w:val="48"/>
          <w:szCs w:val="48"/>
        </w:rPr>
      </w:pPr>
      <w:r>
        <w:rPr>
          <w:b/>
          <w:sz w:val="48"/>
          <w:szCs w:val="48"/>
        </w:rPr>
        <w:t>HOME OFFICE/ OCCUPATION/ BUSINESS</w:t>
      </w:r>
    </w:p>
    <w:p w14:paraId="293E967E" w14:textId="77777777" w:rsidR="00F55FDA" w:rsidRDefault="00F55FDA" w:rsidP="00F55FDA">
      <w:pPr>
        <w:pStyle w:val="Disclaimer"/>
        <w:rPr>
          <w:sz w:val="24"/>
          <w:szCs w:val="24"/>
        </w:rPr>
      </w:pPr>
      <w:r>
        <w:rPr>
          <w:sz w:val="24"/>
          <w:szCs w:val="24"/>
        </w:rPr>
        <w:t>Planning Information Sheet</w:t>
      </w:r>
    </w:p>
    <w:p w14:paraId="61202648" w14:textId="77777777" w:rsidR="00F55FDA" w:rsidRDefault="00F55FDA" w:rsidP="00F55FDA">
      <w:pPr>
        <w:pStyle w:val="Disclaimer"/>
        <w:rPr>
          <w:sz w:val="24"/>
          <w:szCs w:val="24"/>
        </w:rPr>
      </w:pPr>
    </w:p>
    <w:p w14:paraId="29698614" w14:textId="77777777" w:rsidR="00F55FDA" w:rsidRDefault="00F55FDA" w:rsidP="00F55FDA">
      <w:pPr>
        <w:pStyle w:val="Disclaimer"/>
        <w:pBdr>
          <w:top w:val="single" w:sz="12" w:space="1" w:color="auto"/>
          <w:bottom w:val="single" w:sz="12" w:space="1" w:color="auto"/>
        </w:pBd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WHAT IS A HOME OFFICE?</w:t>
      </w:r>
    </w:p>
    <w:p w14:paraId="504972A6" w14:textId="77777777" w:rsidR="00F55FDA" w:rsidRDefault="00F55FDA" w:rsidP="00F55FDA">
      <w:pPr>
        <w:pStyle w:val="Disclaimer"/>
        <w:jc w:val="both"/>
        <w:rPr>
          <w:b w:val="0"/>
          <w:i w:val="0"/>
          <w:color w:val="4A442A" w:themeColor="background2" w:themeShade="40"/>
          <w:sz w:val="23"/>
          <w:szCs w:val="23"/>
        </w:rPr>
      </w:pPr>
      <w:r>
        <w:rPr>
          <w:b w:val="0"/>
          <w:i w:val="0"/>
          <w:color w:val="4A442A" w:themeColor="background2" w:themeShade="40"/>
          <w:sz w:val="23"/>
          <w:szCs w:val="23"/>
        </w:rPr>
        <w:t>A Home Office means a home occupation limited to a business carried out solely within a dwelling by a resident of the dwelling but which does not –</w:t>
      </w:r>
    </w:p>
    <w:p w14:paraId="2CC02BCA" w14:textId="77777777" w:rsidR="00F55FDA" w:rsidRDefault="00F55FDA" w:rsidP="00F55FDA">
      <w:pPr>
        <w:pStyle w:val="Disclaimer"/>
        <w:numPr>
          <w:ilvl w:val="0"/>
          <w:numId w:val="11"/>
        </w:numPr>
        <w:jc w:val="both"/>
        <w:rPr>
          <w:b w:val="0"/>
          <w:i w:val="0"/>
          <w:color w:val="4A442A" w:themeColor="background2" w:themeShade="40"/>
          <w:sz w:val="23"/>
          <w:szCs w:val="23"/>
        </w:rPr>
      </w:pPr>
      <w:r>
        <w:rPr>
          <w:b w:val="0"/>
          <w:i w:val="0"/>
          <w:color w:val="4A442A" w:themeColor="background2" w:themeShade="40"/>
          <w:sz w:val="23"/>
          <w:szCs w:val="23"/>
        </w:rPr>
        <w:t>entail clients or customers traveling to and from the dwelling;</w:t>
      </w:r>
    </w:p>
    <w:p w14:paraId="635CA3EC" w14:textId="77777777" w:rsidR="00F55FDA" w:rsidRDefault="00F55FDA" w:rsidP="00F55FDA">
      <w:pPr>
        <w:pStyle w:val="Disclaimer"/>
        <w:numPr>
          <w:ilvl w:val="0"/>
          <w:numId w:val="11"/>
        </w:numPr>
        <w:jc w:val="both"/>
        <w:rPr>
          <w:b w:val="0"/>
          <w:i w:val="0"/>
          <w:color w:val="4A442A" w:themeColor="background2" w:themeShade="40"/>
          <w:sz w:val="23"/>
          <w:szCs w:val="23"/>
        </w:rPr>
      </w:pPr>
      <w:r>
        <w:rPr>
          <w:b w:val="0"/>
          <w:i w:val="0"/>
          <w:color w:val="4A442A" w:themeColor="background2" w:themeShade="40"/>
          <w:sz w:val="23"/>
          <w:szCs w:val="23"/>
        </w:rPr>
        <w:t>involve the advertising signs on the premises; or</w:t>
      </w:r>
    </w:p>
    <w:p w14:paraId="74096FC5" w14:textId="77777777" w:rsidR="00F55FDA" w:rsidRDefault="00F55FDA" w:rsidP="00F55FDA">
      <w:pPr>
        <w:pStyle w:val="Disclaimer"/>
        <w:numPr>
          <w:ilvl w:val="0"/>
          <w:numId w:val="11"/>
        </w:numPr>
        <w:jc w:val="both"/>
        <w:rPr>
          <w:b w:val="0"/>
          <w:i w:val="0"/>
          <w:color w:val="4A442A" w:themeColor="background2" w:themeShade="40"/>
          <w:sz w:val="23"/>
          <w:szCs w:val="23"/>
        </w:rPr>
      </w:pPr>
      <w:r>
        <w:rPr>
          <w:b w:val="0"/>
          <w:i w:val="0"/>
          <w:color w:val="4A442A" w:themeColor="background2" w:themeShade="40"/>
          <w:sz w:val="23"/>
          <w:szCs w:val="23"/>
        </w:rPr>
        <w:t>require any external change to the appearance of the dwelling.</w:t>
      </w:r>
    </w:p>
    <w:p w14:paraId="2911CD02" w14:textId="77777777" w:rsidR="00F55FDA" w:rsidRDefault="00F55FDA" w:rsidP="00F55FDA">
      <w:pPr>
        <w:pStyle w:val="Disclaimer"/>
        <w:rPr>
          <w:sz w:val="24"/>
          <w:szCs w:val="24"/>
        </w:rPr>
      </w:pPr>
    </w:p>
    <w:p w14:paraId="2AF283B2" w14:textId="77777777" w:rsidR="00F55FDA" w:rsidRDefault="00F55FDA" w:rsidP="00F55FDA">
      <w:pPr>
        <w:pStyle w:val="Disclaimer"/>
        <w:pBdr>
          <w:top w:val="single" w:sz="12" w:space="1" w:color="auto"/>
          <w:bottom w:val="single" w:sz="12" w:space="1" w:color="auto"/>
        </w:pBd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WHAT IS A HOME OCCUPATION?</w:t>
      </w:r>
    </w:p>
    <w:p w14:paraId="34B2FF75" w14:textId="77777777" w:rsidR="00F55FDA" w:rsidRDefault="00F55FDA" w:rsidP="00F55FDA">
      <w:pPr>
        <w:pStyle w:val="Heading3"/>
        <w:rPr>
          <w:rFonts w:cs="Arial"/>
          <w:color w:val="4A442A" w:themeColor="background2" w:themeShade="40"/>
          <w:sz w:val="23"/>
          <w:szCs w:val="23"/>
        </w:rPr>
      </w:pPr>
      <w:r>
        <w:rPr>
          <w:rFonts w:cs="Arial"/>
          <w:b w:val="0"/>
          <w:bCs/>
          <w:color w:val="4A442A" w:themeColor="background2" w:themeShade="40"/>
          <w:sz w:val="23"/>
          <w:szCs w:val="23"/>
        </w:rPr>
        <w:t>A Home Occupation</w:t>
      </w:r>
      <w:r>
        <w:rPr>
          <w:rFonts w:cs="Arial"/>
          <w:bCs/>
          <w:color w:val="4A442A" w:themeColor="background2" w:themeShade="40"/>
          <w:sz w:val="23"/>
          <w:szCs w:val="23"/>
        </w:rPr>
        <w:t xml:space="preserve"> </w:t>
      </w:r>
      <w:r>
        <w:rPr>
          <w:rFonts w:cs="Arial"/>
          <w:b w:val="0"/>
          <w:color w:val="4A442A" w:themeColor="background2" w:themeShade="40"/>
          <w:sz w:val="23"/>
          <w:szCs w:val="23"/>
        </w:rPr>
        <w:t>means an occupation carried out in a dwelling or on land around a dwelling by an occupier of the dwelling which -</w:t>
      </w:r>
    </w:p>
    <w:p w14:paraId="51FF0365" w14:textId="77777777" w:rsidR="00F55FDA" w:rsidRDefault="00F55FDA" w:rsidP="00F55FDA">
      <w:pPr>
        <w:tabs>
          <w:tab w:val="left" w:pos="0"/>
          <w:tab w:val="left" w:pos="1426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</w:p>
    <w:p w14:paraId="3F321601" w14:textId="77777777" w:rsidR="00F55FDA" w:rsidRDefault="00F55FDA" w:rsidP="00F55FDA">
      <w:pPr>
        <w:pStyle w:val="ListParagraph"/>
        <w:numPr>
          <w:ilvl w:val="0"/>
          <w:numId w:val="12"/>
        </w:numPr>
        <w:tabs>
          <w:tab w:val="left" w:pos="0"/>
          <w:tab w:val="left" w:pos="612"/>
          <w:tab w:val="left" w:pos="709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ind w:hanging="1008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  <w:r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  <w:tab/>
        <w:t>does not employ any person not a member of the occupier's household;</w:t>
      </w:r>
    </w:p>
    <w:p w14:paraId="7F82F5CF" w14:textId="77777777" w:rsidR="00F55FDA" w:rsidRDefault="00F55FDA" w:rsidP="00F55FDA">
      <w:pPr>
        <w:pStyle w:val="ListParagraph"/>
        <w:numPr>
          <w:ilvl w:val="0"/>
          <w:numId w:val="12"/>
        </w:numPr>
        <w:tabs>
          <w:tab w:val="left" w:pos="0"/>
          <w:tab w:val="left" w:pos="612"/>
          <w:tab w:val="left" w:pos="709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ind w:hanging="1008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  <w:r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  <w:tab/>
        <w:t>will not cause injury to or adversely affect the amenity of the neighbourhood;</w:t>
      </w:r>
    </w:p>
    <w:p w14:paraId="5E1CF10C" w14:textId="77777777" w:rsidR="00F55FDA" w:rsidRDefault="00F55FDA" w:rsidP="00F55FDA">
      <w:pPr>
        <w:pStyle w:val="ListParagraph"/>
        <w:numPr>
          <w:ilvl w:val="0"/>
          <w:numId w:val="12"/>
        </w:numPr>
        <w:tabs>
          <w:tab w:val="left" w:pos="0"/>
          <w:tab w:val="left" w:pos="612"/>
          <w:tab w:val="left" w:pos="709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ind w:hanging="1008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  <w:r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  <w:tab/>
        <w:t>does not occupy an area greater than 20 square metres;</w:t>
      </w:r>
    </w:p>
    <w:p w14:paraId="1758341A" w14:textId="77777777" w:rsidR="00F55FDA" w:rsidRDefault="00F55FDA" w:rsidP="00F55FDA">
      <w:pPr>
        <w:pStyle w:val="ListParagraph"/>
        <w:numPr>
          <w:ilvl w:val="0"/>
          <w:numId w:val="12"/>
        </w:numPr>
        <w:tabs>
          <w:tab w:val="left" w:pos="0"/>
          <w:tab w:val="left" w:pos="612"/>
          <w:tab w:val="left" w:pos="709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ind w:hanging="1008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  <w:r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  <w:tab/>
        <w:t>does not display a sign exceeding 0.2 square metres;</w:t>
      </w:r>
    </w:p>
    <w:p w14:paraId="2DD37BA6" w14:textId="77777777" w:rsidR="00F55FDA" w:rsidRDefault="00F55FDA" w:rsidP="00F55FDA">
      <w:pPr>
        <w:pStyle w:val="ListParagraph"/>
        <w:numPr>
          <w:ilvl w:val="0"/>
          <w:numId w:val="12"/>
        </w:numPr>
        <w:tabs>
          <w:tab w:val="left" w:pos="0"/>
          <w:tab w:val="left" w:pos="612"/>
          <w:tab w:val="left" w:pos="709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ind w:hanging="1008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  <w:r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  <w:tab/>
        <w:t>does not involve the retail sale, display or hire of goods of any nature;</w:t>
      </w:r>
    </w:p>
    <w:p w14:paraId="253B5D9B" w14:textId="77777777" w:rsidR="00F55FDA" w:rsidRDefault="00F55FDA" w:rsidP="00F55FDA">
      <w:pPr>
        <w:pStyle w:val="ListParagraph"/>
        <w:numPr>
          <w:ilvl w:val="0"/>
          <w:numId w:val="12"/>
        </w:numPr>
        <w:tabs>
          <w:tab w:val="left" w:pos="0"/>
          <w:tab w:val="left" w:pos="567"/>
          <w:tab w:val="left" w:pos="612"/>
          <w:tab w:val="left" w:pos="709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ind w:left="709" w:right="255" w:hanging="283"/>
        <w:jc w:val="both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  <w:r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  <w:tab/>
      </w:r>
      <w:r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  <w:tab/>
        <w:t>in relation to vehicles and parking, does not result in the requirement for a greater number of parking facilities than normally required for a single dwelling or an increase in traffic volume in the neighbourhood, does not involve the presence, use or calling of a vehicle more than 2 tonnes tare weight, and does not include provision for the fuelling, repair or maintenance of motor vehicles; and</w:t>
      </w:r>
    </w:p>
    <w:p w14:paraId="7182D607" w14:textId="77777777" w:rsidR="00F55FDA" w:rsidRDefault="00F55FDA" w:rsidP="00F55FDA">
      <w:pPr>
        <w:pStyle w:val="ListParagraph"/>
        <w:numPr>
          <w:ilvl w:val="0"/>
          <w:numId w:val="12"/>
        </w:numPr>
        <w:tabs>
          <w:tab w:val="left" w:pos="0"/>
          <w:tab w:val="left" w:pos="567"/>
          <w:tab w:val="left" w:pos="612"/>
          <w:tab w:val="left" w:pos="709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ind w:left="709" w:right="255" w:hanging="283"/>
        <w:jc w:val="both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  <w:r>
        <w:rPr>
          <w:rFonts w:ascii="Arial" w:hAnsi="Arial" w:cs="Arial"/>
          <w:color w:val="4A442A" w:themeColor="background2" w:themeShade="40"/>
          <w:sz w:val="23"/>
          <w:szCs w:val="23"/>
        </w:rPr>
        <w:t>does not involve the use of an essential service of greater capacity than normally required in the zone</w:t>
      </w:r>
    </w:p>
    <w:p w14:paraId="4359B8C3" w14:textId="77777777" w:rsidR="00F55FDA" w:rsidRDefault="00F55FDA" w:rsidP="00F55FDA">
      <w:pPr>
        <w:tabs>
          <w:tab w:val="left" w:pos="0"/>
          <w:tab w:val="left" w:pos="567"/>
          <w:tab w:val="left" w:pos="612"/>
          <w:tab w:val="left" w:pos="709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ind w:right="255"/>
        <w:jc w:val="both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</w:p>
    <w:p w14:paraId="6411F22B" w14:textId="77777777" w:rsidR="00F55FDA" w:rsidRDefault="00F55FDA" w:rsidP="00F55FDA">
      <w:pPr>
        <w:pStyle w:val="Disclaimer"/>
        <w:pBdr>
          <w:top w:val="single" w:sz="12" w:space="1" w:color="auto"/>
          <w:bottom w:val="single" w:sz="12" w:space="1" w:color="auto"/>
        </w:pBd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WHAT IS A HOME BUSINESS?</w:t>
      </w:r>
    </w:p>
    <w:p w14:paraId="1F8459F4" w14:textId="77777777" w:rsidR="00F55FDA" w:rsidRDefault="00F55FDA" w:rsidP="00F55FDA">
      <w:pPr>
        <w:spacing w:after="0"/>
        <w:rPr>
          <w:rFonts w:ascii="Arial" w:hAnsi="Arial" w:cs="Arial"/>
          <w:bCs/>
          <w:color w:val="4A442A" w:themeColor="background2" w:themeShade="40"/>
          <w:spacing w:val="-2"/>
          <w:sz w:val="23"/>
          <w:szCs w:val="23"/>
        </w:rPr>
      </w:pPr>
      <w:r>
        <w:rPr>
          <w:rFonts w:ascii="Arial" w:hAnsi="Arial" w:cs="Arial"/>
          <w:color w:val="4A442A" w:themeColor="background2" w:themeShade="40"/>
          <w:sz w:val="23"/>
          <w:szCs w:val="23"/>
        </w:rPr>
        <w:t>A</w:t>
      </w:r>
      <w:r>
        <w:rPr>
          <w:rFonts w:ascii="Arial" w:hAnsi="Arial" w:cs="Arial"/>
          <w:b/>
          <w:color w:val="4A442A" w:themeColor="background2" w:themeShade="40"/>
          <w:sz w:val="23"/>
          <w:szCs w:val="23"/>
        </w:rPr>
        <w:t xml:space="preserve"> </w:t>
      </w:r>
      <w:r>
        <w:rPr>
          <w:rFonts w:ascii="Arial" w:hAnsi="Arial" w:cs="Arial"/>
          <w:color w:val="4A442A" w:themeColor="background2" w:themeShade="40"/>
          <w:sz w:val="23"/>
          <w:szCs w:val="23"/>
        </w:rPr>
        <w:t>Home Business</w:t>
      </w:r>
      <w:r>
        <w:rPr>
          <w:rFonts w:ascii="Arial" w:hAnsi="Arial" w:cs="Arial"/>
          <w:b/>
          <w:color w:val="4A442A" w:themeColor="background2" w:themeShade="40"/>
          <w:sz w:val="23"/>
          <w:szCs w:val="23"/>
        </w:rPr>
        <w:t xml:space="preserve"> </w:t>
      </w:r>
      <w:r>
        <w:rPr>
          <w:rFonts w:ascii="Arial" w:hAnsi="Arial" w:cs="Arial"/>
          <w:bCs/>
          <w:color w:val="4A442A" w:themeColor="background2" w:themeShade="40"/>
          <w:sz w:val="23"/>
          <w:szCs w:val="23"/>
        </w:rPr>
        <w:t xml:space="preserve">means </w:t>
      </w:r>
      <w:r>
        <w:rPr>
          <w:rFonts w:ascii="Arial" w:hAnsi="Arial" w:cs="Arial"/>
          <w:bCs/>
          <w:color w:val="4A442A" w:themeColor="background2" w:themeShade="40"/>
          <w:spacing w:val="-2"/>
          <w:sz w:val="23"/>
          <w:szCs w:val="23"/>
        </w:rPr>
        <w:t>a business, service or profession carried out in a dwelling or on land around a dwelling by an occupier of the dwelling which-</w:t>
      </w:r>
    </w:p>
    <w:p w14:paraId="337BA28F" w14:textId="77777777" w:rsidR="00F55FDA" w:rsidRDefault="00F55FDA" w:rsidP="00F55FDA">
      <w:pPr>
        <w:spacing w:after="0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</w:p>
    <w:p w14:paraId="29181547" w14:textId="77777777" w:rsidR="00F55FDA" w:rsidRDefault="00F55FDA" w:rsidP="00F55FDA">
      <w:pPr>
        <w:pStyle w:val="ListParagraph"/>
        <w:numPr>
          <w:ilvl w:val="0"/>
          <w:numId w:val="13"/>
        </w:numPr>
        <w:tabs>
          <w:tab w:val="left" w:pos="0"/>
          <w:tab w:val="left" w:pos="612"/>
          <w:tab w:val="left" w:pos="1426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  <w:r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  <w:tab/>
        <w:t>does not employ more than 2 people not members of the occupier's household;</w:t>
      </w:r>
    </w:p>
    <w:p w14:paraId="1BF509A8" w14:textId="77777777" w:rsidR="00F55FDA" w:rsidRDefault="00F55FDA" w:rsidP="00F55FDA">
      <w:pPr>
        <w:pStyle w:val="ListParagraph"/>
        <w:numPr>
          <w:ilvl w:val="0"/>
          <w:numId w:val="13"/>
        </w:numPr>
        <w:tabs>
          <w:tab w:val="left" w:pos="0"/>
          <w:tab w:val="left" w:pos="612"/>
          <w:tab w:val="left" w:pos="1426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  <w:r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  <w:tab/>
        <w:t>will not cause injury to or adversely affect the amenity of the neighbourhood;</w:t>
      </w:r>
    </w:p>
    <w:p w14:paraId="228022BD" w14:textId="77777777" w:rsidR="00F55FDA" w:rsidRDefault="00F55FDA" w:rsidP="00F55FDA">
      <w:pPr>
        <w:pStyle w:val="ListParagraph"/>
        <w:numPr>
          <w:ilvl w:val="0"/>
          <w:numId w:val="13"/>
        </w:numPr>
        <w:tabs>
          <w:tab w:val="left" w:pos="0"/>
          <w:tab w:val="left" w:pos="612"/>
          <w:tab w:val="left" w:pos="1426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  <w:r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  <w:tab/>
        <w:t>does not occupy an area greater than 50 square metres;</w:t>
      </w:r>
    </w:p>
    <w:p w14:paraId="28C162AF" w14:textId="77777777" w:rsidR="00F55FDA" w:rsidRDefault="00F55FDA" w:rsidP="00F55FDA">
      <w:pPr>
        <w:pStyle w:val="ListParagraph"/>
        <w:numPr>
          <w:ilvl w:val="0"/>
          <w:numId w:val="13"/>
        </w:numPr>
        <w:tabs>
          <w:tab w:val="left" w:pos="0"/>
          <w:tab w:val="left" w:pos="612"/>
          <w:tab w:val="left" w:pos="1426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  <w:r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  <w:tab/>
        <w:t>does not involve the retail sale, display or hire of goods of any nature;</w:t>
      </w:r>
    </w:p>
    <w:p w14:paraId="1DF3ABFE" w14:textId="77777777" w:rsidR="00F55FDA" w:rsidRDefault="00F55FDA" w:rsidP="00F55FDA">
      <w:pPr>
        <w:pStyle w:val="ListParagraph"/>
        <w:numPr>
          <w:ilvl w:val="0"/>
          <w:numId w:val="13"/>
        </w:numPr>
        <w:tabs>
          <w:tab w:val="left" w:pos="0"/>
          <w:tab w:val="left" w:pos="612"/>
          <w:tab w:val="left" w:pos="1426"/>
          <w:tab w:val="left" w:pos="5760"/>
          <w:tab w:val="left" w:pos="6480"/>
          <w:tab w:val="left" w:pos="7200"/>
          <w:tab w:val="left" w:pos="7920"/>
          <w:tab w:val="left" w:pos="8640"/>
          <w:tab w:val="left" w:pos="9216"/>
          <w:tab w:val="left" w:pos="10080"/>
          <w:tab w:val="left" w:pos="10800"/>
        </w:tabs>
        <w:suppressAutoHyphens/>
        <w:spacing w:after="0"/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</w:pPr>
      <w:r>
        <w:rPr>
          <w:rFonts w:ascii="Arial" w:hAnsi="Arial" w:cs="Arial"/>
          <w:color w:val="4A442A" w:themeColor="background2" w:themeShade="40"/>
          <w:spacing w:val="-2"/>
          <w:sz w:val="23"/>
          <w:szCs w:val="23"/>
        </w:rPr>
        <w:tab/>
        <w:t>in relation to vehicles and parking, does not result in traffic difficulties as a result of the inadequacy of parking or an increase in traffic volumes in the neighbourhood, and does not involve the presence, use or calling of a vehicle more than 3.5 tonnes tare weight; and</w:t>
      </w:r>
    </w:p>
    <w:p w14:paraId="2819EFA3" w14:textId="77777777" w:rsidR="00F55FDA" w:rsidRDefault="00F55FDA" w:rsidP="00F55FDA">
      <w:pPr>
        <w:pStyle w:val="BodyTextIndent3"/>
        <w:numPr>
          <w:ilvl w:val="0"/>
          <w:numId w:val="13"/>
        </w:numPr>
        <w:rPr>
          <w:rFonts w:cs="Arial"/>
          <w:color w:val="4A442A" w:themeColor="background2" w:themeShade="40"/>
          <w:sz w:val="23"/>
          <w:szCs w:val="23"/>
        </w:rPr>
      </w:pPr>
      <w:r>
        <w:rPr>
          <w:rFonts w:cs="Arial"/>
          <w:color w:val="4A442A" w:themeColor="background2" w:themeShade="40"/>
          <w:sz w:val="23"/>
          <w:szCs w:val="23"/>
        </w:rPr>
        <w:tab/>
        <w:t>does not involve the use of an essential service of greater capacity than normally required in the zone.</w:t>
      </w:r>
    </w:p>
    <w:p w14:paraId="060B1B2F" w14:textId="77777777" w:rsidR="00F55FDA" w:rsidRDefault="00F55FDA" w:rsidP="00F55FDA">
      <w:pPr>
        <w:pStyle w:val="Disclaimer"/>
        <w:rPr>
          <w:sz w:val="24"/>
          <w:szCs w:val="24"/>
        </w:rPr>
      </w:pPr>
    </w:p>
    <w:p w14:paraId="731E7AD1" w14:textId="77777777" w:rsidR="00F55FDA" w:rsidRDefault="00F55FDA" w:rsidP="00F55FDA">
      <w:pPr>
        <w:pStyle w:val="Disclaimer"/>
        <w:rPr>
          <w:sz w:val="24"/>
          <w:szCs w:val="24"/>
        </w:rPr>
      </w:pPr>
    </w:p>
    <w:p w14:paraId="735A8C39" w14:textId="77777777" w:rsidR="00F55FDA" w:rsidRDefault="00F55FDA" w:rsidP="00F55FDA">
      <w:pPr>
        <w:pStyle w:val="Disclaimer"/>
        <w:pBdr>
          <w:top w:val="single" w:sz="12" w:space="1" w:color="auto"/>
          <w:bottom w:val="single" w:sz="12" w:space="1" w:color="auto"/>
        </w:pBd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DO THEY ALL REQUIRE PLANNING APPROVAL?</w:t>
      </w:r>
    </w:p>
    <w:p w14:paraId="73C260EA" w14:textId="77777777" w:rsidR="00F55FDA" w:rsidRDefault="00F55FDA" w:rsidP="00F55FDA">
      <w:pPr>
        <w:pStyle w:val="Disclaimer"/>
        <w:jc w:val="both"/>
        <w:rPr>
          <w:b w:val="0"/>
          <w:i w:val="0"/>
          <w:color w:val="4A442A" w:themeColor="background2" w:themeShade="40"/>
          <w:sz w:val="23"/>
          <w:szCs w:val="23"/>
        </w:rPr>
      </w:pPr>
      <w:r>
        <w:rPr>
          <w:b w:val="0"/>
          <w:i w:val="0"/>
          <w:color w:val="4A442A" w:themeColor="background2" w:themeShade="40"/>
          <w:sz w:val="23"/>
          <w:szCs w:val="23"/>
        </w:rPr>
        <w:t>A Home Office and Home Occupations do not require planning approval from the City of Cockburn.</w:t>
      </w:r>
    </w:p>
    <w:p w14:paraId="030CD4BE" w14:textId="77777777" w:rsidR="00F55FDA" w:rsidRDefault="00F55FDA" w:rsidP="00F55FDA">
      <w:pPr>
        <w:pStyle w:val="Disclaimer"/>
        <w:jc w:val="both"/>
        <w:rPr>
          <w:b w:val="0"/>
          <w:i w:val="0"/>
          <w:color w:val="4A442A" w:themeColor="background2" w:themeShade="40"/>
          <w:sz w:val="23"/>
          <w:szCs w:val="23"/>
        </w:rPr>
      </w:pPr>
    </w:p>
    <w:p w14:paraId="1E4A2783" w14:textId="77777777" w:rsidR="00F55FDA" w:rsidRDefault="00F55FDA" w:rsidP="00F55FDA">
      <w:pPr>
        <w:pStyle w:val="Disclaimer"/>
        <w:jc w:val="both"/>
        <w:rPr>
          <w:rFonts w:eastAsiaTheme="minorEastAsia"/>
          <w:b w:val="0"/>
          <w:i w:val="0"/>
          <w:color w:val="4A442A" w:themeColor="background2" w:themeShade="40"/>
          <w:sz w:val="23"/>
          <w:szCs w:val="23"/>
          <w:lang w:eastAsia="en-US"/>
        </w:rPr>
      </w:pPr>
      <w:r>
        <w:rPr>
          <w:rFonts w:eastAsiaTheme="minorEastAsia"/>
          <w:b w:val="0"/>
          <w:i w:val="0"/>
          <w:color w:val="4A442A" w:themeColor="background2" w:themeShade="40"/>
          <w:sz w:val="23"/>
          <w:szCs w:val="23"/>
          <w:lang w:eastAsia="en-US"/>
        </w:rPr>
        <w:t xml:space="preserve">A planning approval from the City of Cockburn is required for all Home Businesses. For more information about what forms, fees and information is required please download the </w:t>
      </w:r>
      <w:hyperlink r:id="rId7" w:history="1">
        <w:r>
          <w:rPr>
            <w:rStyle w:val="Hyperlink"/>
            <w:b w:val="0"/>
            <w:i w:val="0"/>
            <w:sz w:val="23"/>
            <w:szCs w:val="23"/>
          </w:rPr>
          <w:t>Planning Application Checklist</w:t>
        </w:r>
      </w:hyperlink>
      <w:r>
        <w:rPr>
          <w:b w:val="0"/>
          <w:color w:val="4A442A" w:themeColor="background2" w:themeShade="40"/>
          <w:sz w:val="23"/>
          <w:szCs w:val="23"/>
        </w:rPr>
        <w:t>.</w:t>
      </w:r>
      <w:r>
        <w:rPr>
          <w:rFonts w:eastAsiaTheme="minorEastAsia"/>
          <w:b w:val="0"/>
          <w:i w:val="0"/>
          <w:color w:val="4A442A" w:themeColor="background2" w:themeShade="40"/>
          <w:sz w:val="23"/>
          <w:szCs w:val="23"/>
          <w:lang w:eastAsia="en-US"/>
        </w:rPr>
        <w:t xml:space="preserve"> Please note that additional information contained below is required to be provided for all proposed businesses.</w:t>
      </w:r>
    </w:p>
    <w:p w14:paraId="1DDA7FB2" w14:textId="77777777" w:rsidR="00F55FDA" w:rsidRDefault="00F55FDA" w:rsidP="00F55FDA">
      <w:pPr>
        <w:pStyle w:val="Disclaimer"/>
        <w:jc w:val="both"/>
        <w:rPr>
          <w:rFonts w:eastAsiaTheme="minorEastAsia"/>
          <w:b w:val="0"/>
          <w:i w:val="0"/>
          <w:color w:val="4A442A" w:themeColor="background2" w:themeShade="40"/>
          <w:sz w:val="23"/>
          <w:szCs w:val="23"/>
          <w:lang w:eastAsia="en-US"/>
        </w:rPr>
      </w:pPr>
    </w:p>
    <w:p w14:paraId="6B324AE4" w14:textId="77777777" w:rsidR="00A51CCF" w:rsidRDefault="00A51CCF" w:rsidP="00F55FDA">
      <w:pPr>
        <w:pStyle w:val="Disclaimer"/>
        <w:jc w:val="both"/>
        <w:rPr>
          <w:b w:val="0"/>
          <w:i w:val="0"/>
          <w:color w:val="4A442A" w:themeColor="background2" w:themeShade="40"/>
          <w:sz w:val="23"/>
          <w:szCs w:val="23"/>
        </w:rPr>
      </w:pPr>
    </w:p>
    <w:p w14:paraId="54315FAE" w14:textId="77777777" w:rsidR="00F55FDA" w:rsidRDefault="00F55FDA" w:rsidP="00F55FDA">
      <w:pPr>
        <w:pStyle w:val="Disclaimer"/>
        <w:pBdr>
          <w:top w:val="single" w:sz="12" w:space="1" w:color="auto"/>
          <w:bottom w:val="single" w:sz="12" w:space="1" w:color="auto"/>
        </w:pBd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HOW TO APPLY FOR PLANNING APPROVAL</w:t>
      </w:r>
    </w:p>
    <w:p w14:paraId="0530669D" w14:textId="77777777" w:rsidR="00F55FDA" w:rsidRDefault="00F55FDA" w:rsidP="00F55FDA">
      <w:pPr>
        <w:pStyle w:val="Disclaimer"/>
        <w:jc w:val="both"/>
        <w:rPr>
          <w:b w:val="0"/>
          <w:i w:val="0"/>
          <w:color w:val="4A442A" w:themeColor="background2" w:themeShade="4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6"/>
        <w:gridCol w:w="7143"/>
      </w:tblGrid>
      <w:tr w:rsidR="00F55FDA" w14:paraId="10FE4ED5" w14:textId="77777777" w:rsidTr="00F55F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44B1" w14:textId="77777777" w:rsidR="00F55FDA" w:rsidRDefault="00F55FDA">
            <w:pPr>
              <w:pStyle w:val="Default"/>
              <w:rPr>
                <w:color w:val="0070C0"/>
                <w:sz w:val="23"/>
                <w:szCs w:val="23"/>
              </w:rPr>
            </w:pPr>
            <w:r>
              <w:rPr>
                <w:b/>
                <w:bCs/>
                <w:color w:val="0070C0"/>
                <w:sz w:val="23"/>
                <w:szCs w:val="23"/>
              </w:rPr>
              <w:t xml:space="preserve">Development Standards </w:t>
            </w:r>
          </w:p>
          <w:p w14:paraId="3FA101DC" w14:textId="77777777" w:rsidR="00F55FDA" w:rsidRDefault="00F55FDA">
            <w:pPr>
              <w:pStyle w:val="Disclaimer"/>
              <w:jc w:val="both"/>
              <w:rPr>
                <w:b w:val="0"/>
                <w:i w:val="0"/>
                <w:color w:val="4A442A" w:themeColor="background2" w:themeShade="40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A4F" w14:textId="77777777" w:rsidR="00F55FDA" w:rsidRDefault="00F55FDA">
            <w:pPr>
              <w:pStyle w:val="Default"/>
              <w:rPr>
                <w:color w:val="0070C0"/>
                <w:sz w:val="23"/>
                <w:szCs w:val="23"/>
              </w:rPr>
            </w:pPr>
            <w:r>
              <w:rPr>
                <w:b/>
                <w:bCs/>
                <w:color w:val="0070C0"/>
                <w:sz w:val="23"/>
                <w:szCs w:val="23"/>
              </w:rPr>
              <w:t xml:space="preserve">Information Required </w:t>
            </w:r>
          </w:p>
          <w:p w14:paraId="56EB03D1" w14:textId="77777777" w:rsidR="00F55FDA" w:rsidRDefault="00F55FDA">
            <w:pPr>
              <w:pStyle w:val="Disclaimer"/>
              <w:jc w:val="both"/>
              <w:rPr>
                <w:b w:val="0"/>
                <w:i w:val="0"/>
                <w:color w:val="4A442A" w:themeColor="background2" w:themeShade="40"/>
                <w:sz w:val="24"/>
                <w:szCs w:val="24"/>
                <w:lang w:eastAsia="en-US"/>
              </w:rPr>
            </w:pPr>
          </w:p>
        </w:tc>
      </w:tr>
      <w:tr w:rsidR="00F55FDA" w14:paraId="16F7C90A" w14:textId="77777777" w:rsidTr="00F55FDA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F60F" w14:textId="77777777" w:rsidR="00F55FDA" w:rsidRDefault="00F55FDA">
            <w:pPr>
              <w:pStyle w:val="Default"/>
              <w:jc w:val="both"/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>A Planning approval for a Home Business:</w:t>
            </w:r>
          </w:p>
          <w:p w14:paraId="63464529" w14:textId="77777777" w:rsidR="00F55FDA" w:rsidRDefault="00F55FDA">
            <w:pPr>
              <w:pStyle w:val="Default"/>
              <w:jc w:val="both"/>
              <w:rPr>
                <w:color w:val="4A442A" w:themeColor="background2" w:themeShade="40"/>
                <w:sz w:val="23"/>
                <w:szCs w:val="23"/>
              </w:rPr>
            </w:pPr>
          </w:p>
          <w:p w14:paraId="19D81A14" w14:textId="77777777" w:rsidR="00F55FDA" w:rsidRDefault="00F55FDA" w:rsidP="00F55FDA">
            <w:pPr>
              <w:pStyle w:val="Default"/>
              <w:numPr>
                <w:ilvl w:val="0"/>
                <w:numId w:val="15"/>
              </w:numPr>
              <w:spacing w:after="18"/>
              <w:jc w:val="both"/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>Is granted to the person to whom it was issued;</w:t>
            </w:r>
          </w:p>
          <w:p w14:paraId="126D1F20" w14:textId="77777777" w:rsidR="00F55FDA" w:rsidRDefault="00F55FDA" w:rsidP="00F55FDA">
            <w:pPr>
              <w:pStyle w:val="Default"/>
              <w:numPr>
                <w:ilvl w:val="0"/>
                <w:numId w:val="15"/>
              </w:numPr>
              <w:spacing w:after="18"/>
              <w:jc w:val="both"/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>Is not capable of being transferred or assigned to any other person;</w:t>
            </w:r>
          </w:p>
          <w:p w14:paraId="7F4FC864" w14:textId="77777777" w:rsidR="00F55FDA" w:rsidRDefault="00F55FDA" w:rsidP="00F55FDA">
            <w:pPr>
              <w:pStyle w:val="Default"/>
              <w:numPr>
                <w:ilvl w:val="0"/>
                <w:numId w:val="15"/>
              </w:numPr>
              <w:spacing w:after="18"/>
              <w:jc w:val="both"/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>On the sale of the property or change in ownership of the land the home business entitlement ceases; and</w:t>
            </w:r>
          </w:p>
          <w:p w14:paraId="32C7A641" w14:textId="77777777" w:rsidR="00F55FDA" w:rsidRDefault="00F55FDA" w:rsidP="00F55FDA">
            <w:pPr>
              <w:pStyle w:val="Default"/>
              <w:numPr>
                <w:ilvl w:val="0"/>
                <w:numId w:val="15"/>
              </w:numPr>
              <w:jc w:val="both"/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 xml:space="preserve">May have conditions attached to the approval. </w:t>
            </w:r>
          </w:p>
          <w:p w14:paraId="3041E441" w14:textId="77777777" w:rsidR="00F55FDA" w:rsidRDefault="00F55FDA">
            <w:pPr>
              <w:pStyle w:val="Disclaimer"/>
              <w:jc w:val="both"/>
              <w:rPr>
                <w:b w:val="0"/>
                <w:i w:val="0"/>
                <w:color w:val="4A442A" w:themeColor="background2" w:themeShade="40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66E1" w14:textId="77777777" w:rsidR="00F55FDA" w:rsidRDefault="00F55FDA">
            <w:pPr>
              <w:pStyle w:val="Default"/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 xml:space="preserve">In addition to the standard application form and fee requirements, the following information is required to accompany with any planning application for Home Business: </w:t>
            </w:r>
          </w:p>
          <w:p w14:paraId="711DBAB3" w14:textId="77777777" w:rsidR="00F55FDA" w:rsidRDefault="00F55FDA">
            <w:pPr>
              <w:pStyle w:val="Default"/>
              <w:rPr>
                <w:color w:val="4A442A" w:themeColor="background2" w:themeShade="40"/>
                <w:sz w:val="23"/>
                <w:szCs w:val="23"/>
              </w:rPr>
            </w:pPr>
          </w:p>
          <w:p w14:paraId="1C9053B3" w14:textId="77777777" w:rsidR="00F55FDA" w:rsidRDefault="00F55FDA" w:rsidP="00F55FDA">
            <w:pPr>
              <w:pStyle w:val="Default"/>
              <w:numPr>
                <w:ilvl w:val="0"/>
                <w:numId w:val="16"/>
              </w:numPr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 xml:space="preserve">Whether the home business is proposed to be carried out by a person who resides at the property. </w:t>
            </w:r>
          </w:p>
          <w:p w14:paraId="67E7B871" w14:textId="77777777" w:rsidR="00F55FDA" w:rsidRDefault="00F55FDA" w:rsidP="00F55FDA">
            <w:pPr>
              <w:pStyle w:val="Default"/>
              <w:numPr>
                <w:ilvl w:val="0"/>
                <w:numId w:val="16"/>
              </w:numPr>
              <w:spacing w:after="38"/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 xml:space="preserve">Whether the home business is proposed to employ any person who does not reside at the property; Whether the home business is likely to cause injury or to adversely affect the amenity of the neighbourhood. </w:t>
            </w:r>
          </w:p>
          <w:p w14:paraId="3F9BACA7" w14:textId="77777777" w:rsidR="00F55FDA" w:rsidRDefault="00F55FDA" w:rsidP="00F55FDA">
            <w:pPr>
              <w:pStyle w:val="Default"/>
              <w:numPr>
                <w:ilvl w:val="0"/>
                <w:numId w:val="16"/>
              </w:numPr>
              <w:spacing w:after="38"/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 xml:space="preserve">The area in m² that the home business will occupy. </w:t>
            </w:r>
          </w:p>
          <w:p w14:paraId="523B6832" w14:textId="77777777" w:rsidR="00F55FDA" w:rsidRDefault="00F55FDA" w:rsidP="00F55FDA">
            <w:pPr>
              <w:pStyle w:val="Default"/>
              <w:numPr>
                <w:ilvl w:val="0"/>
                <w:numId w:val="16"/>
              </w:numPr>
              <w:spacing w:after="38"/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 xml:space="preserve">Whether there is any signage proposed associated with the home business. </w:t>
            </w:r>
          </w:p>
          <w:p w14:paraId="4C1924B9" w14:textId="77777777" w:rsidR="00F55FDA" w:rsidRDefault="00F55FDA" w:rsidP="00F55FDA">
            <w:pPr>
              <w:pStyle w:val="Default"/>
              <w:numPr>
                <w:ilvl w:val="0"/>
                <w:numId w:val="16"/>
              </w:numPr>
              <w:spacing w:after="38"/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 xml:space="preserve">Whether the home business involves retail sale, display or hire of goods of any nature. </w:t>
            </w:r>
          </w:p>
          <w:p w14:paraId="7BA2AFE2" w14:textId="77777777" w:rsidR="00F55FDA" w:rsidRDefault="00F55FDA" w:rsidP="00F55FDA">
            <w:pPr>
              <w:pStyle w:val="Default"/>
              <w:numPr>
                <w:ilvl w:val="0"/>
                <w:numId w:val="16"/>
              </w:numPr>
              <w:spacing w:after="38"/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 xml:space="preserve">How many vehicle movements the home business will generate per day. Include any employees (for home businesses), deliveries, customers; </w:t>
            </w:r>
          </w:p>
          <w:p w14:paraId="2B4279C6" w14:textId="77777777" w:rsidR="00F55FDA" w:rsidRDefault="00F55FDA" w:rsidP="00F55FDA">
            <w:pPr>
              <w:pStyle w:val="Default"/>
              <w:numPr>
                <w:ilvl w:val="0"/>
                <w:numId w:val="16"/>
              </w:numPr>
              <w:spacing w:after="38"/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 xml:space="preserve">The types of vehicles that are associated with the home business. </w:t>
            </w:r>
          </w:p>
          <w:p w14:paraId="30466065" w14:textId="77777777" w:rsidR="00F55FDA" w:rsidRDefault="00F55FDA" w:rsidP="00F55FDA">
            <w:pPr>
              <w:pStyle w:val="Default"/>
              <w:numPr>
                <w:ilvl w:val="0"/>
                <w:numId w:val="16"/>
              </w:numPr>
              <w:spacing w:after="38"/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 xml:space="preserve">The maximum number of clients per day attending the property associated with the home business; and </w:t>
            </w:r>
          </w:p>
          <w:p w14:paraId="16ECD6C4" w14:textId="77777777" w:rsidR="00F55FDA" w:rsidRDefault="00F55FDA" w:rsidP="00F55FDA">
            <w:pPr>
              <w:pStyle w:val="Default"/>
              <w:numPr>
                <w:ilvl w:val="0"/>
                <w:numId w:val="16"/>
              </w:numPr>
              <w:rPr>
                <w:color w:val="4A442A" w:themeColor="background2" w:themeShade="40"/>
                <w:sz w:val="23"/>
                <w:szCs w:val="23"/>
              </w:rPr>
            </w:pPr>
            <w:r>
              <w:rPr>
                <w:color w:val="4A442A" w:themeColor="background2" w:themeShade="40"/>
                <w:sz w:val="23"/>
                <w:szCs w:val="23"/>
              </w:rPr>
              <w:t xml:space="preserve">Any other information relevant to the home business </w:t>
            </w:r>
          </w:p>
        </w:tc>
      </w:tr>
    </w:tbl>
    <w:p w14:paraId="3AE84213" w14:textId="77777777" w:rsidR="00F55FDA" w:rsidRDefault="00F55FDA" w:rsidP="00F55FDA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sz w:val="24"/>
          <w:szCs w:val="24"/>
          <w:lang w:eastAsia="en-US"/>
        </w:rPr>
      </w:pPr>
    </w:p>
    <w:p w14:paraId="17FE7049" w14:textId="77777777" w:rsidR="00000DA5" w:rsidRPr="00000DA5" w:rsidRDefault="00000DA5" w:rsidP="00000DA5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sz w:val="24"/>
          <w:szCs w:val="24"/>
          <w:lang w:eastAsia="en-US"/>
        </w:rPr>
      </w:pPr>
    </w:p>
    <w:sectPr w:rsidR="00000DA5" w:rsidRPr="00000DA5" w:rsidSect="004F7D7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402" w:right="567" w:bottom="1134" w:left="567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0201" w14:textId="77777777" w:rsidR="00061260" w:rsidRDefault="00061260" w:rsidP="00206626">
      <w:pPr>
        <w:spacing w:after="0" w:line="240" w:lineRule="auto"/>
      </w:pPr>
      <w:r>
        <w:separator/>
      </w:r>
    </w:p>
  </w:endnote>
  <w:endnote w:type="continuationSeparator" w:id="0">
    <w:p w14:paraId="1E8D972C" w14:textId="77777777" w:rsidR="00061260" w:rsidRDefault="00061260" w:rsidP="0020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B78B" w14:textId="77777777" w:rsidR="006236C3" w:rsidRDefault="006236C3" w:rsidP="007108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5425C" w14:textId="77777777" w:rsidR="006236C3" w:rsidRDefault="006236C3" w:rsidP="002066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86D4" w14:textId="77777777" w:rsidR="006236C3" w:rsidRPr="00710813" w:rsidRDefault="006236C3" w:rsidP="00710813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</w:pPr>
    <w:r w:rsidRPr="00710813"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710813"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  <w:instrText xml:space="preserve">PAGE  </w:instrText>
    </w:r>
    <w:r w:rsidRPr="00710813"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="0087505D">
      <w:rPr>
        <w:rStyle w:val="PageNumber"/>
        <w:rFonts w:ascii="Arial" w:hAnsi="Arial" w:cs="Arial"/>
        <w:b/>
        <w:noProof/>
        <w:color w:val="595959" w:themeColor="text1" w:themeTint="A6"/>
        <w:sz w:val="14"/>
        <w:szCs w:val="14"/>
      </w:rPr>
      <w:t>2</w:t>
    </w:r>
    <w:r w:rsidRPr="00710813">
      <w:rPr>
        <w:rStyle w:val="PageNumber"/>
        <w:rFonts w:ascii="Arial" w:hAnsi="Arial" w:cs="Arial"/>
        <w:b/>
        <w:color w:val="595959" w:themeColor="text1" w:themeTint="A6"/>
        <w:sz w:val="14"/>
        <w:szCs w:val="14"/>
      </w:rPr>
      <w:fldChar w:fldCharType="end"/>
    </w:r>
  </w:p>
  <w:p w14:paraId="676E27C3" w14:textId="77777777" w:rsidR="006236C3" w:rsidRPr="00903D78" w:rsidRDefault="006236C3" w:rsidP="00206626">
    <w:pPr>
      <w:widowControl w:val="0"/>
      <w:autoSpaceDE w:val="0"/>
      <w:autoSpaceDN w:val="0"/>
      <w:adjustRightInd w:val="0"/>
      <w:spacing w:after="0" w:line="240" w:lineRule="auto"/>
      <w:ind w:right="360"/>
      <w:rPr>
        <w:rFonts w:ascii="Arial" w:hAnsi="Arial" w:cs="Arial"/>
        <w:b/>
        <w:color w:val="595959" w:themeColor="text1" w:themeTint="A6"/>
        <w:sz w:val="14"/>
        <w:szCs w:val="14"/>
        <w:lang w:val="en-US"/>
      </w:rPr>
    </w:pPr>
    <w:r w:rsidRPr="00903D78">
      <w:rPr>
        <w:rFonts w:ascii="Arial" w:hAnsi="Arial" w:cs="Arial"/>
        <w:b/>
        <w:color w:val="595959" w:themeColor="text1" w:themeTint="A6"/>
        <w:sz w:val="14"/>
        <w:szCs w:val="14"/>
        <w:lang w:val="en-US"/>
      </w:rPr>
      <w:t>City of Cockburn Zoning Statement</w:t>
    </w:r>
  </w:p>
  <w:p w14:paraId="07F85F40" w14:textId="77777777" w:rsidR="006236C3" w:rsidRPr="00206626" w:rsidRDefault="006236C3" w:rsidP="0020662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</w:pP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>9 Coleville Crescent, Spearwood WA 6163  PO Box 1215, Bibra Lake DC WA 6965</w:t>
    </w:r>
    <w:r w:rsidRPr="00903D78"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  <w:t xml:space="preserve">  </w:t>
    </w:r>
    <w:r w:rsidRPr="00903D78">
      <w:rPr>
        <w:rFonts w:ascii="Arial" w:hAnsi="Arial" w:cs="Arial"/>
        <w:b/>
        <w:bCs/>
        <w:color w:val="595959" w:themeColor="text1" w:themeTint="A6"/>
        <w:sz w:val="14"/>
        <w:szCs w:val="14"/>
        <w:lang w:val="en-US"/>
      </w:rPr>
      <w:t>P</w:t>
    </w: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 xml:space="preserve"> 08 9411 3444 </w:t>
    </w:r>
    <w:r w:rsidRPr="00903D78">
      <w:rPr>
        <w:rFonts w:ascii="Arial" w:hAnsi="Arial" w:cs="Arial"/>
        <w:b/>
        <w:bCs/>
        <w:color w:val="595959" w:themeColor="text1" w:themeTint="A6"/>
        <w:sz w:val="14"/>
        <w:szCs w:val="14"/>
        <w:lang w:val="en-US"/>
      </w:rPr>
      <w:t xml:space="preserve">F </w:t>
    </w: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>08 9411 3333</w:t>
    </w:r>
    <w:r>
      <w:rPr>
        <w:rFonts w:ascii="Arial" w:hAnsi="Arial" w:cs="Arial"/>
        <w:color w:val="595959" w:themeColor="text1" w:themeTint="A6"/>
        <w:sz w:val="14"/>
        <w:szCs w:val="14"/>
        <w:lang w:val="en-US"/>
      </w:rPr>
      <w:t xml:space="preserve">  </w:t>
    </w:r>
    <w:r w:rsidRPr="00AF76D4">
      <w:rPr>
        <w:rFonts w:ascii="Arial" w:hAnsi="Arial" w:cs="Arial"/>
        <w:b/>
        <w:color w:val="595959" w:themeColor="text1" w:themeTint="A6"/>
        <w:sz w:val="14"/>
        <w:szCs w:val="14"/>
        <w:lang w:val="en-US"/>
      </w:rPr>
      <w:t>cockburn.wa.gov.au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ED2D" w14:textId="3096D577" w:rsidR="006236C3" w:rsidRDefault="00F338E3" w:rsidP="0071081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color w:val="595959" w:themeColor="text1" w:themeTint="A6"/>
        <w:sz w:val="14"/>
        <w:szCs w:val="14"/>
        <w:lang w:val="en-US"/>
      </w:rPr>
    </w:pPr>
    <w:r>
      <w:rPr>
        <w:rFonts w:ascii="Arial" w:hAnsi="Arial" w:cs="Arial"/>
        <w:b/>
        <w:color w:val="595959" w:themeColor="text1" w:themeTint="A6"/>
        <w:sz w:val="14"/>
        <w:szCs w:val="14"/>
        <w:lang w:val="en-US"/>
      </w:rPr>
      <w:t>Information Sheet</w:t>
    </w:r>
  </w:p>
  <w:p w14:paraId="1EB2EEDD" w14:textId="77777777" w:rsidR="004F7D77" w:rsidRPr="00206626" w:rsidRDefault="004F7D77" w:rsidP="004F7D7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</w:pP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>9 Coleville Crescent, Spearwood WA 6163  PO Box 1215, Bibra Lake DC WA 6965</w:t>
    </w:r>
    <w:r w:rsidRPr="00903D78"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  <w:t xml:space="preserve">  </w:t>
    </w:r>
    <w:r w:rsidRPr="00903D78">
      <w:rPr>
        <w:rFonts w:ascii="Arial" w:hAnsi="Arial" w:cs="Arial"/>
        <w:b/>
        <w:bCs/>
        <w:color w:val="595959" w:themeColor="text1" w:themeTint="A6"/>
        <w:sz w:val="14"/>
        <w:szCs w:val="14"/>
        <w:lang w:val="en-US"/>
      </w:rPr>
      <w:t>P</w:t>
    </w: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 xml:space="preserve"> 08 9411 3444 </w:t>
    </w:r>
    <w:r w:rsidRPr="00903D78">
      <w:rPr>
        <w:rFonts w:ascii="Arial" w:hAnsi="Arial" w:cs="Arial"/>
        <w:b/>
        <w:bCs/>
        <w:color w:val="595959" w:themeColor="text1" w:themeTint="A6"/>
        <w:sz w:val="14"/>
        <w:szCs w:val="14"/>
        <w:lang w:val="en-US"/>
      </w:rPr>
      <w:t xml:space="preserve">F </w:t>
    </w:r>
    <w:r w:rsidRPr="00903D78">
      <w:rPr>
        <w:rFonts w:ascii="Arial" w:hAnsi="Arial" w:cs="Arial"/>
        <w:color w:val="595959" w:themeColor="text1" w:themeTint="A6"/>
        <w:sz w:val="14"/>
        <w:szCs w:val="14"/>
        <w:lang w:val="en-US"/>
      </w:rPr>
      <w:t>08 9411 3333</w:t>
    </w:r>
    <w:r>
      <w:rPr>
        <w:rFonts w:ascii="Arial" w:hAnsi="Arial" w:cs="Arial"/>
        <w:color w:val="595959" w:themeColor="text1" w:themeTint="A6"/>
        <w:sz w:val="14"/>
        <w:szCs w:val="14"/>
        <w:lang w:val="en-US"/>
      </w:rPr>
      <w:t xml:space="preserve">  </w:t>
    </w:r>
    <w:r w:rsidRPr="00AF76D4">
      <w:rPr>
        <w:rFonts w:ascii="Arial" w:hAnsi="Arial" w:cs="Arial"/>
        <w:b/>
        <w:color w:val="595959" w:themeColor="text1" w:themeTint="A6"/>
        <w:sz w:val="14"/>
        <w:szCs w:val="14"/>
        <w:lang w:val="en-US"/>
      </w:rPr>
      <w:t>cockburn.wa.gov.au</w:t>
    </w:r>
  </w:p>
  <w:p w14:paraId="67DCF923" w14:textId="77777777" w:rsidR="004F7D77" w:rsidRPr="00710813" w:rsidRDefault="004F7D77" w:rsidP="0071081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595959" w:themeColor="text1" w:themeTint="A6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2851" w14:textId="77777777" w:rsidR="00061260" w:rsidRDefault="00061260" w:rsidP="00206626">
      <w:pPr>
        <w:spacing w:after="0" w:line="240" w:lineRule="auto"/>
      </w:pPr>
      <w:r>
        <w:separator/>
      </w:r>
    </w:p>
  </w:footnote>
  <w:footnote w:type="continuationSeparator" w:id="0">
    <w:p w14:paraId="63815EB3" w14:textId="77777777" w:rsidR="00061260" w:rsidRDefault="00061260" w:rsidP="0020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05AD" w14:textId="71200138" w:rsidR="006236C3" w:rsidRDefault="004F7D77" w:rsidP="004F7D77">
    <w:pPr>
      <w:tabs>
        <w:tab w:val="left" w:pos="3461"/>
      </w:tabs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3360" behindDoc="1" locked="0" layoutInCell="1" allowOverlap="1" wp14:anchorId="73DBBA63" wp14:editId="3D08FF43">
          <wp:simplePos x="0" y="0"/>
          <wp:positionH relativeFrom="page">
            <wp:posOffset>-138430</wp:posOffset>
          </wp:positionH>
          <wp:positionV relativeFrom="page">
            <wp:posOffset>-123946</wp:posOffset>
          </wp:positionV>
          <wp:extent cx="7831560" cy="1800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1560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6C3"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1" locked="0" layoutInCell="1" allowOverlap="1" wp14:anchorId="6C6E32B1" wp14:editId="0C0BEC7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0" cy="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_Header_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0" cy="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BF82" w14:textId="77777777" w:rsidR="006236C3" w:rsidRDefault="006236C3">
    <w:pPr>
      <w:pStyle w:val="Header"/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312" behindDoc="1" locked="0" layoutInCell="1" allowOverlap="1" wp14:anchorId="1EA75B07" wp14:editId="2A10799D">
          <wp:simplePos x="0" y="0"/>
          <wp:positionH relativeFrom="page">
            <wp:posOffset>-148281</wp:posOffset>
          </wp:positionH>
          <wp:positionV relativeFrom="page">
            <wp:posOffset>-107092</wp:posOffset>
          </wp:positionV>
          <wp:extent cx="7831574" cy="180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1574" cy="18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8629E"/>
    <w:multiLevelType w:val="hybridMultilevel"/>
    <w:tmpl w:val="EBFA92A0"/>
    <w:lvl w:ilvl="0" w:tplc="66DA16C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1D75"/>
    <w:multiLevelType w:val="hybridMultilevel"/>
    <w:tmpl w:val="865C17C6"/>
    <w:lvl w:ilvl="0" w:tplc="DFE60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09CE"/>
    <w:multiLevelType w:val="hybridMultilevel"/>
    <w:tmpl w:val="8D4400C4"/>
    <w:lvl w:ilvl="0" w:tplc="66DA16CC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C1E65"/>
    <w:multiLevelType w:val="hybridMultilevel"/>
    <w:tmpl w:val="19D2F9D2"/>
    <w:lvl w:ilvl="0" w:tplc="DFF2EB50">
      <w:start w:val="1"/>
      <w:numFmt w:val="lowerLetter"/>
      <w:lvlText w:val="(%1)"/>
      <w:lvlJc w:val="left"/>
      <w:pPr>
        <w:ind w:left="975" w:hanging="61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B1A09"/>
    <w:multiLevelType w:val="hybridMultilevel"/>
    <w:tmpl w:val="0204A3A4"/>
    <w:lvl w:ilvl="0" w:tplc="DFE60FC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369F2E99"/>
    <w:multiLevelType w:val="hybridMultilevel"/>
    <w:tmpl w:val="ACD4B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47E3D"/>
    <w:multiLevelType w:val="hybridMultilevel"/>
    <w:tmpl w:val="73E6C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41C40"/>
    <w:multiLevelType w:val="hybridMultilevel"/>
    <w:tmpl w:val="3F061416"/>
    <w:lvl w:ilvl="0" w:tplc="DFE60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16E82"/>
    <w:multiLevelType w:val="hybridMultilevel"/>
    <w:tmpl w:val="8ACAE996"/>
    <w:lvl w:ilvl="0" w:tplc="DFE60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622A7"/>
    <w:multiLevelType w:val="hybridMultilevel"/>
    <w:tmpl w:val="4D0AE748"/>
    <w:lvl w:ilvl="0" w:tplc="DFE60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F364F"/>
    <w:multiLevelType w:val="hybridMultilevel"/>
    <w:tmpl w:val="515CAB82"/>
    <w:lvl w:ilvl="0" w:tplc="DFE60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8"/>
  </w:num>
  <w:num w:numId="12">
    <w:abstractNumId w:val="4"/>
  </w:num>
  <w:num w:numId="13">
    <w:abstractNumId w:val="1"/>
  </w:num>
  <w:num w:numId="14">
    <w:abstractNumId w:val="5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626"/>
    <w:rsid w:val="00000DA5"/>
    <w:rsid w:val="00061260"/>
    <w:rsid w:val="000E112C"/>
    <w:rsid w:val="000F7811"/>
    <w:rsid w:val="001241A3"/>
    <w:rsid w:val="00185F3A"/>
    <w:rsid w:val="001A3060"/>
    <w:rsid w:val="00206626"/>
    <w:rsid w:val="00212B51"/>
    <w:rsid w:val="00386F0E"/>
    <w:rsid w:val="004D2E92"/>
    <w:rsid w:val="004F7D77"/>
    <w:rsid w:val="005902F6"/>
    <w:rsid w:val="006236C3"/>
    <w:rsid w:val="00634A09"/>
    <w:rsid w:val="00710813"/>
    <w:rsid w:val="00771528"/>
    <w:rsid w:val="0087505D"/>
    <w:rsid w:val="008E4340"/>
    <w:rsid w:val="009213D5"/>
    <w:rsid w:val="009846BA"/>
    <w:rsid w:val="009F21AE"/>
    <w:rsid w:val="00A51CCF"/>
    <w:rsid w:val="00C527FB"/>
    <w:rsid w:val="00CE2E42"/>
    <w:rsid w:val="00D251F0"/>
    <w:rsid w:val="00D96D5C"/>
    <w:rsid w:val="00DA2DFA"/>
    <w:rsid w:val="00DB53F4"/>
    <w:rsid w:val="00E839DD"/>
    <w:rsid w:val="00EA234A"/>
    <w:rsid w:val="00EE44B0"/>
    <w:rsid w:val="00F338E3"/>
    <w:rsid w:val="00F55FDA"/>
    <w:rsid w:val="00F71B0D"/>
    <w:rsid w:val="00F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61F88BB"/>
  <w15:docId w15:val="{DD4C2D3E-26E6-4543-BE27-30096940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626"/>
    <w:pPr>
      <w:spacing w:after="200" w:line="252" w:lineRule="auto"/>
    </w:pPr>
    <w:rPr>
      <w:rFonts w:asciiTheme="majorHAnsi" w:eastAsiaTheme="majorEastAsia" w:hAnsiTheme="majorHAnsi" w:cstheme="majorBidi"/>
      <w:sz w:val="22"/>
      <w:szCs w:val="22"/>
      <w:lang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4A09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autoRedefine/>
    <w:qFormat/>
    <w:rsid w:val="00D251F0"/>
    <w:pPr>
      <w:spacing w:after="0"/>
    </w:pPr>
    <w:rPr>
      <w:rFonts w:ascii="Arial" w:hAnsi="Arial" w:cs="Arial"/>
      <w:b/>
      <w:bCs/>
      <w:color w:val="0C649D"/>
      <w:sz w:val="24"/>
      <w:szCs w:val="24"/>
    </w:rPr>
  </w:style>
  <w:style w:type="paragraph" w:customStyle="1" w:styleId="TableBody">
    <w:name w:val="Table Body"/>
    <w:basedOn w:val="Normal"/>
    <w:autoRedefine/>
    <w:qFormat/>
    <w:rsid w:val="00634A09"/>
    <w:pPr>
      <w:spacing w:after="0"/>
      <w:ind w:right="-108"/>
    </w:pPr>
    <w:rPr>
      <w:rFonts w:ascii="Arial" w:hAnsi="Arial" w:cs="Arial"/>
      <w:b/>
      <w:color w:val="0070C0"/>
      <w:sz w:val="24"/>
      <w:szCs w:val="24"/>
    </w:rPr>
  </w:style>
  <w:style w:type="paragraph" w:customStyle="1" w:styleId="ZoningHeadingSub">
    <w:name w:val="Zoning Heading Sub"/>
    <w:basedOn w:val="TableBody"/>
    <w:qFormat/>
    <w:rsid w:val="001241A3"/>
    <w:pPr>
      <w:widowControl w:val="0"/>
      <w:ind w:right="357"/>
    </w:pPr>
    <w:rPr>
      <w:sz w:val="28"/>
      <w:szCs w:val="28"/>
    </w:rPr>
  </w:style>
  <w:style w:type="character" w:customStyle="1" w:styleId="DarkTableBody">
    <w:name w:val="Dark Table Body"/>
    <w:basedOn w:val="DefaultParagraphFont"/>
    <w:uiPriority w:val="1"/>
    <w:qFormat/>
    <w:rsid w:val="00206626"/>
    <w:rPr>
      <w:rFonts w:ascii="Arial" w:hAnsi="Arial"/>
      <w:b w:val="0"/>
      <w:bCs w:val="0"/>
      <w:i w:val="0"/>
      <w:iCs w:val="0"/>
      <w:color w:val="000000" w:themeColor="text1"/>
      <w:sz w:val="20"/>
      <w:szCs w:val="20"/>
    </w:rPr>
  </w:style>
  <w:style w:type="paragraph" w:customStyle="1" w:styleId="Disclaimer">
    <w:name w:val="Disclaimer"/>
    <w:basedOn w:val="TableBody"/>
    <w:qFormat/>
    <w:rsid w:val="00206626"/>
    <w:pPr>
      <w:widowControl w:val="0"/>
      <w:ind w:right="357"/>
    </w:pPr>
    <w:rPr>
      <w:i/>
      <w:sz w:val="18"/>
      <w:szCs w:val="18"/>
    </w:rPr>
  </w:style>
  <w:style w:type="paragraph" w:customStyle="1" w:styleId="ZoningHeader">
    <w:name w:val="Zoning Header"/>
    <w:basedOn w:val="TableBody"/>
    <w:qFormat/>
    <w:rsid w:val="00206626"/>
    <w:pPr>
      <w:widowControl w:val="0"/>
      <w:ind w:right="357"/>
    </w:pPr>
    <w:rPr>
      <w:b w:val="0"/>
      <w:bCs/>
      <w:color w:val="0C649D"/>
      <w:sz w:val="52"/>
      <w:szCs w:val="52"/>
    </w:rPr>
  </w:style>
  <w:style w:type="paragraph" w:customStyle="1" w:styleId="ZoningSubHeading">
    <w:name w:val="Zoning Sub Heading"/>
    <w:basedOn w:val="TableBody"/>
    <w:qFormat/>
    <w:rsid w:val="00206626"/>
    <w:pPr>
      <w:widowControl w:val="0"/>
      <w:ind w:right="357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066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26"/>
    <w:rPr>
      <w:rFonts w:asciiTheme="majorHAnsi" w:eastAsiaTheme="majorEastAsia" w:hAnsiTheme="majorHAnsi" w:cstheme="majorBidi"/>
      <w:sz w:val="22"/>
      <w:szCs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066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26"/>
    <w:rPr>
      <w:rFonts w:asciiTheme="majorHAnsi" w:eastAsiaTheme="majorEastAsia" w:hAnsiTheme="majorHAnsi" w:cstheme="majorBidi"/>
      <w:sz w:val="22"/>
      <w:szCs w:val="22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206626"/>
  </w:style>
  <w:style w:type="paragraph" w:styleId="BalloonText">
    <w:name w:val="Balloon Text"/>
    <w:basedOn w:val="Normal"/>
    <w:link w:val="BalloonTextChar"/>
    <w:uiPriority w:val="99"/>
    <w:semiHidden/>
    <w:unhideWhenUsed/>
    <w:rsid w:val="0071081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813"/>
    <w:rPr>
      <w:rFonts w:ascii="Lucida Grande" w:eastAsiaTheme="majorEastAsia" w:hAnsi="Lucida Grande" w:cs="Lucida Grande"/>
      <w:sz w:val="18"/>
      <w:szCs w:val="18"/>
      <w:lang w:eastAsia="en-AU"/>
    </w:rPr>
  </w:style>
  <w:style w:type="paragraph" w:customStyle="1" w:styleId="PropLandInformation">
    <w:name w:val="Prop &amp; Land Information"/>
    <w:basedOn w:val="SectionHeading"/>
    <w:autoRedefine/>
    <w:qFormat/>
    <w:rsid w:val="004D2E92"/>
    <w:pPr>
      <w:tabs>
        <w:tab w:val="left" w:pos="16073"/>
      </w:tabs>
      <w:spacing w:before="240"/>
    </w:pPr>
  </w:style>
  <w:style w:type="table" w:styleId="TableGrid">
    <w:name w:val="Table Grid"/>
    <w:basedOn w:val="TableNormal"/>
    <w:uiPriority w:val="59"/>
    <w:rsid w:val="00634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634A09"/>
    <w:rPr>
      <w:rFonts w:ascii="Arial" w:eastAsia="Times New Roman" w:hAnsi="Arial" w:cs="Times New Roman"/>
      <w:b/>
      <w:szCs w:val="20"/>
    </w:rPr>
  </w:style>
  <w:style w:type="paragraph" w:styleId="BodyTextIndent3">
    <w:name w:val="Body Text Indent 3"/>
    <w:basedOn w:val="Normal"/>
    <w:link w:val="BodyTextIndent3Char"/>
    <w:unhideWhenUsed/>
    <w:rsid w:val="00634A09"/>
    <w:pPr>
      <w:tabs>
        <w:tab w:val="left" w:pos="567"/>
      </w:tabs>
      <w:suppressAutoHyphens/>
      <w:spacing w:after="0" w:line="240" w:lineRule="auto"/>
      <w:ind w:left="567" w:hanging="567"/>
      <w:jc w:val="both"/>
    </w:pPr>
    <w:rPr>
      <w:rFonts w:ascii="Arial" w:eastAsia="Times New Roman" w:hAnsi="Arial" w:cs="Times New Roman"/>
      <w:spacing w:val="-2"/>
      <w:sz w:val="24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634A09"/>
    <w:rPr>
      <w:rFonts w:ascii="Arial" w:eastAsia="Times New Roman" w:hAnsi="Arial" w:cs="Times New Roman"/>
      <w:spacing w:val="-2"/>
      <w:szCs w:val="20"/>
    </w:rPr>
  </w:style>
  <w:style w:type="paragraph" w:styleId="ListParagraph">
    <w:name w:val="List Paragraph"/>
    <w:basedOn w:val="Normal"/>
    <w:uiPriority w:val="34"/>
    <w:qFormat/>
    <w:rsid w:val="00DB53F4"/>
    <w:pPr>
      <w:ind w:left="720"/>
      <w:contextualSpacing/>
    </w:pPr>
  </w:style>
  <w:style w:type="paragraph" w:customStyle="1" w:styleId="Default">
    <w:name w:val="Default"/>
    <w:rsid w:val="00DB53F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212B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21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ckburn.wa.gov.au/Council_Services/City_Development/Planning_Documents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708</Words>
  <Characters>3553</Characters>
  <Application>Microsoft Office Word</Application>
  <DocSecurity>0</DocSecurity>
  <Lines>101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Conor McGrath</dc:creator>
  <cp:lastModifiedBy>Riley Brown</cp:lastModifiedBy>
  <cp:revision>10</cp:revision>
  <cp:lastPrinted>2022-05-03T03:13:00Z</cp:lastPrinted>
  <dcterms:created xsi:type="dcterms:W3CDTF">2015-10-21T06:30:00Z</dcterms:created>
  <dcterms:modified xsi:type="dcterms:W3CDTF">2022-05-03T03:13:00Z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