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BA54" w14:textId="6D4A1695" w:rsidR="00ED6365" w:rsidRDefault="00052743" w:rsidP="00ED6365">
      <w:pPr>
        <w:pStyle w:val="NoSpacing"/>
      </w:pPr>
      <w:r>
        <w:t>29 April</w:t>
      </w:r>
      <w:r w:rsidR="001C161B">
        <w:t xml:space="preserve"> </w:t>
      </w:r>
      <w:r w:rsidR="00ED6365">
        <w:t>202</w:t>
      </w:r>
      <w:r w:rsidR="00801DF4">
        <w:t>2</w:t>
      </w:r>
    </w:p>
    <w:p w14:paraId="067E091E" w14:textId="77777777" w:rsidR="00801DF4" w:rsidRDefault="00801DF4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7CE3F07B" w14:textId="6F4AB883" w:rsidR="00ED6365" w:rsidRDefault="00052743" w:rsidP="00ED6365">
      <w:pPr>
        <w:pStyle w:val="NoSpacing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East ward Extraordinary Election set down for 8 July 2022</w:t>
      </w:r>
    </w:p>
    <w:p w14:paraId="64C2123D" w14:textId="0442A6B9" w:rsidR="001C161B" w:rsidRDefault="001C161B" w:rsidP="00ED6365">
      <w:pPr>
        <w:pStyle w:val="NoSpacing"/>
        <w:rPr>
          <w:rFonts w:ascii="Arial" w:hAnsi="Arial" w:cs="Arial"/>
          <w:b/>
          <w:sz w:val="32"/>
          <w:szCs w:val="32"/>
        </w:rPr>
      </w:pPr>
    </w:p>
    <w:p w14:paraId="6103652D" w14:textId="77777777" w:rsidR="00052743" w:rsidRDefault="00052743" w:rsidP="00052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Extraordinary Election to fill the </w:t>
      </w:r>
      <w:proofErr w:type="spellStart"/>
      <w:r>
        <w:rPr>
          <w:rFonts w:ascii="Arial" w:hAnsi="Arial" w:cs="Arial"/>
        </w:rPr>
        <w:t>Councillor</w:t>
      </w:r>
      <w:proofErr w:type="spellEnd"/>
      <w:r>
        <w:rPr>
          <w:rFonts w:ascii="Arial" w:hAnsi="Arial" w:cs="Arial"/>
        </w:rPr>
        <w:t xml:space="preserve"> vacancy in the City of Cockburn’s East ward will be determined by postal vote on Friday 8 July.</w:t>
      </w:r>
    </w:p>
    <w:p w14:paraId="64FFE573" w14:textId="77777777" w:rsidR="00052743" w:rsidRDefault="00052743" w:rsidP="00052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single vacancy is the result of the resignation of former East ward </w:t>
      </w:r>
      <w:proofErr w:type="spellStart"/>
      <w:r>
        <w:rPr>
          <w:rFonts w:ascii="Arial" w:hAnsi="Arial" w:cs="Arial"/>
        </w:rPr>
        <w:t>Councillor</w:t>
      </w:r>
      <w:proofErr w:type="spellEnd"/>
      <w:r>
        <w:rPr>
          <w:rFonts w:ascii="Arial" w:hAnsi="Arial" w:cs="Arial"/>
        </w:rPr>
        <w:t xml:space="preserve"> Chamonix Terblanche. The new </w:t>
      </w:r>
      <w:proofErr w:type="spellStart"/>
      <w:r>
        <w:rPr>
          <w:rFonts w:ascii="Arial" w:hAnsi="Arial" w:cs="Arial"/>
        </w:rPr>
        <w:t>Councillor’s</w:t>
      </w:r>
      <w:proofErr w:type="spellEnd"/>
      <w:r>
        <w:rPr>
          <w:rFonts w:ascii="Arial" w:hAnsi="Arial" w:cs="Arial"/>
        </w:rPr>
        <w:t xml:space="preserve"> term will expire on 21 October 2023 when the role is due for re-election.</w:t>
      </w:r>
    </w:p>
    <w:p w14:paraId="01511FE2" w14:textId="77777777" w:rsidR="00052743" w:rsidRDefault="00052743" w:rsidP="00052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People on the electoral roll in the City’s East ward suburbs of </w:t>
      </w:r>
      <w:r>
        <w:rPr>
          <w:rFonts w:ascii="Arial" w:hAnsi="Arial" w:cs="Arial"/>
          <w:shd w:val="clear" w:color="auto" w:fill="FFFFFF"/>
        </w:rPr>
        <w:t xml:space="preserve">Atwell, Aubin Grove, Banjup, Hammond Park, </w:t>
      </w:r>
      <w:proofErr w:type="spellStart"/>
      <w:r>
        <w:rPr>
          <w:rFonts w:ascii="Arial" w:hAnsi="Arial" w:cs="Arial"/>
          <w:shd w:val="clear" w:color="auto" w:fill="FFFFFF"/>
        </w:rPr>
        <w:t>Jandakot</w:t>
      </w:r>
      <w:proofErr w:type="spellEnd"/>
      <w:r>
        <w:rPr>
          <w:rFonts w:ascii="Arial" w:hAnsi="Arial" w:cs="Arial"/>
          <w:shd w:val="clear" w:color="auto" w:fill="FFFFFF"/>
        </w:rPr>
        <w:t xml:space="preserve">, Leeming, Success and </w:t>
      </w:r>
      <w:proofErr w:type="spellStart"/>
      <w:r>
        <w:rPr>
          <w:rFonts w:ascii="Arial" w:hAnsi="Arial" w:cs="Arial"/>
          <w:shd w:val="clear" w:color="auto" w:fill="FFFFFF"/>
        </w:rPr>
        <w:t>Treeby</w:t>
      </w:r>
      <w:proofErr w:type="spellEnd"/>
      <w:r>
        <w:rPr>
          <w:rFonts w:ascii="Arial" w:hAnsi="Arial" w:cs="Arial"/>
        </w:rPr>
        <w:t xml:space="preserve"> are eligible to vote in the election. </w:t>
      </w:r>
    </w:p>
    <w:p w14:paraId="7256015E" w14:textId="77777777" w:rsidR="00052743" w:rsidRDefault="00052743" w:rsidP="00052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Those intending to vote should be enrolled by 5pm Thursday 19 May. </w:t>
      </w:r>
      <w:proofErr w:type="spellStart"/>
      <w:r>
        <w:rPr>
          <w:rFonts w:ascii="Arial" w:hAnsi="Arial" w:cs="Arial"/>
        </w:rPr>
        <w:t>Enrol</w:t>
      </w:r>
      <w:proofErr w:type="spellEnd"/>
      <w:r>
        <w:rPr>
          <w:rFonts w:ascii="Arial" w:hAnsi="Arial" w:cs="Arial"/>
        </w:rPr>
        <w:t xml:space="preserve"> to vote at the WA Electoral Commission </w:t>
      </w:r>
      <w:hyperlink r:id="rId7" w:history="1">
        <w:r w:rsidRPr="00040B8D">
          <w:rPr>
            <w:rStyle w:val="Hyperlink"/>
            <w:rFonts w:ascii="Arial" w:hAnsi="Arial" w:cs="Arial"/>
          </w:rPr>
          <w:t>webs</w:t>
        </w:r>
        <w:r w:rsidRPr="00040B8D">
          <w:rPr>
            <w:rStyle w:val="Hyperlink"/>
            <w:rFonts w:ascii="Arial" w:hAnsi="Arial" w:cs="Arial"/>
          </w:rPr>
          <w:t>i</w:t>
        </w:r>
        <w:r w:rsidRPr="00040B8D">
          <w:rPr>
            <w:rStyle w:val="Hyperlink"/>
            <w:rFonts w:ascii="Arial" w:hAnsi="Arial" w:cs="Arial"/>
          </w:rPr>
          <w:t>te</w:t>
        </w:r>
      </w:hyperlink>
      <w:r w:rsidRPr="00040B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check your enrolment eligibility by contacting the City’s Rates department on 9411 3444. </w:t>
      </w:r>
    </w:p>
    <w:p w14:paraId="5093AB74" w14:textId="77777777" w:rsidR="00052743" w:rsidRDefault="00052743" w:rsidP="00052743">
      <w:pPr>
        <w:rPr>
          <w:rFonts w:ascii="Arial" w:hAnsi="Arial" w:cs="Arial"/>
        </w:rPr>
      </w:pPr>
      <w:r>
        <w:rPr>
          <w:rFonts w:ascii="Arial" w:hAnsi="Arial" w:cs="Arial"/>
        </w:rPr>
        <w:t>The non-compulsory election will be conducted by the WA Electoral Commission which has appointed Returning Officer Linda Scott to oversee the ballot which will close at 6pm on 8 July.</w:t>
      </w:r>
    </w:p>
    <w:p w14:paraId="4F73A89D" w14:textId="77777777" w:rsidR="00052743" w:rsidRDefault="00052743" w:rsidP="00052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Candidates can nominate to stand in the election from 25 May until 4pm on Wednesday 1 June. Nominations can be lodged at the WA Electoral Commission </w:t>
      </w:r>
      <w:hyperlink r:id="rId8" w:history="1">
        <w:r w:rsidRPr="00040B8D">
          <w:rPr>
            <w:rStyle w:val="Hyperlink"/>
            <w:rFonts w:ascii="Arial" w:hAnsi="Arial" w:cs="Arial"/>
          </w:rPr>
          <w:t>webs</w:t>
        </w:r>
        <w:r w:rsidRPr="00040B8D">
          <w:rPr>
            <w:rStyle w:val="Hyperlink"/>
            <w:rFonts w:ascii="Arial" w:hAnsi="Arial" w:cs="Arial"/>
          </w:rPr>
          <w:t>i</w:t>
        </w:r>
        <w:r w:rsidRPr="00040B8D">
          <w:rPr>
            <w:rStyle w:val="Hyperlink"/>
            <w:rFonts w:ascii="Arial" w:hAnsi="Arial" w:cs="Arial"/>
          </w:rPr>
          <w:t>te</w:t>
        </w:r>
      </w:hyperlink>
      <w:r w:rsidRPr="00040B8D">
        <w:rPr>
          <w:rFonts w:ascii="Arial" w:hAnsi="Arial" w:cs="Arial"/>
        </w:rPr>
        <w:t xml:space="preserve">. </w:t>
      </w:r>
    </w:p>
    <w:p w14:paraId="7CFA4E55" w14:textId="77777777" w:rsidR="00052743" w:rsidRDefault="00052743" w:rsidP="000527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nominating for the vacancy, email </w:t>
      </w:r>
      <w:proofErr w:type="spellStart"/>
      <w:r>
        <w:rPr>
          <w:rFonts w:ascii="Arial" w:hAnsi="Arial" w:cs="Arial"/>
        </w:rPr>
        <w:t>Ms</w:t>
      </w:r>
      <w:proofErr w:type="spellEnd"/>
      <w:r>
        <w:rPr>
          <w:rFonts w:ascii="Arial" w:hAnsi="Arial" w:cs="Arial"/>
        </w:rPr>
        <w:t xml:space="preserve"> Scott at </w:t>
      </w:r>
      <w:hyperlink r:id="rId9" w:history="1">
        <w:r>
          <w:rPr>
            <w:rStyle w:val="Hyperlink"/>
            <w:rFonts w:ascii="Arial" w:hAnsi="Arial" w:cs="Arial"/>
            <w:color w:val="337AB7"/>
            <w:shd w:val="clear" w:color="auto" w:fill="FFFFFF"/>
          </w:rPr>
          <w:t>LGro_xcoc@elections.wa.gov.au</w:t>
        </w:r>
      </w:hyperlink>
    </w:p>
    <w:p w14:paraId="14759883" w14:textId="77777777" w:rsidR="00ED6365" w:rsidRDefault="00ED6365" w:rsidP="00ED6365">
      <w:pPr>
        <w:pStyle w:val="NoSpacing"/>
      </w:pPr>
      <w:r>
        <w:t>ENDS</w:t>
      </w:r>
    </w:p>
    <w:p w14:paraId="771AC1BB" w14:textId="20957440" w:rsidR="00ED6365" w:rsidRDefault="00ED6365" w:rsidP="00052743">
      <w:pPr>
        <w:pStyle w:val="NoSpacing"/>
        <w:rPr>
          <w:rFonts w:ascii="Arial" w:hAnsi="Arial" w:cs="Arial"/>
        </w:rPr>
      </w:pPr>
      <w:r w:rsidRPr="00C55093">
        <w:t>For more information contact:</w:t>
      </w:r>
      <w:r w:rsidRPr="00C55093">
        <w:br/>
      </w:r>
      <w:r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>
        <w:t>08 9411 3551</w:t>
      </w:r>
      <w:r>
        <w:br/>
        <w:t>E: media</w:t>
      </w:r>
      <w:r w:rsidRPr="00C55093">
        <w:t>@cockburn.wa.gov.au</w:t>
      </w:r>
    </w:p>
    <w:p w14:paraId="7B0D2FC3" w14:textId="2DD2F125" w:rsidR="00AC74B2" w:rsidRDefault="00052743" w:rsidP="00C55093">
      <w:pPr>
        <w:pStyle w:val="NoSpacing"/>
      </w:pPr>
    </w:p>
    <w:sectPr w:rsidR="00AC74B2" w:rsidSect="00C55093">
      <w:headerReference w:type="default" r:id="rId10"/>
      <w:footerReference w:type="default" r:id="rId11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666D" w14:textId="77777777"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14:paraId="3594FA32" w14:textId="77777777"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455D" w14:textId="77777777"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20FA5CB3" wp14:editId="3FC30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E54E2" w14:textId="77777777"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14:paraId="61BF0F7A" w14:textId="77777777"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F18D2" w14:textId="77777777"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94D95" wp14:editId="0A522ACB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1FAB08" w14:textId="77777777"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14:paraId="31F12574" w14:textId="77777777"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94D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14:paraId="381FAB08" w14:textId="77777777"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14:paraId="31F12574" w14:textId="77777777"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0632C" wp14:editId="7A295603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E22A06" w14:textId="77777777"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40632C"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14:paraId="48E22A06" w14:textId="77777777"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1ED5B8CA" wp14:editId="081ECF1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489"/>
    <w:multiLevelType w:val="hybridMultilevel"/>
    <w:tmpl w:val="62DE7136"/>
    <w:lvl w:ilvl="0" w:tplc="3F82E96C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338AC"/>
    <w:multiLevelType w:val="hybridMultilevel"/>
    <w:tmpl w:val="379CACC8"/>
    <w:lvl w:ilvl="0" w:tplc="ED84AAA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D5BB4"/>
    <w:multiLevelType w:val="hybridMultilevel"/>
    <w:tmpl w:val="5172EC18"/>
    <w:lvl w:ilvl="0" w:tplc="B4FA5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F559FB"/>
    <w:multiLevelType w:val="hybridMultilevel"/>
    <w:tmpl w:val="5E16F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2"/>
  </w:num>
  <w:num w:numId="5">
    <w:abstractNumId w:val="8"/>
  </w:num>
  <w:num w:numId="6">
    <w:abstractNumId w:val="14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 w:numId="11">
    <w:abstractNumId w:val="11"/>
  </w:num>
  <w:num w:numId="12">
    <w:abstractNumId w:val="1"/>
  </w:num>
  <w:num w:numId="13">
    <w:abstractNumId w:val="1"/>
  </w:num>
  <w:num w:numId="14">
    <w:abstractNumId w:val="0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93"/>
    <w:rsid w:val="00012272"/>
    <w:rsid w:val="00052743"/>
    <w:rsid w:val="00066AEE"/>
    <w:rsid w:val="00070505"/>
    <w:rsid w:val="00073664"/>
    <w:rsid w:val="00087002"/>
    <w:rsid w:val="000A0692"/>
    <w:rsid w:val="000B75B7"/>
    <w:rsid w:val="00133B61"/>
    <w:rsid w:val="00174B06"/>
    <w:rsid w:val="001B6007"/>
    <w:rsid w:val="001C161B"/>
    <w:rsid w:val="001D5C83"/>
    <w:rsid w:val="001E1106"/>
    <w:rsid w:val="0021265C"/>
    <w:rsid w:val="00216336"/>
    <w:rsid w:val="00275785"/>
    <w:rsid w:val="00287E3A"/>
    <w:rsid w:val="002C7B97"/>
    <w:rsid w:val="002E0274"/>
    <w:rsid w:val="00333B83"/>
    <w:rsid w:val="00365EE7"/>
    <w:rsid w:val="003948D5"/>
    <w:rsid w:val="003C4438"/>
    <w:rsid w:val="003E387F"/>
    <w:rsid w:val="003E66CF"/>
    <w:rsid w:val="004034AC"/>
    <w:rsid w:val="004C3DBA"/>
    <w:rsid w:val="004E33FA"/>
    <w:rsid w:val="004E4ADE"/>
    <w:rsid w:val="005165D1"/>
    <w:rsid w:val="00560B3F"/>
    <w:rsid w:val="00584556"/>
    <w:rsid w:val="0059328B"/>
    <w:rsid w:val="00594F82"/>
    <w:rsid w:val="005A0EDD"/>
    <w:rsid w:val="005C2CE0"/>
    <w:rsid w:val="005D30E3"/>
    <w:rsid w:val="005E0ACF"/>
    <w:rsid w:val="006C6ECD"/>
    <w:rsid w:val="006F59DC"/>
    <w:rsid w:val="007057A6"/>
    <w:rsid w:val="007445CB"/>
    <w:rsid w:val="007769D9"/>
    <w:rsid w:val="00786422"/>
    <w:rsid w:val="007C6235"/>
    <w:rsid w:val="007D4108"/>
    <w:rsid w:val="00801DF4"/>
    <w:rsid w:val="00805869"/>
    <w:rsid w:val="008260C9"/>
    <w:rsid w:val="00840341"/>
    <w:rsid w:val="0085189F"/>
    <w:rsid w:val="00886DDD"/>
    <w:rsid w:val="008935D5"/>
    <w:rsid w:val="008E6A84"/>
    <w:rsid w:val="008F4EED"/>
    <w:rsid w:val="00907770"/>
    <w:rsid w:val="009541CC"/>
    <w:rsid w:val="00965CC6"/>
    <w:rsid w:val="00994CF7"/>
    <w:rsid w:val="009C4D9F"/>
    <w:rsid w:val="009C56A0"/>
    <w:rsid w:val="009E6C41"/>
    <w:rsid w:val="009F71F5"/>
    <w:rsid w:val="00A3611C"/>
    <w:rsid w:val="00AB178C"/>
    <w:rsid w:val="00AD6AC1"/>
    <w:rsid w:val="00AE4924"/>
    <w:rsid w:val="00B04789"/>
    <w:rsid w:val="00B07BC9"/>
    <w:rsid w:val="00B1287E"/>
    <w:rsid w:val="00B20A85"/>
    <w:rsid w:val="00B27C15"/>
    <w:rsid w:val="00BA2EA1"/>
    <w:rsid w:val="00BA607B"/>
    <w:rsid w:val="00BD0578"/>
    <w:rsid w:val="00BD7901"/>
    <w:rsid w:val="00C258B1"/>
    <w:rsid w:val="00C43C99"/>
    <w:rsid w:val="00C55093"/>
    <w:rsid w:val="00C80D7E"/>
    <w:rsid w:val="00C963AD"/>
    <w:rsid w:val="00CC5E23"/>
    <w:rsid w:val="00D33215"/>
    <w:rsid w:val="00D37F50"/>
    <w:rsid w:val="00DB3A0A"/>
    <w:rsid w:val="00DF48A4"/>
    <w:rsid w:val="00E03E30"/>
    <w:rsid w:val="00E80023"/>
    <w:rsid w:val="00E90AFD"/>
    <w:rsid w:val="00EB3A7A"/>
    <w:rsid w:val="00EB651C"/>
    <w:rsid w:val="00ED6365"/>
    <w:rsid w:val="00ED765F"/>
    <w:rsid w:val="00F23003"/>
    <w:rsid w:val="00F57E78"/>
    <w:rsid w:val="00F9075E"/>
    <w:rsid w:val="00FC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0B5770EE"/>
  <w14:defaultImageDpi w14:val="32767"/>
  <w15:docId w15:val="{9F3F787E-3E2F-486B-A051-05709640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customStyle="1" w:styleId="paragraph">
    <w:name w:val="paragraph"/>
    <w:basedOn w:val="Normal"/>
    <w:rsid w:val="00073664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normaltextrun">
    <w:name w:val="normaltextrun"/>
    <w:basedOn w:val="DefaultParagraphFont"/>
    <w:rsid w:val="00073664"/>
  </w:style>
  <w:style w:type="character" w:customStyle="1" w:styleId="eop">
    <w:name w:val="eop"/>
    <w:basedOn w:val="DefaultParagraphFont"/>
    <w:rsid w:val="00073664"/>
  </w:style>
  <w:style w:type="character" w:styleId="Emphasis">
    <w:name w:val="Emphasis"/>
    <w:basedOn w:val="DefaultParagraphFont"/>
    <w:uiPriority w:val="20"/>
    <w:qFormat/>
    <w:rsid w:val="006C6EC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C2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rtal.waec.wa.gov.au/nomination/n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ctions.wa.gov.au/enrol-vo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Gro_xcoc@elections.wa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Nugent</dc:creator>
  <cp:lastModifiedBy>Michele Nugent</cp:lastModifiedBy>
  <cp:revision>2</cp:revision>
  <dcterms:created xsi:type="dcterms:W3CDTF">2022-04-29T05:44:00Z</dcterms:created>
  <dcterms:modified xsi:type="dcterms:W3CDTF">2022-04-29T05:44:00Z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