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595B85" w:rsidP="00F57E78">
      <w:pPr>
        <w:pStyle w:val="NoSpacing"/>
      </w:pPr>
      <w:r>
        <w:t>25</w:t>
      </w:r>
      <w:r w:rsidR="00073664">
        <w:t xml:space="preserve"> March</w:t>
      </w:r>
      <w:r w:rsidR="00B04789">
        <w:t xml:space="preserve"> </w:t>
      </w:r>
      <w:r w:rsidR="00287E3A">
        <w:t>20</w:t>
      </w:r>
      <w:r w:rsidR="00886DDD">
        <w:t>2</w:t>
      </w:r>
      <w:r w:rsidR="00073664">
        <w:t>1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BA607B" w:rsidRDefault="00595B85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Work begins at $9.3m </w:t>
      </w:r>
      <w:proofErr w:type="spellStart"/>
      <w:r>
        <w:rPr>
          <w:rFonts w:ascii="Arial" w:hAnsi="Arial" w:cs="Arial"/>
          <w:b/>
          <w:sz w:val="32"/>
          <w:szCs w:val="32"/>
        </w:rPr>
        <w:t>Frankland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Park Sports and Community Facility     </w:t>
      </w:r>
    </w:p>
    <w:p w:rsidR="00073664" w:rsidRDefault="00073664" w:rsidP="00073664">
      <w:pPr>
        <w:pStyle w:val="NoSpacing"/>
        <w:rPr>
          <w:rFonts w:ascii="Arial" w:hAnsi="Arial" w:cs="Arial"/>
        </w:rPr>
      </w:pP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has begun on the $9.3 million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Park Sports and Community Facility in Hammond Park, with a symbolic sod-turning held on site today.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multipurpose facility will be built on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Avenue and include amenities to cater for the Hammond Park Junior Football Club and the Braves Baseball Club, which will use it as their HQ.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of Cockburn Recreation and Community Safety Manager Travis Moore said the project would also include upgrades to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Avenue, which would be finished before </w:t>
      </w:r>
      <w:r w:rsidRPr="005E763E">
        <w:rPr>
          <w:rFonts w:ascii="Arial" w:hAnsi="Arial" w:cs="Arial"/>
        </w:rPr>
        <w:t>th</w:t>
      </w:r>
      <w:r>
        <w:rPr>
          <w:rFonts w:ascii="Arial" w:hAnsi="Arial" w:cs="Arial"/>
        </w:rPr>
        <w:t>e end of June</w:t>
      </w:r>
      <w:r w:rsidRPr="005E7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allow for the completion of the sporting facilities by December.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sporting and community facility will comprise club and function spaces available for wider community use, food and beverage areas, toilets, change rooms, and ablutions (toilets/showers).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External sporting facilities will include two fenced, bore-reticulated grass ovals with lighting for AFL use, a baseball batting cage, exercise equipment and a spectator viewing area.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carpark for 151 cars will have shade trees and lighting. CCTV will also be installed at the facility.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section of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Avenue will be widened and street lighting and two medians added to help with vehicle access to the facility carpark, and a bus loading bay. </w:t>
      </w:r>
    </w:p>
    <w:p w:rsidR="00354042" w:rsidRDefault="00354042" w:rsidP="003540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Moore said the City identified a lack of public open space in the Hammond Park area while developing the Community Sport and Recreation Facilities Plan in 2018-2033.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“Currently in Hammond Park there is only one AFL-size reserve to cater for the growing needs of the community, with population in the area expected to double over the course of the next 20 years,”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Moore said. 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“The development of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Park is critical to ensuring the growing community’s sport and recreation needs can be met.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City’s Club Development Team will continue to work with the clubs that will call </w:t>
      </w:r>
      <w:proofErr w:type="spellStart"/>
      <w:r>
        <w:rPr>
          <w:rFonts w:ascii="Arial" w:hAnsi="Arial" w:cs="Arial"/>
        </w:rPr>
        <w:t>Frankland</w:t>
      </w:r>
      <w:proofErr w:type="spellEnd"/>
      <w:r>
        <w:rPr>
          <w:rFonts w:ascii="Arial" w:hAnsi="Arial" w:cs="Arial"/>
        </w:rPr>
        <w:t xml:space="preserve"> Park home to ensure a smooth transition. It will be an exciting time of expansion for them.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>“Hammond Park Junior Football Club alone is expecting a membership increase of at least 15 per cent in the first year of its operation at the new facility.”</w:t>
      </w:r>
    </w:p>
    <w:p w:rsidR="00354042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Cockburn Council awarded an $8.5 million construction tender for the facility to </w:t>
      </w:r>
      <w:proofErr w:type="spellStart"/>
      <w:r>
        <w:rPr>
          <w:rFonts w:ascii="Arial" w:hAnsi="Arial" w:cs="Arial"/>
        </w:rPr>
        <w:t>Shelford</w:t>
      </w:r>
      <w:proofErr w:type="spellEnd"/>
      <w:r>
        <w:rPr>
          <w:rFonts w:ascii="Arial" w:hAnsi="Arial" w:cs="Arial"/>
        </w:rPr>
        <w:t xml:space="preserve"> Constructions in December 2020.</w:t>
      </w:r>
    </w:p>
    <w:p w:rsidR="00354042" w:rsidRPr="005E763E" w:rsidRDefault="00354042" w:rsidP="00354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project has received a $1.5 </w:t>
      </w:r>
      <w:r w:rsidRPr="005E763E">
        <w:rPr>
          <w:rFonts w:ascii="Arial" w:hAnsi="Arial" w:cs="Arial"/>
        </w:rPr>
        <w:t xml:space="preserve">million State Government Community Sporting and Recreation Facilities Fund grant, $200,000 from the Federal Local Roads and Community Infrastructure Grant Program and a $150,000 grant from </w:t>
      </w:r>
      <w:proofErr w:type="spellStart"/>
      <w:r w:rsidRPr="005E763E">
        <w:rPr>
          <w:rFonts w:ascii="Arial" w:hAnsi="Arial" w:cs="Arial"/>
        </w:rPr>
        <w:t>Kwinana</w:t>
      </w:r>
      <w:proofErr w:type="spellEnd"/>
      <w:r w:rsidRPr="005E763E">
        <w:rPr>
          <w:rFonts w:ascii="Arial" w:hAnsi="Arial" w:cs="Arial"/>
        </w:rPr>
        <w:t xml:space="preserve"> MLA Roger Cook. </w:t>
      </w:r>
    </w:p>
    <w:p w:rsidR="00354042" w:rsidRPr="00595B85" w:rsidRDefault="00354042" w:rsidP="00354042">
      <w:pPr>
        <w:rPr>
          <w:rFonts w:ascii="Arial" w:hAnsi="Arial" w:cs="Arial"/>
          <w:color w:val="auto"/>
        </w:rPr>
      </w:pPr>
      <w:r w:rsidRPr="00595B85">
        <w:rPr>
          <w:rFonts w:ascii="Arial" w:hAnsi="Arial" w:cs="Arial"/>
          <w:color w:val="auto"/>
        </w:rPr>
        <w:t xml:space="preserve">Led by City of Cockburn Mayor Logan Howlett, today’s sod-turning was attended by </w:t>
      </w:r>
      <w:proofErr w:type="spellStart"/>
      <w:r w:rsidR="00595B85" w:rsidRPr="00595B85">
        <w:rPr>
          <w:rFonts w:ascii="Arial" w:hAnsi="Arial" w:cs="Arial"/>
          <w:color w:val="auto"/>
        </w:rPr>
        <w:t>Mr</w:t>
      </w:r>
      <w:proofErr w:type="spellEnd"/>
      <w:r w:rsidR="00595B85" w:rsidRPr="00595B85">
        <w:rPr>
          <w:rFonts w:ascii="Arial" w:hAnsi="Arial" w:cs="Arial"/>
          <w:color w:val="auto"/>
        </w:rPr>
        <w:t xml:space="preserve"> Cook</w:t>
      </w:r>
      <w:r w:rsidR="007E4964">
        <w:rPr>
          <w:rFonts w:ascii="Arial" w:hAnsi="Arial" w:cs="Arial"/>
          <w:color w:val="auto"/>
        </w:rPr>
        <w:t>,</w:t>
      </w:r>
      <w:bookmarkStart w:id="0" w:name="_GoBack"/>
      <w:bookmarkEnd w:id="0"/>
      <w:r w:rsidR="00595B85" w:rsidRPr="00595B85">
        <w:rPr>
          <w:rFonts w:ascii="Arial" w:hAnsi="Arial" w:cs="Arial"/>
          <w:color w:val="auto"/>
        </w:rPr>
        <w:t xml:space="preserve"> </w:t>
      </w:r>
      <w:r w:rsidRPr="00595B85">
        <w:rPr>
          <w:rFonts w:ascii="Arial" w:hAnsi="Arial" w:cs="Arial"/>
          <w:color w:val="auto"/>
        </w:rPr>
        <w:t xml:space="preserve">Hammond Park Junior Football Club President Mathew Smith, Braves Baseball Club President Amanda </w:t>
      </w:r>
      <w:proofErr w:type="spellStart"/>
      <w:r w:rsidRPr="00595B85">
        <w:rPr>
          <w:rFonts w:ascii="Arial" w:hAnsi="Arial" w:cs="Arial"/>
          <w:color w:val="auto"/>
        </w:rPr>
        <w:t>Mirco</w:t>
      </w:r>
      <w:proofErr w:type="spellEnd"/>
      <w:r w:rsidR="00595B85" w:rsidRPr="00595B85">
        <w:rPr>
          <w:rFonts w:ascii="Arial" w:hAnsi="Arial" w:cs="Arial"/>
          <w:color w:val="auto"/>
        </w:rPr>
        <w:t xml:space="preserve"> and</w:t>
      </w:r>
      <w:r w:rsidRPr="00595B85">
        <w:rPr>
          <w:rFonts w:ascii="Arial" w:hAnsi="Arial" w:cs="Arial"/>
          <w:color w:val="auto"/>
        </w:rPr>
        <w:t xml:space="preserve"> Hammond Park Community Association Chairperson Emma Horsefield.</w:t>
      </w:r>
    </w:p>
    <w:p w:rsidR="00354042" w:rsidRPr="00621F1B" w:rsidRDefault="00354042" w:rsidP="00073664">
      <w:pPr>
        <w:rPr>
          <w:rFonts w:ascii="Arial" w:hAnsi="Arial" w:cs="Arial"/>
          <w:shd w:val="clear" w:color="auto" w:fill="FFFFFF"/>
        </w:rPr>
      </w:pPr>
    </w:p>
    <w:p w:rsidR="00805869" w:rsidRDefault="00805869" w:rsidP="00E80023">
      <w:pPr>
        <w:pStyle w:val="NoSpacing"/>
      </w:pPr>
      <w:r>
        <w:t>ENDS</w:t>
      </w: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54042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95B85"/>
    <w:rsid w:val="005C2CE0"/>
    <w:rsid w:val="005D30E3"/>
    <w:rsid w:val="005E0ACF"/>
    <w:rsid w:val="006F59DC"/>
    <w:rsid w:val="007445CB"/>
    <w:rsid w:val="007769D9"/>
    <w:rsid w:val="00786422"/>
    <w:rsid w:val="007D4108"/>
    <w:rsid w:val="007E4964"/>
    <w:rsid w:val="00805869"/>
    <w:rsid w:val="008260C9"/>
    <w:rsid w:val="00840341"/>
    <w:rsid w:val="0085189F"/>
    <w:rsid w:val="00886DDD"/>
    <w:rsid w:val="008935D5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2456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3</cp:revision>
  <dcterms:created xsi:type="dcterms:W3CDTF">2021-03-25T07:56:00Z</dcterms:created>
  <dcterms:modified xsi:type="dcterms:W3CDTF">2021-03-25T08:32:00Z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