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6BA54" w14:textId="2BA8220F" w:rsidR="00ED6365" w:rsidRDefault="00A202D4" w:rsidP="00ED6365">
      <w:pPr>
        <w:pStyle w:val="NoSpacing"/>
      </w:pPr>
      <w:r>
        <w:t>January</w:t>
      </w:r>
      <w:r w:rsidR="001C161B">
        <w:t xml:space="preserve"> </w:t>
      </w:r>
      <w:r w:rsidR="00ED6365">
        <w:t>202</w:t>
      </w:r>
      <w:r>
        <w:t>2</w:t>
      </w:r>
    </w:p>
    <w:p w14:paraId="7966EECC" w14:textId="77777777" w:rsidR="00ED6365" w:rsidRDefault="00ED6365" w:rsidP="00ED6365">
      <w:pPr>
        <w:pStyle w:val="NoSpacing"/>
        <w:rPr>
          <w:rFonts w:ascii="Arial" w:hAnsi="Arial" w:cs="Arial"/>
          <w:b/>
          <w:bCs/>
          <w:color w:val="auto"/>
          <w:sz w:val="32"/>
          <w:szCs w:val="32"/>
        </w:rPr>
      </w:pPr>
    </w:p>
    <w:p w14:paraId="7CE3F07B" w14:textId="7503DA6A" w:rsidR="00ED6365" w:rsidRDefault="00A202D4" w:rsidP="00ED6365">
      <w:pPr>
        <w:pStyle w:val="NoSpacing"/>
        <w:rPr>
          <w:rFonts w:ascii="Arial" w:hAnsi="Arial" w:cs="Arial"/>
          <w:b/>
          <w:sz w:val="32"/>
          <w:szCs w:val="32"/>
        </w:rPr>
      </w:pPr>
      <w:r>
        <w:rPr>
          <w:rFonts w:ascii="Arial" w:hAnsi="Arial" w:cs="Arial"/>
          <w:b/>
          <w:sz w:val="32"/>
          <w:szCs w:val="32"/>
        </w:rPr>
        <w:t xml:space="preserve">Cockburn’s overweight and obesity rates fall by 10 per cent with record participation in City’s health and wellbeing programs </w:t>
      </w:r>
    </w:p>
    <w:p w14:paraId="64C2123D" w14:textId="0442A6B9" w:rsidR="001C161B" w:rsidRDefault="001C161B" w:rsidP="00ED6365">
      <w:pPr>
        <w:pStyle w:val="NoSpacing"/>
        <w:rPr>
          <w:rFonts w:ascii="Arial" w:hAnsi="Arial" w:cs="Arial"/>
          <w:b/>
          <w:sz w:val="32"/>
          <w:szCs w:val="32"/>
        </w:rPr>
      </w:pPr>
    </w:p>
    <w:p w14:paraId="6EFD650D" w14:textId="77777777" w:rsidR="00A202D4" w:rsidRPr="00D64D84" w:rsidRDefault="00A202D4" w:rsidP="00A202D4">
      <w:pPr>
        <w:rPr>
          <w:rFonts w:ascii="Arial" w:hAnsi="Arial" w:cs="Arial"/>
        </w:rPr>
      </w:pPr>
      <w:bookmarkStart w:id="0" w:name="_Hlk92792142"/>
      <w:r w:rsidRPr="00D64D84">
        <w:rPr>
          <w:rFonts w:ascii="Arial" w:hAnsi="Arial" w:cs="Arial"/>
        </w:rPr>
        <w:t xml:space="preserve">A concerted effort to provide a raft of free or low-cost health programs has enabled the City of Cockburn </w:t>
      </w:r>
      <w:r>
        <w:rPr>
          <w:rFonts w:ascii="Arial" w:hAnsi="Arial" w:cs="Arial"/>
        </w:rPr>
        <w:t xml:space="preserve">to </w:t>
      </w:r>
      <w:r w:rsidRPr="00D64D84">
        <w:rPr>
          <w:rFonts w:ascii="Arial" w:hAnsi="Arial" w:cs="Arial"/>
        </w:rPr>
        <w:t xml:space="preserve">help its residents radically reduce </w:t>
      </w:r>
      <w:r>
        <w:rPr>
          <w:rFonts w:ascii="Arial" w:hAnsi="Arial" w:cs="Arial"/>
        </w:rPr>
        <w:t xml:space="preserve">overweight and </w:t>
      </w:r>
      <w:r w:rsidRPr="00D64D84">
        <w:rPr>
          <w:rFonts w:ascii="Arial" w:hAnsi="Arial" w:cs="Arial"/>
        </w:rPr>
        <w:t xml:space="preserve">obesity </w:t>
      </w:r>
      <w:r>
        <w:rPr>
          <w:rFonts w:ascii="Arial" w:hAnsi="Arial" w:cs="Arial"/>
        </w:rPr>
        <w:t xml:space="preserve">percentages to </w:t>
      </w:r>
      <w:r w:rsidRPr="00D64D84">
        <w:rPr>
          <w:rFonts w:ascii="Arial" w:hAnsi="Arial" w:cs="Arial"/>
        </w:rPr>
        <w:t xml:space="preserve">rates </w:t>
      </w:r>
      <w:r>
        <w:rPr>
          <w:rFonts w:ascii="Arial" w:hAnsi="Arial" w:cs="Arial"/>
        </w:rPr>
        <w:t xml:space="preserve">on par with </w:t>
      </w:r>
      <w:r w:rsidRPr="00D64D84">
        <w:rPr>
          <w:rFonts w:ascii="Arial" w:hAnsi="Arial" w:cs="Arial"/>
        </w:rPr>
        <w:t xml:space="preserve">state and regional averages.  </w:t>
      </w:r>
    </w:p>
    <w:p w14:paraId="3A7733C6" w14:textId="77777777" w:rsidR="00A202D4" w:rsidRPr="00D64D84" w:rsidRDefault="00A202D4" w:rsidP="00A202D4">
      <w:pPr>
        <w:rPr>
          <w:rFonts w:ascii="Arial" w:hAnsi="Arial" w:cs="Arial"/>
        </w:rPr>
      </w:pPr>
      <w:r w:rsidRPr="00D64D84">
        <w:rPr>
          <w:rFonts w:ascii="Arial" w:hAnsi="Arial" w:cs="Arial"/>
        </w:rPr>
        <w:t xml:space="preserve">According to WA Health Department statistics, 79 per cent of Cockburn residents were either overweight or obese in 2015-2016 but this </w:t>
      </w:r>
      <w:r>
        <w:rPr>
          <w:rFonts w:ascii="Arial" w:hAnsi="Arial" w:cs="Arial"/>
        </w:rPr>
        <w:t>figure fell</w:t>
      </w:r>
      <w:r w:rsidRPr="00D64D84">
        <w:rPr>
          <w:rFonts w:ascii="Arial" w:hAnsi="Arial" w:cs="Arial"/>
        </w:rPr>
        <w:t xml:space="preserve"> by nearly 10 per cent between 2017-2019, to 70.1 per cent.</w:t>
      </w:r>
    </w:p>
    <w:p w14:paraId="3EDAD044" w14:textId="77777777" w:rsidR="00A202D4" w:rsidRPr="00D64D84" w:rsidRDefault="00A202D4" w:rsidP="00A202D4">
      <w:pPr>
        <w:rPr>
          <w:rFonts w:ascii="Arial" w:hAnsi="Arial" w:cs="Arial"/>
        </w:rPr>
      </w:pPr>
      <w:r w:rsidRPr="00D64D84">
        <w:rPr>
          <w:rFonts w:ascii="Arial" w:hAnsi="Arial" w:cs="Arial"/>
        </w:rPr>
        <w:t xml:space="preserve">The City of Cockburn Health and Wellbeing Profile Summary 2017-2019, published in September 2021 by the South Metropolitan Health Service, states there is no significant difference in the prevalence of overweight or obese adults 16 years and over in Cockburn when compared to </w:t>
      </w:r>
      <w:r>
        <w:rPr>
          <w:rFonts w:ascii="Arial" w:hAnsi="Arial" w:cs="Arial"/>
        </w:rPr>
        <w:t xml:space="preserve">WA and </w:t>
      </w:r>
      <w:r w:rsidRPr="00D64D84">
        <w:rPr>
          <w:rFonts w:ascii="Arial" w:hAnsi="Arial" w:cs="Arial"/>
        </w:rPr>
        <w:t>South Metropolitan Health Region averages.</w:t>
      </w:r>
    </w:p>
    <w:p w14:paraId="7093981C" w14:textId="77777777" w:rsidR="00A202D4" w:rsidRPr="00D64D84" w:rsidRDefault="00A202D4" w:rsidP="00A202D4">
      <w:pPr>
        <w:rPr>
          <w:rFonts w:ascii="Arial" w:hAnsi="Arial" w:cs="Arial"/>
        </w:rPr>
      </w:pPr>
      <w:r w:rsidRPr="00D64D84">
        <w:rPr>
          <w:rFonts w:ascii="Arial" w:hAnsi="Arial" w:cs="Arial"/>
        </w:rPr>
        <w:t>The summary, which is prepared for</w:t>
      </w:r>
      <w:r>
        <w:rPr>
          <w:rFonts w:ascii="Arial" w:hAnsi="Arial" w:cs="Arial"/>
        </w:rPr>
        <w:t xml:space="preserve"> all WA</w:t>
      </w:r>
      <w:r w:rsidRPr="00D64D84">
        <w:rPr>
          <w:rFonts w:ascii="Arial" w:hAnsi="Arial" w:cs="Arial"/>
        </w:rPr>
        <w:t xml:space="preserve"> local government areas to help with public health planning, lists the corresponding </w:t>
      </w:r>
      <w:r>
        <w:rPr>
          <w:rFonts w:ascii="Arial" w:hAnsi="Arial" w:cs="Arial"/>
        </w:rPr>
        <w:t xml:space="preserve">overweight and obesity </w:t>
      </w:r>
      <w:r w:rsidRPr="00D64D84">
        <w:rPr>
          <w:rFonts w:ascii="Arial" w:hAnsi="Arial" w:cs="Arial"/>
        </w:rPr>
        <w:t xml:space="preserve">statistics for WA </w:t>
      </w:r>
      <w:r>
        <w:rPr>
          <w:rFonts w:ascii="Arial" w:hAnsi="Arial" w:cs="Arial"/>
        </w:rPr>
        <w:t xml:space="preserve">and the region </w:t>
      </w:r>
      <w:r w:rsidRPr="00D64D84">
        <w:rPr>
          <w:rFonts w:ascii="Arial" w:hAnsi="Arial" w:cs="Arial"/>
        </w:rPr>
        <w:t>at 70.5 per cent and 71.6 per cent re</w:t>
      </w:r>
      <w:r>
        <w:rPr>
          <w:rFonts w:ascii="Arial" w:hAnsi="Arial" w:cs="Arial"/>
        </w:rPr>
        <w:t>spectively</w:t>
      </w:r>
      <w:r w:rsidRPr="00D64D84">
        <w:rPr>
          <w:rFonts w:ascii="Arial" w:hAnsi="Arial" w:cs="Arial"/>
        </w:rPr>
        <w:t>.</w:t>
      </w:r>
    </w:p>
    <w:p w14:paraId="3E23562D" w14:textId="77777777" w:rsidR="00A202D4" w:rsidRPr="00D64D84" w:rsidRDefault="00A202D4" w:rsidP="00A202D4">
      <w:pPr>
        <w:rPr>
          <w:rFonts w:ascii="Arial" w:hAnsi="Arial" w:cs="Arial"/>
        </w:rPr>
      </w:pPr>
      <w:r w:rsidRPr="00D64D84">
        <w:rPr>
          <w:rFonts w:ascii="Arial" w:hAnsi="Arial" w:cs="Arial"/>
        </w:rPr>
        <w:t xml:space="preserve">City of Cockburn Manager </w:t>
      </w:r>
      <w:r>
        <w:rPr>
          <w:rFonts w:ascii="Arial" w:hAnsi="Arial" w:cs="Arial"/>
        </w:rPr>
        <w:t>Environmental H</w:t>
      </w:r>
      <w:r w:rsidRPr="00D64D84">
        <w:rPr>
          <w:rFonts w:ascii="Arial" w:hAnsi="Arial" w:cs="Arial"/>
        </w:rPr>
        <w:t>ealth, Nick Jones, said he believed the welcome turnaround in statistics was influenced by three significant and unusual projects first rolled out in</w:t>
      </w:r>
      <w:r>
        <w:rPr>
          <w:rFonts w:ascii="Arial" w:hAnsi="Arial" w:cs="Arial"/>
        </w:rPr>
        <w:t xml:space="preserve"> Cockburn in</w:t>
      </w:r>
      <w:r w:rsidRPr="00D64D84">
        <w:rPr>
          <w:rFonts w:ascii="Arial" w:hAnsi="Arial" w:cs="Arial"/>
        </w:rPr>
        <w:t xml:space="preserve"> 2011 when the combined obesity/overweight rate was 73.8 per cent.</w:t>
      </w:r>
    </w:p>
    <w:p w14:paraId="662F47E4" w14:textId="77777777" w:rsidR="00A202D4" w:rsidRDefault="00A202D4" w:rsidP="00A202D4">
      <w:pPr>
        <w:rPr>
          <w:rFonts w:ascii="Arial" w:hAnsi="Arial" w:cs="Arial"/>
        </w:rPr>
      </w:pPr>
      <w:r w:rsidRPr="00D64D84">
        <w:rPr>
          <w:rFonts w:ascii="Arial" w:hAnsi="Arial" w:cs="Arial"/>
        </w:rPr>
        <w:t>The C</w:t>
      </w:r>
      <w:proofErr w:type="spellStart"/>
      <w:r w:rsidRPr="00D64D84">
        <w:rPr>
          <w:rFonts w:ascii="Arial" w:hAnsi="Arial" w:cs="Arial"/>
        </w:rPr>
        <w:t>ohealth</w:t>
      </w:r>
      <w:proofErr w:type="spellEnd"/>
      <w:r w:rsidRPr="00D64D84">
        <w:rPr>
          <w:rFonts w:ascii="Arial" w:hAnsi="Arial" w:cs="Arial"/>
        </w:rPr>
        <w:t xml:space="preserve"> Healthy Communities initiative (2011-2013) was followed by </w:t>
      </w:r>
      <w:proofErr w:type="spellStart"/>
      <w:r w:rsidRPr="00D64D84">
        <w:rPr>
          <w:rFonts w:ascii="Arial" w:hAnsi="Arial" w:cs="Arial"/>
        </w:rPr>
        <w:t>YourMove</w:t>
      </w:r>
      <w:proofErr w:type="spellEnd"/>
      <w:r w:rsidRPr="00D64D84">
        <w:rPr>
          <w:rFonts w:ascii="Arial" w:hAnsi="Arial" w:cs="Arial"/>
        </w:rPr>
        <w:t xml:space="preserve"> Cockburn (2013-2014)</w:t>
      </w:r>
      <w:r>
        <w:rPr>
          <w:rFonts w:ascii="Arial" w:hAnsi="Arial" w:cs="Arial"/>
        </w:rPr>
        <w:t>.</w:t>
      </w:r>
    </w:p>
    <w:p w14:paraId="119BE1F3" w14:textId="77777777" w:rsidR="00A202D4" w:rsidRDefault="00A202D4" w:rsidP="00A202D4">
      <w:pPr>
        <w:rPr>
          <w:rFonts w:ascii="Arial" w:hAnsi="Arial" w:cs="Arial"/>
        </w:rPr>
      </w:pPr>
      <w:r>
        <w:rPr>
          <w:rFonts w:ascii="Arial" w:hAnsi="Arial" w:cs="Arial"/>
        </w:rPr>
        <w:t xml:space="preserve">These </w:t>
      </w:r>
      <w:r w:rsidRPr="00D64D84">
        <w:rPr>
          <w:rFonts w:ascii="Arial" w:hAnsi="Arial" w:cs="Arial"/>
        </w:rPr>
        <w:t>w</w:t>
      </w:r>
      <w:r>
        <w:rPr>
          <w:rFonts w:ascii="Arial" w:hAnsi="Arial" w:cs="Arial"/>
        </w:rPr>
        <w:t>ere</w:t>
      </w:r>
      <w:r w:rsidRPr="00D64D84">
        <w:rPr>
          <w:rFonts w:ascii="Arial" w:hAnsi="Arial" w:cs="Arial"/>
        </w:rPr>
        <w:t xml:space="preserve"> superseded </w:t>
      </w:r>
      <w:r>
        <w:rPr>
          <w:rFonts w:ascii="Arial" w:hAnsi="Arial" w:cs="Arial"/>
        </w:rPr>
        <w:t xml:space="preserve">in 2017 </w:t>
      </w:r>
      <w:r w:rsidRPr="00D64D84">
        <w:rPr>
          <w:rFonts w:ascii="Arial" w:hAnsi="Arial" w:cs="Arial"/>
        </w:rPr>
        <w:t xml:space="preserve">by the comprehensive expanded Cockburn Healthy Lifestyle Service (CHLS) </w:t>
      </w:r>
      <w:r>
        <w:rPr>
          <w:rFonts w:ascii="Arial" w:hAnsi="Arial" w:cs="Arial"/>
        </w:rPr>
        <w:t xml:space="preserve">which is </w:t>
      </w:r>
      <w:r w:rsidRPr="00D64D84">
        <w:rPr>
          <w:rFonts w:ascii="Arial" w:hAnsi="Arial" w:cs="Arial"/>
        </w:rPr>
        <w:t>offered in partnership with Success-based Cockburn Integrated Health.</w:t>
      </w:r>
    </w:p>
    <w:p w14:paraId="1167C667" w14:textId="77777777" w:rsidR="00A202D4" w:rsidRDefault="00A202D4" w:rsidP="00A202D4">
      <w:pPr>
        <w:rPr>
          <w:rFonts w:ascii="Arial" w:hAnsi="Arial" w:cs="Arial"/>
          <w:shd w:val="clear" w:color="auto" w:fill="FFFFFF"/>
        </w:rPr>
      </w:pPr>
      <w:r>
        <w:rPr>
          <w:rFonts w:ascii="Arial" w:hAnsi="Arial" w:cs="Arial"/>
          <w:shd w:val="clear" w:color="auto" w:fill="FFFFFF"/>
        </w:rPr>
        <w:t>“It’s a brilliant result and w</w:t>
      </w:r>
      <w:r>
        <w:rPr>
          <w:rFonts w:ascii="Arial" w:hAnsi="Arial" w:cs="Arial"/>
        </w:rPr>
        <w:t xml:space="preserve">hile we acknowledge this positive turnaround, </w:t>
      </w:r>
      <w:r>
        <w:rPr>
          <w:rFonts w:ascii="Arial" w:hAnsi="Arial" w:cs="Arial"/>
          <w:shd w:val="clear" w:color="auto" w:fill="FFFFFF"/>
        </w:rPr>
        <w:t xml:space="preserve">we plan to </w:t>
      </w:r>
      <w:r>
        <w:rPr>
          <w:rFonts w:ascii="Arial" w:hAnsi="Arial" w:cs="Arial"/>
          <w:shd w:val="clear" w:color="auto" w:fill="FFFFFF"/>
        </w:rPr>
        <w:lastRenderedPageBreak/>
        <w:t xml:space="preserve">keep helping our residents continuously improve their health levels,” </w:t>
      </w:r>
      <w:proofErr w:type="spellStart"/>
      <w:r>
        <w:rPr>
          <w:rFonts w:ascii="Arial" w:hAnsi="Arial" w:cs="Arial"/>
          <w:shd w:val="clear" w:color="auto" w:fill="FFFFFF"/>
        </w:rPr>
        <w:t>Mr</w:t>
      </w:r>
      <w:proofErr w:type="spellEnd"/>
      <w:r>
        <w:rPr>
          <w:rFonts w:ascii="Arial" w:hAnsi="Arial" w:cs="Arial"/>
          <w:shd w:val="clear" w:color="auto" w:fill="FFFFFF"/>
        </w:rPr>
        <w:t xml:space="preserve"> Jones said.</w:t>
      </w:r>
    </w:p>
    <w:p w14:paraId="26A28A42" w14:textId="77777777" w:rsidR="00A202D4" w:rsidRDefault="00A202D4" w:rsidP="00A202D4">
      <w:pPr>
        <w:rPr>
          <w:rFonts w:ascii="Arial" w:hAnsi="Arial" w:cs="Arial"/>
        </w:rPr>
      </w:pPr>
      <w:r w:rsidRPr="00D64D84">
        <w:rPr>
          <w:rFonts w:ascii="Arial" w:hAnsi="Arial" w:cs="Arial"/>
        </w:rPr>
        <w:t xml:space="preserve">More than </w:t>
      </w:r>
      <w:r>
        <w:rPr>
          <w:rFonts w:ascii="Arial" w:hAnsi="Arial" w:cs="Arial"/>
        </w:rPr>
        <w:t>820</w:t>
      </w:r>
      <w:r w:rsidRPr="00D64D84">
        <w:rPr>
          <w:rFonts w:ascii="Arial" w:hAnsi="Arial" w:cs="Arial"/>
        </w:rPr>
        <w:t xml:space="preserve"> people engaged with the CHLS in 2021, with 60.5 per cent losing </w:t>
      </w:r>
      <w:r>
        <w:rPr>
          <w:rFonts w:ascii="Arial" w:hAnsi="Arial" w:cs="Arial"/>
        </w:rPr>
        <w:t>an average of 3+kg</w:t>
      </w:r>
      <w:r w:rsidRPr="00D64D84">
        <w:rPr>
          <w:rFonts w:ascii="Arial" w:hAnsi="Arial" w:cs="Arial"/>
        </w:rPr>
        <w:t>, 60.2 per cent decreasing their BMI, 55 per cent increasing their vegetable consumption, 52.8 per cent recording a reduced waist circumference, 35 per cent increasing their fruit consumption and 34 per cent increasing their physical activity.</w:t>
      </w:r>
    </w:p>
    <w:p w14:paraId="19B8D7BE" w14:textId="77777777" w:rsidR="00A202D4" w:rsidRPr="00A202D4" w:rsidRDefault="00A202D4" w:rsidP="00A202D4">
      <w:pPr>
        <w:pStyle w:val="NormalWeb"/>
        <w:shd w:val="clear" w:color="auto" w:fill="FFFFFF"/>
        <w:spacing w:before="0" w:beforeAutospacing="0" w:after="300" w:afterAutospacing="0"/>
        <w:textAlignment w:val="baseline"/>
        <w:rPr>
          <w:rFonts w:ascii="Arial" w:hAnsi="Arial" w:cs="Arial"/>
          <w:color w:val="000000"/>
        </w:rPr>
      </w:pPr>
      <w:r w:rsidRPr="00A202D4">
        <w:rPr>
          <w:rFonts w:ascii="Arial" w:hAnsi="Arial" w:cs="Arial"/>
          <w:color w:val="000000"/>
        </w:rPr>
        <w:t>Mr Jones said the CHLS provided free health consults by an allied health professional who assessed clients’ physical, nutrition and mental wellbeing to create a plan tailored to specific individual needs.</w:t>
      </w:r>
    </w:p>
    <w:p w14:paraId="63396685" w14:textId="77777777" w:rsidR="00A202D4" w:rsidRPr="00A202D4" w:rsidRDefault="00A202D4" w:rsidP="00A202D4">
      <w:pPr>
        <w:pStyle w:val="NormalWeb"/>
        <w:shd w:val="clear" w:color="auto" w:fill="FFFFFF"/>
        <w:spacing w:before="0" w:beforeAutospacing="0" w:after="300" w:afterAutospacing="0"/>
        <w:textAlignment w:val="baseline"/>
        <w:rPr>
          <w:rFonts w:ascii="Arial" w:hAnsi="Arial" w:cs="Arial"/>
          <w:color w:val="000000"/>
        </w:rPr>
      </w:pPr>
      <w:r w:rsidRPr="00A202D4">
        <w:rPr>
          <w:rFonts w:ascii="Arial" w:hAnsi="Arial" w:cs="Arial"/>
          <w:color w:val="000000"/>
        </w:rPr>
        <w:t>“Clients attend a health consultation every two months over a year-long period to ensure their evolving needs are met,” Mr Jones said.</w:t>
      </w:r>
    </w:p>
    <w:p w14:paraId="2C1ED5A2" w14:textId="77777777" w:rsidR="00A202D4" w:rsidRPr="00D64D84" w:rsidRDefault="00A202D4" w:rsidP="00A202D4">
      <w:pPr>
        <w:rPr>
          <w:rFonts w:ascii="Arial" w:hAnsi="Arial" w:cs="Arial"/>
          <w:shd w:val="clear" w:color="auto" w:fill="FFFFFF"/>
        </w:rPr>
      </w:pPr>
      <w:r w:rsidRPr="00D64D84">
        <w:rPr>
          <w:rFonts w:ascii="Arial" w:hAnsi="Arial" w:cs="Arial"/>
        </w:rPr>
        <w:t xml:space="preserve">“The CHLS is </w:t>
      </w:r>
      <w:r w:rsidRPr="00D64D84">
        <w:rPr>
          <w:rFonts w:ascii="Arial" w:hAnsi="Arial" w:cs="Arial"/>
          <w:shd w:val="clear" w:color="auto" w:fill="FFFFFF"/>
        </w:rPr>
        <w:t>a holistic approach to healthy living for people of all ages to achieve long-term health and lifestyle goals including healthy eating, increasing fitness, reducing stress, losing weight or enhancing overall health.”</w:t>
      </w:r>
    </w:p>
    <w:p w14:paraId="4A11550C" w14:textId="77777777" w:rsidR="00A202D4" w:rsidRDefault="00A202D4" w:rsidP="00A202D4">
      <w:pPr>
        <w:rPr>
          <w:rFonts w:ascii="Arial" w:hAnsi="Arial" w:cs="Arial"/>
          <w:shd w:val="clear" w:color="auto" w:fill="FFFFFF"/>
        </w:rPr>
      </w:pPr>
      <w:r w:rsidRPr="00D64D84">
        <w:rPr>
          <w:rFonts w:ascii="Arial" w:hAnsi="Arial" w:cs="Arial"/>
          <w:shd w:val="clear" w:color="auto" w:fill="FFFFFF"/>
        </w:rPr>
        <w:t>Some of t</w:t>
      </w:r>
      <w:r>
        <w:rPr>
          <w:rFonts w:ascii="Arial" w:hAnsi="Arial" w:cs="Arial"/>
          <w:shd w:val="clear" w:color="auto" w:fill="FFFFFF"/>
        </w:rPr>
        <w:t>he</w:t>
      </w:r>
      <w:r w:rsidRPr="00D64D84">
        <w:rPr>
          <w:rFonts w:ascii="Arial" w:hAnsi="Arial" w:cs="Arial"/>
          <w:shd w:val="clear" w:color="auto" w:fill="FFFFFF"/>
        </w:rPr>
        <w:t xml:space="preserve"> activities include the </w:t>
      </w:r>
      <w:r>
        <w:rPr>
          <w:rFonts w:ascii="Arial" w:hAnsi="Arial" w:cs="Arial"/>
          <w:shd w:val="clear" w:color="auto" w:fill="FFFFFF"/>
        </w:rPr>
        <w:t xml:space="preserve">popular </w:t>
      </w:r>
      <w:r w:rsidRPr="002B4282">
        <w:rPr>
          <w:rFonts w:ascii="Arial" w:hAnsi="Arial" w:cs="Arial"/>
          <w:shd w:val="clear" w:color="auto" w:fill="FFFFFF"/>
        </w:rPr>
        <w:t>HEAL™ program</w:t>
      </w:r>
      <w:r>
        <w:rPr>
          <w:rFonts w:ascii="Arial" w:hAnsi="Arial" w:cs="Arial"/>
          <w:color w:val="1F497D"/>
          <w:shd w:val="clear" w:color="auto" w:fill="FFFFFF"/>
        </w:rPr>
        <w:t xml:space="preserve"> </w:t>
      </w:r>
      <w:r w:rsidRPr="00D64D84">
        <w:rPr>
          <w:rFonts w:ascii="Arial" w:hAnsi="Arial" w:cs="Arial"/>
          <w:shd w:val="clear" w:color="auto" w:fill="FFFFFF"/>
        </w:rPr>
        <w:t xml:space="preserve">(Healthy Eating, Activity and Lifestyle), </w:t>
      </w:r>
      <w:r>
        <w:rPr>
          <w:rFonts w:ascii="Arial" w:hAnsi="Arial" w:cs="Arial"/>
          <w:shd w:val="clear" w:color="auto" w:fill="FFFFFF"/>
        </w:rPr>
        <w:t xml:space="preserve">MAN v FAT soccer, </w:t>
      </w:r>
      <w:r w:rsidRPr="00D64D84">
        <w:rPr>
          <w:rFonts w:ascii="Arial" w:hAnsi="Arial" w:cs="Arial"/>
          <w:shd w:val="clear" w:color="auto" w:fill="FFFFFF"/>
        </w:rPr>
        <w:t xml:space="preserve">OWL program (Optimal Weight for Life) for children and young adults, Food Sensations for Adults, Healthy Schools </w:t>
      </w:r>
      <w:r>
        <w:rPr>
          <w:rFonts w:ascii="Arial" w:hAnsi="Arial" w:cs="Arial"/>
          <w:shd w:val="clear" w:color="auto" w:fill="FFFFFF"/>
        </w:rPr>
        <w:t>p</w:t>
      </w:r>
      <w:r w:rsidRPr="00D64D84">
        <w:rPr>
          <w:rFonts w:ascii="Arial" w:hAnsi="Arial" w:cs="Arial"/>
          <w:shd w:val="clear" w:color="auto" w:fill="FFFFFF"/>
        </w:rPr>
        <w:t>rogram, Heart Foundation Walking Groups and 2</w:t>
      </w:r>
      <w:r>
        <w:rPr>
          <w:rFonts w:ascii="Arial" w:hAnsi="Arial" w:cs="Arial"/>
          <w:shd w:val="clear" w:color="auto" w:fill="FFFFFF"/>
        </w:rPr>
        <w:t>4</w:t>
      </w:r>
      <w:r w:rsidRPr="00D64D84">
        <w:rPr>
          <w:rFonts w:ascii="Arial" w:hAnsi="Arial" w:cs="Arial"/>
          <w:shd w:val="clear" w:color="auto" w:fill="FFFFFF"/>
        </w:rPr>
        <w:t xml:space="preserve"> other </w:t>
      </w:r>
      <w:r>
        <w:rPr>
          <w:rFonts w:ascii="Arial" w:hAnsi="Arial" w:cs="Arial"/>
          <w:shd w:val="clear" w:color="auto" w:fill="FFFFFF"/>
        </w:rPr>
        <w:t>health-related initiatives</w:t>
      </w:r>
      <w:r w:rsidRPr="00D64D84">
        <w:rPr>
          <w:rFonts w:ascii="Arial" w:hAnsi="Arial" w:cs="Arial"/>
          <w:shd w:val="clear" w:color="auto" w:fill="FFFFFF"/>
        </w:rPr>
        <w:t>.</w:t>
      </w:r>
    </w:p>
    <w:p w14:paraId="784559C5" w14:textId="77777777" w:rsidR="00A202D4" w:rsidRPr="00B81F16" w:rsidRDefault="00A202D4" w:rsidP="00A202D4">
      <w:pPr>
        <w:rPr>
          <w:rFonts w:ascii="Arial" w:hAnsi="Arial" w:cs="Arial"/>
          <w:shd w:val="clear" w:color="auto" w:fill="FFFFFF"/>
        </w:rPr>
      </w:pPr>
      <w:r w:rsidRPr="00B81F16">
        <w:rPr>
          <w:rFonts w:ascii="Arial" w:hAnsi="Arial" w:cs="Arial"/>
          <w:shd w:val="clear" w:color="auto" w:fill="FFFFFF"/>
        </w:rPr>
        <w:t xml:space="preserve">“Cockburn residents are fortunate to have access to the best healthy lifestyle programs targeting obesity of any local government in WA,” </w:t>
      </w:r>
      <w:proofErr w:type="spellStart"/>
      <w:r w:rsidRPr="00B81F16">
        <w:rPr>
          <w:rFonts w:ascii="Arial" w:hAnsi="Arial" w:cs="Arial"/>
          <w:shd w:val="clear" w:color="auto" w:fill="FFFFFF"/>
        </w:rPr>
        <w:t>Mr</w:t>
      </w:r>
      <w:proofErr w:type="spellEnd"/>
      <w:r w:rsidRPr="00B81F16">
        <w:rPr>
          <w:rFonts w:ascii="Arial" w:hAnsi="Arial" w:cs="Arial"/>
          <w:shd w:val="clear" w:color="auto" w:fill="FFFFFF"/>
        </w:rPr>
        <w:t xml:space="preserve"> Jones said.</w:t>
      </w:r>
    </w:p>
    <w:p w14:paraId="4E0D3125" w14:textId="77777777" w:rsidR="00A202D4" w:rsidRDefault="00A202D4" w:rsidP="00A202D4">
      <w:pPr>
        <w:rPr>
          <w:rFonts w:ascii="Arial" w:hAnsi="Arial" w:cs="Arial"/>
        </w:rPr>
      </w:pPr>
      <w:r>
        <w:rPr>
          <w:rFonts w:ascii="Arial" w:hAnsi="Arial" w:cs="Arial"/>
          <w:shd w:val="clear" w:color="auto" w:fill="FFFFFF"/>
        </w:rPr>
        <w:t xml:space="preserve">“We hope these positive results will continue to be reflected, and perhaps improve further, in future </w:t>
      </w:r>
      <w:r>
        <w:rPr>
          <w:rFonts w:ascii="Arial" w:hAnsi="Arial" w:cs="Arial"/>
        </w:rPr>
        <w:t>South Metropolitan Health Service health and wellbeing summaries for Cockburn.”</w:t>
      </w:r>
    </w:p>
    <w:p w14:paraId="41C554E3" w14:textId="77777777" w:rsidR="00A202D4" w:rsidRDefault="00A202D4" w:rsidP="00A202D4">
      <w:pPr>
        <w:rPr>
          <w:rFonts w:ascii="Arial" w:hAnsi="Arial" w:cs="Arial"/>
        </w:rPr>
      </w:pPr>
      <w:r>
        <w:rPr>
          <w:rFonts w:ascii="Arial" w:hAnsi="Arial" w:cs="Arial"/>
        </w:rPr>
        <w:t xml:space="preserve">To find out more, call the service on 0481 793 347, send an email (hyperlink </w:t>
      </w:r>
      <w:hyperlink r:id="rId7" w:history="1">
        <w:r>
          <w:rPr>
            <w:rStyle w:val="Hyperlink"/>
            <w:rFonts w:ascii="Arial" w:hAnsi="Arial" w:cs="Arial"/>
          </w:rPr>
          <w:t>healthylife@cihealth.com.au</w:t>
        </w:r>
      </w:hyperlink>
      <w:r>
        <w:rPr>
          <w:rFonts w:ascii="Arial" w:hAnsi="Arial" w:cs="Arial"/>
        </w:rPr>
        <w:t xml:space="preserve">) or visit the City’s </w:t>
      </w:r>
      <w:hyperlink r:id="rId8" w:history="1">
        <w:r w:rsidRPr="00B81F16">
          <w:rPr>
            <w:rStyle w:val="Hyperlink"/>
            <w:rFonts w:ascii="Arial" w:hAnsi="Arial" w:cs="Arial"/>
          </w:rPr>
          <w:t>website</w:t>
        </w:r>
      </w:hyperlink>
      <w:r>
        <w:rPr>
          <w:rFonts w:ascii="Arial" w:hAnsi="Arial" w:cs="Arial"/>
        </w:rPr>
        <w:t xml:space="preserve">. </w:t>
      </w:r>
    </w:p>
    <w:p w14:paraId="6E8D6170" w14:textId="77777777" w:rsidR="00A202D4" w:rsidRPr="00B81F16" w:rsidRDefault="00A202D4" w:rsidP="00A202D4">
      <w:pPr>
        <w:rPr>
          <w:rFonts w:ascii="Arial" w:hAnsi="Arial" w:cs="Arial"/>
        </w:rPr>
      </w:pPr>
      <w:r w:rsidRPr="00B81F16">
        <w:rPr>
          <w:rFonts w:ascii="Arial" w:hAnsi="Arial" w:cs="Arial"/>
        </w:rPr>
        <w:t>Cockburn Healthy Lifestyle Service successes:</w:t>
      </w:r>
    </w:p>
    <w:p w14:paraId="40DFF2B5" w14:textId="77777777" w:rsidR="00A202D4" w:rsidRPr="00B81F16" w:rsidRDefault="00A202D4" w:rsidP="00A202D4">
      <w:pPr>
        <w:pStyle w:val="ListParagraph"/>
        <w:widowControl/>
        <w:numPr>
          <w:ilvl w:val="0"/>
          <w:numId w:val="17"/>
        </w:numPr>
        <w:autoSpaceDE/>
        <w:autoSpaceDN/>
        <w:adjustRightInd/>
        <w:spacing w:after="0" w:line="240" w:lineRule="auto"/>
        <w:textAlignment w:val="auto"/>
        <w:rPr>
          <w:rFonts w:ascii="Arial" w:hAnsi="Arial" w:cs="Arial"/>
          <w:shd w:val="clear" w:color="auto" w:fill="FFFFFF"/>
        </w:rPr>
      </w:pPr>
      <w:r w:rsidRPr="00B81F16">
        <w:rPr>
          <w:rFonts w:ascii="Arial" w:hAnsi="Arial" w:cs="Arial"/>
          <w:shd w:val="clear" w:color="auto" w:fill="FFFFFF"/>
        </w:rPr>
        <w:t>HEAL™ - 9 programs delivered in 2021. 370 clients between 2017-2020</w:t>
      </w:r>
    </w:p>
    <w:p w14:paraId="6A6EEEAE" w14:textId="77777777" w:rsidR="00A202D4" w:rsidRPr="00B81F16" w:rsidRDefault="00A202D4" w:rsidP="00A202D4">
      <w:pPr>
        <w:pStyle w:val="ListParagraph"/>
        <w:widowControl/>
        <w:numPr>
          <w:ilvl w:val="0"/>
          <w:numId w:val="17"/>
        </w:numPr>
        <w:autoSpaceDE/>
        <w:autoSpaceDN/>
        <w:adjustRightInd/>
        <w:spacing w:after="0" w:line="240" w:lineRule="auto"/>
        <w:textAlignment w:val="auto"/>
        <w:rPr>
          <w:rFonts w:ascii="Arial" w:hAnsi="Arial" w:cs="Arial"/>
          <w:shd w:val="clear" w:color="auto" w:fill="FFFFFF"/>
        </w:rPr>
      </w:pPr>
      <w:r w:rsidRPr="00B81F16">
        <w:rPr>
          <w:rFonts w:ascii="Arial" w:hAnsi="Arial" w:cs="Arial"/>
          <w:shd w:val="clear" w:color="auto" w:fill="FFFFFF"/>
        </w:rPr>
        <w:t>MAN v FAT - recorded a weight loss of 220kg over 3 seasons in 2021 with the biggest loser in season 1 losing 12kgs over 14 weeks</w:t>
      </w:r>
    </w:p>
    <w:p w14:paraId="3CC77CC0" w14:textId="77777777" w:rsidR="00A202D4" w:rsidRPr="00B81F16" w:rsidRDefault="00A202D4" w:rsidP="00A202D4">
      <w:pPr>
        <w:pStyle w:val="ListParagraph"/>
        <w:widowControl/>
        <w:numPr>
          <w:ilvl w:val="0"/>
          <w:numId w:val="17"/>
        </w:numPr>
        <w:autoSpaceDE/>
        <w:autoSpaceDN/>
        <w:adjustRightInd/>
        <w:spacing w:after="0" w:line="240" w:lineRule="auto"/>
        <w:textAlignment w:val="auto"/>
        <w:rPr>
          <w:rFonts w:ascii="Arial" w:hAnsi="Arial" w:cs="Arial"/>
          <w:shd w:val="clear" w:color="auto" w:fill="FFFFFF"/>
        </w:rPr>
      </w:pPr>
      <w:r w:rsidRPr="00B81F16">
        <w:rPr>
          <w:rFonts w:ascii="Arial" w:hAnsi="Arial" w:cs="Arial"/>
          <w:shd w:val="clear" w:color="auto" w:fill="FFFFFF"/>
        </w:rPr>
        <w:lastRenderedPageBreak/>
        <w:t xml:space="preserve">Free health checks - 1,057 adults and children participated in free health checks conducted at the City’s 6 major </w:t>
      </w:r>
      <w:r>
        <w:rPr>
          <w:rFonts w:ascii="Arial" w:hAnsi="Arial" w:cs="Arial"/>
          <w:shd w:val="clear" w:color="auto" w:fill="FFFFFF"/>
        </w:rPr>
        <w:t xml:space="preserve">community </w:t>
      </w:r>
      <w:r w:rsidRPr="00B81F16">
        <w:rPr>
          <w:rFonts w:ascii="Arial" w:hAnsi="Arial" w:cs="Arial"/>
          <w:shd w:val="clear" w:color="auto" w:fill="FFFFFF"/>
        </w:rPr>
        <w:t>events and 92 health checks conducted at Bunnings in Bibra Lake and Success</w:t>
      </w:r>
    </w:p>
    <w:p w14:paraId="4C09AF09" w14:textId="77777777" w:rsidR="00A202D4" w:rsidRPr="00B81F16" w:rsidRDefault="00A202D4" w:rsidP="00A202D4">
      <w:pPr>
        <w:pStyle w:val="ListParagraph"/>
        <w:widowControl/>
        <w:numPr>
          <w:ilvl w:val="0"/>
          <w:numId w:val="17"/>
        </w:numPr>
        <w:autoSpaceDE/>
        <w:autoSpaceDN/>
        <w:adjustRightInd/>
        <w:spacing w:after="0" w:line="240" w:lineRule="auto"/>
        <w:textAlignment w:val="auto"/>
        <w:rPr>
          <w:rFonts w:ascii="Arial" w:hAnsi="Arial" w:cs="Arial"/>
          <w:shd w:val="clear" w:color="auto" w:fill="FFFFFF"/>
        </w:rPr>
      </w:pPr>
      <w:r w:rsidRPr="00B81F16">
        <w:rPr>
          <w:rFonts w:ascii="Arial" w:hAnsi="Arial" w:cs="Arial"/>
          <w:shd w:val="clear" w:color="auto" w:fill="FFFFFF"/>
        </w:rPr>
        <w:t xml:space="preserve">Food Sensations for Adults and Cooking with Confidence - 112 participants </w:t>
      </w:r>
    </w:p>
    <w:p w14:paraId="2A8CCB94" w14:textId="77777777" w:rsidR="00A202D4" w:rsidRPr="00B81F16" w:rsidRDefault="00A202D4" w:rsidP="00A202D4">
      <w:pPr>
        <w:pStyle w:val="ListParagraph"/>
        <w:widowControl/>
        <w:numPr>
          <w:ilvl w:val="0"/>
          <w:numId w:val="17"/>
        </w:numPr>
        <w:autoSpaceDE/>
        <w:autoSpaceDN/>
        <w:adjustRightInd/>
        <w:spacing w:after="0" w:line="240" w:lineRule="auto"/>
        <w:textAlignment w:val="auto"/>
        <w:rPr>
          <w:rFonts w:ascii="Arial" w:hAnsi="Arial" w:cs="Arial"/>
          <w:shd w:val="clear" w:color="auto" w:fill="FFFFFF"/>
        </w:rPr>
      </w:pPr>
      <w:r w:rsidRPr="00B81F16">
        <w:rPr>
          <w:rFonts w:ascii="Arial" w:hAnsi="Arial" w:cs="Arial"/>
          <w:shd w:val="clear" w:color="auto" w:fill="FFFFFF"/>
        </w:rPr>
        <w:t>Healthy Schools - reaching 1,200+ students at 6 local primary schools</w:t>
      </w:r>
    </w:p>
    <w:p w14:paraId="766AC866" w14:textId="77777777" w:rsidR="00A202D4" w:rsidRPr="00B81F16" w:rsidRDefault="00A202D4" w:rsidP="00A202D4">
      <w:pPr>
        <w:pStyle w:val="ListParagraph"/>
        <w:widowControl/>
        <w:numPr>
          <w:ilvl w:val="0"/>
          <w:numId w:val="17"/>
        </w:numPr>
        <w:autoSpaceDE/>
        <w:autoSpaceDN/>
        <w:adjustRightInd/>
        <w:spacing w:after="0" w:line="240" w:lineRule="auto"/>
        <w:textAlignment w:val="auto"/>
        <w:rPr>
          <w:rFonts w:ascii="Arial" w:hAnsi="Arial" w:cs="Arial"/>
        </w:rPr>
      </w:pPr>
      <w:r w:rsidRPr="00B81F16">
        <w:rPr>
          <w:rFonts w:ascii="Arial" w:hAnsi="Arial" w:cs="Arial"/>
        </w:rPr>
        <w:t>CHLS clientele increase - 216 in 2017-2018, 404 in 2019 and 358 in 2020 (COVID impacted). More than 50 per cent reported weight loss between their first and last health consult.</w:t>
      </w:r>
    </w:p>
    <w:p w14:paraId="7996F6E0" w14:textId="77777777" w:rsidR="00A202D4" w:rsidRPr="00B81F16" w:rsidRDefault="00A202D4" w:rsidP="00A202D4">
      <w:pPr>
        <w:pStyle w:val="ListParagraph"/>
        <w:widowControl/>
        <w:numPr>
          <w:ilvl w:val="0"/>
          <w:numId w:val="17"/>
        </w:numPr>
        <w:autoSpaceDE/>
        <w:autoSpaceDN/>
        <w:adjustRightInd/>
        <w:spacing w:after="0" w:line="240" w:lineRule="auto"/>
        <w:textAlignment w:val="auto"/>
        <w:rPr>
          <w:rFonts w:ascii="Arial" w:hAnsi="Arial" w:cs="Arial"/>
        </w:rPr>
      </w:pPr>
      <w:r w:rsidRPr="00B81F16">
        <w:rPr>
          <w:rFonts w:ascii="Arial" w:hAnsi="Arial" w:cs="Arial"/>
        </w:rPr>
        <w:t>CHLS increased its health and wellbeing programs from 8 in 2017 to 30 in 2021</w:t>
      </w:r>
      <w:r>
        <w:rPr>
          <w:rFonts w:ascii="Arial" w:hAnsi="Arial" w:cs="Arial"/>
        </w:rPr>
        <w:t>.</w:t>
      </w:r>
      <w:r w:rsidRPr="00B81F16">
        <w:rPr>
          <w:rFonts w:ascii="Arial" w:hAnsi="Arial" w:cs="Arial"/>
        </w:rPr>
        <w:t xml:space="preserve">  </w:t>
      </w:r>
    </w:p>
    <w:bookmarkEnd w:id="0"/>
    <w:p w14:paraId="009585A7" w14:textId="77777777" w:rsidR="00A202D4" w:rsidRDefault="00A202D4" w:rsidP="001C161B">
      <w:pPr>
        <w:rPr>
          <w:rFonts w:ascii="Arial" w:hAnsi="Arial" w:cs="Arial"/>
        </w:rPr>
      </w:pPr>
    </w:p>
    <w:p w14:paraId="4A756377" w14:textId="77777777" w:rsidR="00ED6365" w:rsidRDefault="00ED6365" w:rsidP="00ED6365">
      <w:pPr>
        <w:pStyle w:val="NoSpacing"/>
      </w:pPr>
    </w:p>
    <w:p w14:paraId="14759883" w14:textId="77777777" w:rsidR="00ED6365" w:rsidRDefault="00ED6365" w:rsidP="00ED6365">
      <w:pPr>
        <w:pStyle w:val="NoSpacing"/>
      </w:pPr>
      <w:r>
        <w:t>ENDS</w:t>
      </w:r>
    </w:p>
    <w:p w14:paraId="7E68899E" w14:textId="77777777" w:rsidR="00ED6365" w:rsidRDefault="00ED6365" w:rsidP="00ED6365">
      <w:pPr>
        <w:pStyle w:val="NoSpacing"/>
      </w:pPr>
    </w:p>
    <w:p w14:paraId="0B745CCD" w14:textId="7D6716F2" w:rsidR="00ED6365" w:rsidRDefault="00ED6365" w:rsidP="00ED6365">
      <w:pPr>
        <w:pStyle w:val="NoSpacing"/>
      </w:pPr>
    </w:p>
    <w:p w14:paraId="76E83DEB" w14:textId="469C51E3" w:rsidR="001C161B" w:rsidRDefault="001C161B" w:rsidP="00ED6365">
      <w:pPr>
        <w:pStyle w:val="NoSpacing"/>
      </w:pPr>
    </w:p>
    <w:p w14:paraId="75FE527E" w14:textId="38AFB498" w:rsidR="001C161B" w:rsidRDefault="001C161B" w:rsidP="00ED6365">
      <w:pPr>
        <w:pStyle w:val="NoSpacing"/>
      </w:pPr>
    </w:p>
    <w:p w14:paraId="47AFF8C5" w14:textId="44E77755" w:rsidR="001C161B" w:rsidRDefault="001C161B" w:rsidP="00ED6365">
      <w:pPr>
        <w:pStyle w:val="NoSpacing"/>
      </w:pPr>
    </w:p>
    <w:p w14:paraId="7ED9C294" w14:textId="030AABA5" w:rsidR="001C161B" w:rsidRDefault="001C161B" w:rsidP="00ED6365">
      <w:pPr>
        <w:pStyle w:val="NoSpacing"/>
      </w:pPr>
    </w:p>
    <w:p w14:paraId="4B67806E" w14:textId="5CB6CB3C" w:rsidR="001C161B" w:rsidRDefault="001C161B" w:rsidP="00ED6365">
      <w:pPr>
        <w:pStyle w:val="NoSpacing"/>
      </w:pPr>
    </w:p>
    <w:p w14:paraId="6B9FB461" w14:textId="68D7E98B" w:rsidR="001C161B" w:rsidRDefault="001C161B" w:rsidP="00ED6365">
      <w:pPr>
        <w:pStyle w:val="NoSpacing"/>
      </w:pPr>
    </w:p>
    <w:p w14:paraId="3E276086" w14:textId="7D2657F8" w:rsidR="001C161B" w:rsidRDefault="001C161B" w:rsidP="00ED6365">
      <w:pPr>
        <w:pStyle w:val="NoSpacing"/>
      </w:pPr>
    </w:p>
    <w:p w14:paraId="4309AD2B" w14:textId="65452FFF" w:rsidR="00A202D4" w:rsidRDefault="00A202D4" w:rsidP="00ED6365">
      <w:pPr>
        <w:pStyle w:val="NoSpacing"/>
      </w:pPr>
    </w:p>
    <w:p w14:paraId="2A4F40A0" w14:textId="3D6EFEAF" w:rsidR="00A202D4" w:rsidRDefault="00A202D4" w:rsidP="00ED6365">
      <w:pPr>
        <w:pStyle w:val="NoSpacing"/>
      </w:pPr>
    </w:p>
    <w:p w14:paraId="662D6121" w14:textId="75F41BDB" w:rsidR="00A202D4" w:rsidRDefault="00A202D4" w:rsidP="00ED6365">
      <w:pPr>
        <w:pStyle w:val="NoSpacing"/>
      </w:pPr>
    </w:p>
    <w:p w14:paraId="30DD9DD7" w14:textId="2FDF0A5F" w:rsidR="00A202D4" w:rsidRDefault="00A202D4" w:rsidP="00ED6365">
      <w:pPr>
        <w:pStyle w:val="NoSpacing"/>
      </w:pPr>
    </w:p>
    <w:p w14:paraId="1A9DADB7" w14:textId="2E1DF8BC" w:rsidR="00A202D4" w:rsidRDefault="00A202D4" w:rsidP="00ED6365">
      <w:pPr>
        <w:pStyle w:val="NoSpacing"/>
      </w:pPr>
    </w:p>
    <w:p w14:paraId="4EDC0110" w14:textId="6921A890" w:rsidR="00A202D4" w:rsidRDefault="00A202D4" w:rsidP="00ED6365">
      <w:pPr>
        <w:pStyle w:val="NoSpacing"/>
      </w:pPr>
    </w:p>
    <w:p w14:paraId="474A9B3E" w14:textId="14327F81" w:rsidR="00A202D4" w:rsidRDefault="00A202D4" w:rsidP="00ED6365">
      <w:pPr>
        <w:pStyle w:val="NoSpacing"/>
      </w:pPr>
    </w:p>
    <w:p w14:paraId="70523381" w14:textId="1C8ECC2F" w:rsidR="00A202D4" w:rsidRDefault="00A202D4" w:rsidP="00ED6365">
      <w:pPr>
        <w:pStyle w:val="NoSpacing"/>
      </w:pPr>
    </w:p>
    <w:p w14:paraId="2D3BE557" w14:textId="6DDA1245" w:rsidR="00A202D4" w:rsidRDefault="00A202D4" w:rsidP="00ED6365">
      <w:pPr>
        <w:pStyle w:val="NoSpacing"/>
      </w:pPr>
    </w:p>
    <w:p w14:paraId="61FBCED6" w14:textId="77777777" w:rsidR="00A202D4" w:rsidRDefault="00A202D4" w:rsidP="00ED6365">
      <w:pPr>
        <w:pStyle w:val="NoSpacing"/>
      </w:pPr>
    </w:p>
    <w:p w14:paraId="044599B5" w14:textId="77777777" w:rsidR="00A202D4" w:rsidRDefault="00A202D4" w:rsidP="00ED6365">
      <w:pPr>
        <w:pStyle w:val="NoSpacing"/>
      </w:pPr>
    </w:p>
    <w:p w14:paraId="0A18D541" w14:textId="77777777" w:rsidR="00ED6365" w:rsidRDefault="00ED6365" w:rsidP="00ED6365">
      <w:pPr>
        <w:pStyle w:val="NoSpacing"/>
      </w:pPr>
      <w:r w:rsidRPr="00C55093">
        <w:t>For more information contact:</w:t>
      </w:r>
      <w:r w:rsidRPr="00C55093">
        <w:br/>
      </w:r>
      <w:r>
        <w:t>Media and Communications Officer</w:t>
      </w:r>
      <w:r w:rsidRPr="00C55093">
        <w:br/>
        <w:t>City of Cockburn</w:t>
      </w:r>
      <w:r w:rsidRPr="00C55093">
        <w:br/>
        <w:t xml:space="preserve">T: </w:t>
      </w:r>
      <w:r>
        <w:t>08 9411 3551</w:t>
      </w:r>
      <w:r>
        <w:br/>
        <w:t>E: media</w:t>
      </w:r>
      <w:r w:rsidRPr="00C55093">
        <w:t>@cockburn.wa.gov.au</w:t>
      </w:r>
    </w:p>
    <w:p w14:paraId="771AC1BB" w14:textId="77777777" w:rsidR="00ED6365" w:rsidRDefault="00ED6365" w:rsidP="00ED6365">
      <w:pPr>
        <w:rPr>
          <w:rFonts w:ascii="Arial" w:hAnsi="Arial" w:cs="Arial"/>
        </w:rPr>
      </w:pPr>
    </w:p>
    <w:p w14:paraId="7B0D2FC3" w14:textId="2DD2F125" w:rsidR="00AC74B2" w:rsidRDefault="00A202D4" w:rsidP="00C55093">
      <w:pPr>
        <w:pStyle w:val="NoSpacing"/>
      </w:pPr>
    </w:p>
    <w:sectPr w:rsidR="00AC74B2" w:rsidSect="00C55093">
      <w:headerReference w:type="default" r:id="rId9"/>
      <w:footerReference w:type="default" r:id="rId10"/>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8666D" w14:textId="77777777" w:rsidR="00594F82" w:rsidRDefault="00594F82" w:rsidP="00C55093">
      <w:pPr>
        <w:spacing w:after="0" w:line="240" w:lineRule="auto"/>
      </w:pPr>
      <w:r>
        <w:separator/>
      </w:r>
    </w:p>
  </w:endnote>
  <w:endnote w:type="continuationSeparator" w:id="0">
    <w:p w14:paraId="3594FA32"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Times New Roman"/>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E54E2" w14:textId="77777777" w:rsidR="00594F82" w:rsidRDefault="00594F82" w:rsidP="00C55093">
      <w:pPr>
        <w:spacing w:after="0" w:line="240" w:lineRule="auto"/>
      </w:pPr>
      <w:r>
        <w:separator/>
      </w:r>
    </w:p>
  </w:footnote>
  <w:footnote w:type="continuationSeparator" w:id="0">
    <w:p w14:paraId="61BF0F7A"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010959"/>
    <w:multiLevelType w:val="hybridMultilevel"/>
    <w:tmpl w:val="9C260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73F559FB"/>
    <w:multiLevelType w:val="hybridMultilevel"/>
    <w:tmpl w:val="5E1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5"/>
  </w:num>
  <w:num w:numId="4">
    <w:abstractNumId w:val="13"/>
  </w:num>
  <w:num w:numId="5">
    <w:abstractNumId w:val="8"/>
  </w:num>
  <w:num w:numId="6">
    <w:abstractNumId w:val="15"/>
  </w:num>
  <w:num w:numId="7">
    <w:abstractNumId w:val="10"/>
  </w:num>
  <w:num w:numId="8">
    <w:abstractNumId w:val="2"/>
  </w:num>
  <w:num w:numId="9">
    <w:abstractNumId w:val="6"/>
  </w:num>
  <w:num w:numId="10">
    <w:abstractNumId w:val="3"/>
  </w:num>
  <w:num w:numId="11">
    <w:abstractNumId w:val="12"/>
  </w:num>
  <w:num w:numId="12">
    <w:abstractNumId w:val="1"/>
  </w:num>
  <w:num w:numId="13">
    <w:abstractNumId w:val="1"/>
  </w:num>
  <w:num w:numId="14">
    <w:abstractNumId w:val="0"/>
  </w:num>
  <w:num w:numId="15">
    <w:abstractNumId w:val="7"/>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66AEE"/>
    <w:rsid w:val="00070505"/>
    <w:rsid w:val="00073664"/>
    <w:rsid w:val="00087002"/>
    <w:rsid w:val="000A0692"/>
    <w:rsid w:val="000B75B7"/>
    <w:rsid w:val="00133B61"/>
    <w:rsid w:val="00174B06"/>
    <w:rsid w:val="001B6007"/>
    <w:rsid w:val="001C161B"/>
    <w:rsid w:val="001D5C83"/>
    <w:rsid w:val="001E1106"/>
    <w:rsid w:val="0021265C"/>
    <w:rsid w:val="00216336"/>
    <w:rsid w:val="00275785"/>
    <w:rsid w:val="00287E3A"/>
    <w:rsid w:val="002C7B97"/>
    <w:rsid w:val="002E0274"/>
    <w:rsid w:val="00333B83"/>
    <w:rsid w:val="00365EE7"/>
    <w:rsid w:val="003948D5"/>
    <w:rsid w:val="003C4438"/>
    <w:rsid w:val="003E387F"/>
    <w:rsid w:val="003E66CF"/>
    <w:rsid w:val="004034AC"/>
    <w:rsid w:val="004C3DBA"/>
    <w:rsid w:val="004E33FA"/>
    <w:rsid w:val="004E4ADE"/>
    <w:rsid w:val="005165D1"/>
    <w:rsid w:val="00560B3F"/>
    <w:rsid w:val="00584556"/>
    <w:rsid w:val="0059328B"/>
    <w:rsid w:val="00594F82"/>
    <w:rsid w:val="005A0EDD"/>
    <w:rsid w:val="005C2CE0"/>
    <w:rsid w:val="005D30E3"/>
    <w:rsid w:val="005E0ACF"/>
    <w:rsid w:val="006C6ECD"/>
    <w:rsid w:val="006F59DC"/>
    <w:rsid w:val="007057A6"/>
    <w:rsid w:val="007445CB"/>
    <w:rsid w:val="007769D9"/>
    <w:rsid w:val="00786422"/>
    <w:rsid w:val="007C6235"/>
    <w:rsid w:val="007D4108"/>
    <w:rsid w:val="00805869"/>
    <w:rsid w:val="008260C9"/>
    <w:rsid w:val="00840341"/>
    <w:rsid w:val="0085189F"/>
    <w:rsid w:val="00886DDD"/>
    <w:rsid w:val="008935D5"/>
    <w:rsid w:val="008E6A84"/>
    <w:rsid w:val="008F4EED"/>
    <w:rsid w:val="00907770"/>
    <w:rsid w:val="009541CC"/>
    <w:rsid w:val="00965CC6"/>
    <w:rsid w:val="00994CF7"/>
    <w:rsid w:val="009C4D9F"/>
    <w:rsid w:val="009C56A0"/>
    <w:rsid w:val="009E6C41"/>
    <w:rsid w:val="009F71F5"/>
    <w:rsid w:val="00A202D4"/>
    <w:rsid w:val="00A3611C"/>
    <w:rsid w:val="00AB178C"/>
    <w:rsid w:val="00AD6AC1"/>
    <w:rsid w:val="00AE4924"/>
    <w:rsid w:val="00B04789"/>
    <w:rsid w:val="00B07BC9"/>
    <w:rsid w:val="00B1287E"/>
    <w:rsid w:val="00B20A85"/>
    <w:rsid w:val="00B27C15"/>
    <w:rsid w:val="00BA2EA1"/>
    <w:rsid w:val="00BA607B"/>
    <w:rsid w:val="00BD0578"/>
    <w:rsid w:val="00BD7901"/>
    <w:rsid w:val="00C258B1"/>
    <w:rsid w:val="00C43C99"/>
    <w:rsid w:val="00C55093"/>
    <w:rsid w:val="00C80D7E"/>
    <w:rsid w:val="00C963AD"/>
    <w:rsid w:val="00CC5E23"/>
    <w:rsid w:val="00D33215"/>
    <w:rsid w:val="00D37F50"/>
    <w:rsid w:val="00DB3A0A"/>
    <w:rsid w:val="00DF48A4"/>
    <w:rsid w:val="00E03E30"/>
    <w:rsid w:val="00E80023"/>
    <w:rsid w:val="00E90AFD"/>
    <w:rsid w:val="00EB3A7A"/>
    <w:rsid w:val="00EB651C"/>
    <w:rsid w:val="00ED6365"/>
    <w:rsid w:val="00ED765F"/>
    <w:rsid w:val="00F23003"/>
    <w:rsid w:val="00F57E78"/>
    <w:rsid w:val="00F9075E"/>
    <w:rsid w:val="00FC23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 w:type="character" w:styleId="UnresolvedMention">
    <w:name w:val="Unresolved Mention"/>
    <w:basedOn w:val="DefaultParagraphFont"/>
    <w:uiPriority w:val="99"/>
    <w:semiHidden/>
    <w:unhideWhenUsed/>
    <w:rsid w:val="00FC2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994140340">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ckburn.wa.gov.au/Community-and-Business/Health-and-Wellbeing" TargetMode="External"/><Relationship Id="rId3" Type="http://schemas.openxmlformats.org/officeDocument/2006/relationships/settings" Target="settings.xml"/><Relationship Id="rId7" Type="http://schemas.openxmlformats.org/officeDocument/2006/relationships/hyperlink" Target="mailto:healthylife@cihealth.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2</cp:revision>
  <dcterms:created xsi:type="dcterms:W3CDTF">2022-01-12T03:57:00Z</dcterms:created>
  <dcterms:modified xsi:type="dcterms:W3CDTF">2022-01-12T03:57:00Z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