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AA" w:rsidRPr="00F17FE5" w:rsidRDefault="00206FAA" w:rsidP="00F17FE5">
      <w:pPr>
        <w:pStyle w:val="Heading1"/>
        <w:rPr>
          <w:rFonts w:ascii="Arial" w:hAnsi="Arial" w:cs="Arial"/>
          <w:color w:val="auto"/>
        </w:rPr>
      </w:pPr>
      <w:r w:rsidRPr="00F17FE5">
        <w:rPr>
          <w:rFonts w:ascii="Arial" w:hAnsi="Arial" w:cs="Arial"/>
          <w:color w:val="auto"/>
        </w:rPr>
        <w:t>What the City is doing to mitigate the risk of fire</w:t>
      </w:r>
    </w:p>
    <w:p w:rsidR="00F17FE5" w:rsidRDefault="00F17FE5" w:rsidP="00E608B3">
      <w:pPr>
        <w:rPr>
          <w:rFonts w:ascii="Arial" w:hAnsi="Arial" w:cs="Arial"/>
        </w:rPr>
      </w:pPr>
    </w:p>
    <w:p w:rsidR="00206FAA" w:rsidRPr="00F17FE5" w:rsidRDefault="00206FAA" w:rsidP="00E608B3">
      <w:pPr>
        <w:rPr>
          <w:rFonts w:ascii="Arial" w:hAnsi="Arial" w:cs="Arial"/>
        </w:rPr>
      </w:pPr>
      <w:r w:rsidRPr="00F17FE5">
        <w:rPr>
          <w:rFonts w:ascii="Arial" w:hAnsi="Arial" w:cs="Arial"/>
        </w:rPr>
        <w:t>A large majority of properties in WA</w:t>
      </w:r>
      <w:r w:rsidRPr="00F17FE5">
        <w:rPr>
          <w:rFonts w:ascii="Arial" w:hAnsi="Arial" w:cs="Arial"/>
        </w:rPr>
        <w:t xml:space="preserve"> </w:t>
      </w:r>
      <w:r w:rsidRPr="00F17FE5">
        <w:rPr>
          <w:rFonts w:ascii="Arial" w:hAnsi="Arial" w:cs="Arial"/>
        </w:rPr>
        <w:t>are built within bushfire prone areas.</w:t>
      </w:r>
      <w:r w:rsidRPr="00F17FE5">
        <w:rPr>
          <w:rFonts w:ascii="Arial" w:hAnsi="Arial" w:cs="Arial"/>
        </w:rPr>
        <w:t xml:space="preserve"> </w:t>
      </w:r>
      <w:r w:rsidRPr="00F17FE5">
        <w:rPr>
          <w:rFonts w:ascii="Arial" w:hAnsi="Arial" w:cs="Arial"/>
        </w:rPr>
        <w:t>New homes built within a hundred meters</w:t>
      </w:r>
      <w:r w:rsidRPr="00F17FE5">
        <w:rPr>
          <w:rFonts w:ascii="Arial" w:hAnsi="Arial" w:cs="Arial"/>
        </w:rPr>
        <w:t xml:space="preserve"> </w:t>
      </w:r>
      <w:r w:rsidRPr="00F17FE5">
        <w:rPr>
          <w:rFonts w:ascii="Arial" w:hAnsi="Arial" w:cs="Arial"/>
        </w:rPr>
        <w:t>of one hectare of bushland</w:t>
      </w:r>
      <w:r w:rsidRPr="00F17FE5">
        <w:rPr>
          <w:rFonts w:ascii="Arial" w:hAnsi="Arial" w:cs="Arial"/>
        </w:rPr>
        <w:t xml:space="preserve"> </w:t>
      </w:r>
      <w:r w:rsidRPr="00F17FE5">
        <w:rPr>
          <w:rFonts w:ascii="Arial" w:hAnsi="Arial" w:cs="Arial"/>
        </w:rPr>
        <w:t>are required to have safety measures in</w:t>
      </w:r>
      <w:r w:rsidRPr="00F17FE5">
        <w:rPr>
          <w:rFonts w:ascii="Arial" w:hAnsi="Arial" w:cs="Arial"/>
        </w:rPr>
        <w:t xml:space="preserve"> </w:t>
      </w:r>
      <w:r w:rsidRPr="00F17FE5">
        <w:rPr>
          <w:rFonts w:ascii="Arial" w:hAnsi="Arial" w:cs="Arial"/>
        </w:rPr>
        <w:t>place. Following the 2014 Banjup bush</w:t>
      </w:r>
      <w:r w:rsidRPr="00F17FE5">
        <w:rPr>
          <w:rFonts w:ascii="Arial" w:hAnsi="Arial" w:cs="Arial"/>
        </w:rPr>
        <w:t xml:space="preserve"> </w:t>
      </w:r>
      <w:r w:rsidRPr="00F17FE5">
        <w:rPr>
          <w:rFonts w:ascii="Arial" w:hAnsi="Arial" w:cs="Arial"/>
        </w:rPr>
        <w:t>fires, The City of Cockburn developed a</w:t>
      </w:r>
      <w:r w:rsidRPr="00F17FE5">
        <w:rPr>
          <w:rFonts w:ascii="Arial" w:hAnsi="Arial" w:cs="Arial"/>
        </w:rPr>
        <w:t xml:space="preserve"> </w:t>
      </w:r>
      <w:r w:rsidRPr="00F17FE5">
        <w:rPr>
          <w:rFonts w:ascii="Arial" w:hAnsi="Arial" w:cs="Arial"/>
        </w:rPr>
        <w:t>Bushfire Risk Management Plan to better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understand the local area, values at risk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and plan for bushfire mitigation. Part of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this includes fire danger rating signs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in Henderson, Jandakot and Banjup.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Alongside this, The City of Cockburn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actions a yearly Hazard Reduction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Program, which includes weed spraying,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mechanical fuel reduction and hazard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reduction burning. To meet residential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compliance with the Bush Fires Act, a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comprehensive Fire Break Inspection is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done before the bushfire season. And also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The City of Cockburn is continually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keeping up-to-date with current trends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through its involvement in Emergency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Management and Bushfire Forums. Another</w:t>
      </w:r>
      <w:r w:rsidR="00E608B3" w:rsidRPr="00F17FE5">
        <w:rPr>
          <w:rFonts w:ascii="Arial" w:hAnsi="Arial" w:cs="Arial"/>
        </w:rPr>
        <w:t xml:space="preserve"> protection measure is The City of Cockburn support for local bushfire brigades. </w:t>
      </w:r>
      <w:r w:rsidR="00E608B3" w:rsidRPr="00F17FE5">
        <w:rPr>
          <w:rFonts w:ascii="Arial" w:hAnsi="Arial" w:cs="Arial"/>
        </w:rPr>
        <w:t>Making sure they have sufficient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resources, fire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fighting equipment and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training opportunities to operate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effectively. Local events and information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sessions also happen across the year to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help the community understand Bushfire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Risk and how to prepare their families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and properties for bushfires. For more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information on bushfire mitigation and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>bushfire prone areas or the various</w:t>
      </w:r>
      <w:r w:rsidR="00E608B3" w:rsidRP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 xml:space="preserve">safety measures in the building process, go to </w:t>
      </w:r>
      <w:hyperlink r:id="rId5" w:history="1">
        <w:r w:rsidR="00F17FE5" w:rsidRPr="006B2163">
          <w:rPr>
            <w:rStyle w:val="Hyperlink"/>
            <w:rFonts w:ascii="Arial" w:hAnsi="Arial" w:cs="Arial"/>
          </w:rPr>
          <w:t>www.cockburn.wa.gov.au</w:t>
        </w:r>
      </w:hyperlink>
      <w:r w:rsidR="00F17FE5">
        <w:rPr>
          <w:rFonts w:ascii="Arial" w:hAnsi="Arial" w:cs="Arial"/>
        </w:rPr>
        <w:t xml:space="preserve"> </w:t>
      </w:r>
      <w:r w:rsidR="00E608B3" w:rsidRPr="00F17FE5">
        <w:rPr>
          <w:rFonts w:ascii="Arial" w:hAnsi="Arial" w:cs="Arial"/>
        </w:rPr>
        <w:t xml:space="preserve"> or you can visit</w:t>
      </w:r>
      <w:r w:rsidR="00E608B3" w:rsidRPr="00F17FE5">
        <w:rPr>
          <w:rFonts w:ascii="Arial" w:hAnsi="Arial" w:cs="Arial"/>
        </w:rPr>
        <w:t xml:space="preserve"> the DFES website.</w:t>
      </w:r>
      <w:bookmarkStart w:id="0" w:name="_GoBack"/>
      <w:bookmarkEnd w:id="0"/>
    </w:p>
    <w:p w:rsidR="00206FAA" w:rsidRDefault="00206FAA" w:rsidP="00206FAA"/>
    <w:p w:rsidR="00206FAA" w:rsidRPr="00206FAA" w:rsidRDefault="00206FAA" w:rsidP="00206FAA"/>
    <w:sectPr w:rsidR="00206FAA" w:rsidRPr="00206F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A"/>
    <w:rsid w:val="00206FAA"/>
    <w:rsid w:val="00E608B3"/>
    <w:rsid w:val="00F1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06F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6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7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06F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6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7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ckburn.wa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1297</Characters>
  <Application>Microsoft Office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Ucich</dc:creator>
  <cp:lastModifiedBy>Nadia Ucich</cp:lastModifiedBy>
  <cp:revision>2</cp:revision>
  <dcterms:created xsi:type="dcterms:W3CDTF">2018-10-09T07:20:00Z</dcterms:created>
  <dcterms:modified xsi:type="dcterms:W3CDTF">2018-10-09T07:39:00Z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