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7F0" w:rsidP="30032F5A" w:rsidRDefault="00D447F0" w14:paraId="323CE28F" w14:textId="77777777">
      <w:pPr>
        <w:pStyle w:val="Default"/>
        <w:rPr>
          <w:b w:val="1"/>
          <w:bCs w:val="1"/>
          <w:sz w:val="22"/>
          <w:szCs w:val="22"/>
        </w:rPr>
      </w:pPr>
    </w:p>
    <w:p w:rsidRPr="00980652" w:rsidR="00C85AF6" w:rsidP="30032F5A" w:rsidRDefault="00980652" w14:paraId="06E41CE5" w14:textId="28ADE527">
      <w:pPr>
        <w:pStyle w:val="Default"/>
        <w:rPr>
          <w:b w:val="1"/>
          <w:bCs w:val="1"/>
          <w:sz w:val="22"/>
          <w:szCs w:val="22"/>
        </w:rPr>
      </w:pPr>
      <w:r w:rsidRPr="30032F5A" w:rsidR="00980652">
        <w:rPr>
          <w:b w:val="1"/>
          <w:bCs w:val="1"/>
          <w:sz w:val="22"/>
          <w:szCs w:val="22"/>
        </w:rPr>
        <w:t>All steps must be completed prior to conducting an assignment</w:t>
      </w:r>
      <w:r w:rsidRPr="30032F5A" w:rsidR="00C85AF6">
        <w:rPr>
          <w:b w:val="1"/>
          <w:bCs w:val="1"/>
          <w:sz w:val="22"/>
          <w:szCs w:val="22"/>
        </w:rPr>
        <w:t xml:space="preserve">. </w:t>
      </w:r>
    </w:p>
    <w:p w:rsidRPr="00980652" w:rsidR="00980652" w:rsidP="30032F5A" w:rsidRDefault="00980652" w14:paraId="56BB7A6A" w14:textId="77777777">
      <w:pPr>
        <w:pStyle w:val="xxmsonormal"/>
        <w:rPr>
          <w:rFonts w:eastAsia="Times New Roman"/>
          <w:b w:val="1"/>
          <w:bCs w:val="1"/>
          <w:color w:val="000000"/>
          <w:sz w:val="22"/>
          <w:szCs w:val="22"/>
        </w:rPr>
      </w:pPr>
    </w:p>
    <w:p w:rsidRPr="00980652" w:rsidR="00980652" w:rsidP="30032F5A" w:rsidRDefault="00980652" w14:paraId="53026FCB" w14:textId="3AEDFACE">
      <w:pPr>
        <w:pStyle w:val="xxmsonormal"/>
        <w:rPr>
          <w:sz w:val="22"/>
          <w:szCs w:val="22"/>
        </w:rPr>
      </w:pPr>
      <w:r w:rsidRPr="30032F5A" w:rsidR="00980652">
        <w:rPr>
          <w:rFonts w:eastAsia="Times New Roman"/>
          <w:b w:val="1"/>
          <w:bCs w:val="1"/>
          <w:color w:val="000000" w:themeColor="text1" w:themeTint="FF" w:themeShade="FF"/>
          <w:sz w:val="22"/>
          <w:szCs w:val="22"/>
        </w:rPr>
        <w:t>Request to Undertake Assignment Form</w:t>
      </w:r>
    </w:p>
    <w:p w:rsidRPr="00980652" w:rsidR="00C85AF6" w:rsidP="30032F5A" w:rsidRDefault="00D447F0" w14:paraId="1C3CB0B4" w14:textId="51CAE6DA">
      <w:pPr>
        <w:pStyle w:val="Default"/>
        <w:rPr>
          <w:sz w:val="22"/>
          <w:szCs w:val="22"/>
        </w:rPr>
      </w:pPr>
      <w:r w:rsidRPr="30032F5A" w:rsidR="00D447F0">
        <w:rPr>
          <w:sz w:val="22"/>
          <w:szCs w:val="22"/>
        </w:rPr>
        <w:t>T</w:t>
      </w:r>
      <w:r w:rsidRPr="30032F5A" w:rsidR="00980652">
        <w:rPr>
          <w:sz w:val="22"/>
          <w:szCs w:val="22"/>
        </w:rPr>
        <w:t xml:space="preserve">he </w:t>
      </w:r>
      <w:r w:rsidRPr="30032F5A" w:rsidR="00587E2D">
        <w:rPr>
          <w:sz w:val="22"/>
          <w:szCs w:val="22"/>
        </w:rPr>
        <w:t>S</w:t>
      </w:r>
      <w:r w:rsidRPr="30032F5A" w:rsidR="00980652">
        <w:rPr>
          <w:sz w:val="22"/>
          <w:szCs w:val="22"/>
        </w:rPr>
        <w:t xml:space="preserve">eller and </w:t>
      </w:r>
      <w:r w:rsidRPr="30032F5A" w:rsidR="00CE5A24">
        <w:rPr>
          <w:sz w:val="22"/>
          <w:szCs w:val="22"/>
        </w:rPr>
        <w:t>Buyer</w:t>
      </w:r>
      <w:r w:rsidRPr="30032F5A" w:rsidR="00980652">
        <w:rPr>
          <w:sz w:val="22"/>
          <w:szCs w:val="22"/>
        </w:rPr>
        <w:t xml:space="preserve"> are required to provide the </w:t>
      </w:r>
      <w:r w:rsidRPr="30032F5A" w:rsidR="00D447F0">
        <w:rPr>
          <w:sz w:val="22"/>
          <w:szCs w:val="22"/>
        </w:rPr>
        <w:t xml:space="preserve">below </w:t>
      </w:r>
      <w:r w:rsidRPr="30032F5A" w:rsidR="00980652">
        <w:rPr>
          <w:sz w:val="22"/>
          <w:szCs w:val="22"/>
        </w:rPr>
        <w:t>requested details in this form</w:t>
      </w:r>
      <w:r w:rsidRPr="30032F5A" w:rsidR="00D447F0">
        <w:rPr>
          <w:sz w:val="22"/>
          <w:szCs w:val="22"/>
        </w:rPr>
        <w:t>.</w:t>
      </w:r>
    </w:p>
    <w:p w:rsidRPr="00980652" w:rsidR="00980652" w:rsidP="30032F5A" w:rsidRDefault="00980652" w14:paraId="43CFD073" w14:textId="77777777">
      <w:pPr>
        <w:pStyle w:val="Default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011"/>
      </w:tblGrid>
      <w:tr w:rsidRPr="00980652" w:rsidR="00C85AF6" w:rsidTr="30032F5A" w14:paraId="2D07BDB7" w14:textId="77777777">
        <w:tc>
          <w:tcPr>
            <w:tcW w:w="1457" w:type="dxa"/>
            <w:tcBorders>
              <w:top w:val="single" w:color="4F81BD" w:sz="8" w:space="0"/>
              <w:left w:val="single" w:color="4F81BD" w:sz="8" w:space="0"/>
              <w:bottom w:val="single" w:color="4F81BD" w:sz="1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C85AF6" w:rsidP="30032F5A" w:rsidRDefault="00C85AF6" w14:paraId="33B9C626" w14:textId="52BBF5B7">
            <w:pPr>
              <w:pStyle w:val="xxmsonormal"/>
              <w:rPr>
                <w:b w:val="1"/>
                <w:bCs w:val="1"/>
                <w:sz w:val="22"/>
                <w:szCs w:val="22"/>
              </w:rPr>
            </w:pPr>
            <w:r w:rsidRPr="30032F5A" w:rsidR="00C85AF6">
              <w:rPr>
                <w:b w:val="1"/>
                <w:bCs w:val="1"/>
                <w:sz w:val="22"/>
                <w:szCs w:val="22"/>
              </w:rPr>
              <w:t>Completed</w:t>
            </w:r>
          </w:p>
        </w:tc>
        <w:tc>
          <w:tcPr>
            <w:tcW w:w="9072" w:type="dxa"/>
            <w:tcBorders>
              <w:top w:val="single" w:color="4F81BD" w:sz="8" w:space="0"/>
              <w:left w:val="nil"/>
              <w:bottom w:val="single" w:color="4F81BD" w:sz="1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C85AF6" w:rsidP="30032F5A" w:rsidRDefault="00C85AF6" w14:paraId="78F368C8" w14:textId="77777777">
            <w:pPr>
              <w:pStyle w:val="xxmsonormal"/>
              <w:rPr>
                <w:b w:val="1"/>
                <w:bCs w:val="1"/>
                <w:sz w:val="22"/>
                <w:szCs w:val="22"/>
              </w:rPr>
            </w:pPr>
            <w:r w:rsidRPr="30032F5A" w:rsidR="00C85AF6">
              <w:rPr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Details</w:t>
            </w:r>
          </w:p>
        </w:tc>
      </w:tr>
      <w:tr w:rsidRPr="00980652" w:rsidR="00980652" w:rsidTr="30032F5A" w14:paraId="1F981AB7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3DDC1F1A" w14:textId="4F1DBD61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5D842939" w14:textId="5C537752">
            <w:pPr>
              <w:pStyle w:val="xxmsonormal"/>
              <w:rPr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Buyer to complete the below (Naval Base Shack Assignment) Vetting Form </w:t>
            </w:r>
          </w:p>
          <w:p w:rsidRPr="00980652" w:rsidR="00980652" w:rsidP="30032F5A" w:rsidRDefault="00980652" w14:paraId="40A1F09A" w14:textId="322E55B0">
            <w:pPr>
              <w:pStyle w:val="xxmsonormal"/>
              <w:rPr>
                <w:rFonts w:eastAsia="Times New Roman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The 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>City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requires to conduct a preliminary check on the buyer before entering into a lease agreement.</w:t>
            </w:r>
          </w:p>
        </w:tc>
      </w:tr>
      <w:tr w:rsidRPr="00980652" w:rsidR="00980652" w:rsidTr="30032F5A" w14:paraId="18AA4104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30032F5A" w:rsidRDefault="00980652" w14:paraId="1D05CF1A" w14:textId="1A28BB26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30032F5A" w:rsidRDefault="00980652" w14:paraId="4C7BAA15" w14:textId="2E2CA962">
            <w:pPr>
              <w:pStyle w:val="xxmsonormal"/>
              <w:rPr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Gas Safety Certificate</w:t>
            </w:r>
          </w:p>
          <w:p w:rsidRPr="00980652" w:rsidR="00980652" w:rsidP="30032F5A" w:rsidRDefault="00D447F0" w14:paraId="6F152145" w14:textId="55F05FDC">
            <w:pPr>
              <w:pStyle w:val="xxmsonormal"/>
              <w:rPr>
                <w:sz w:val="22"/>
                <w:szCs w:val="22"/>
              </w:rPr>
            </w:pPr>
            <w:r w:rsidRPr="30032F5A" w:rsidR="00D447F0">
              <w:rPr>
                <w:color w:val="000000" w:themeColor="text1" w:themeTint="FF" w:themeShade="FF"/>
                <w:sz w:val="22"/>
                <w:szCs w:val="22"/>
              </w:rPr>
              <w:t>I</w:t>
            </w:r>
            <w:r w:rsidRPr="30032F5A" w:rsidR="00D447F0">
              <w:rPr>
                <w:color w:val="000000" w:themeColor="text1" w:themeTint="FF" w:themeShade="FF"/>
                <w:sz w:val="22"/>
                <w:szCs w:val="22"/>
              </w:rPr>
              <w:t xml:space="preserve">f gas is connected to the Shack 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a gas safety certificate </w:t>
            </w:r>
            <w:r w:rsidRPr="30032F5A" w:rsidR="00D447F0">
              <w:rPr>
                <w:color w:val="000000" w:themeColor="text1" w:themeTint="FF" w:themeShade="FF"/>
                <w:sz w:val="22"/>
                <w:szCs w:val="22"/>
              </w:rPr>
              <w:t>must be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provided</w:t>
            </w:r>
            <w:r w:rsidRPr="30032F5A" w:rsidR="4F62D760">
              <w:rPr>
                <w:color w:val="000000" w:themeColor="text1" w:themeTint="FF" w:themeShade="FF"/>
                <w:sz w:val="22"/>
                <w:szCs w:val="22"/>
              </w:rPr>
              <w:t xml:space="preserve"> (Less than 2 years old)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. If gas is not connected to the 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>Shack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the </w:t>
            </w:r>
            <w:r w:rsidRPr="30032F5A" w:rsidR="00587E2D">
              <w:rPr>
                <w:color w:val="000000" w:themeColor="text1" w:themeTint="FF" w:themeShade="FF"/>
                <w:sz w:val="22"/>
                <w:szCs w:val="22"/>
              </w:rPr>
              <w:t>Seller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and </w:t>
            </w:r>
            <w:r w:rsidRPr="30032F5A" w:rsidR="00CE5A24">
              <w:rPr>
                <w:color w:val="000000" w:themeColor="text1" w:themeTint="FF" w:themeShade="FF"/>
                <w:sz w:val="22"/>
                <w:szCs w:val="22"/>
              </w:rPr>
              <w:t>Buyer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must sign declarations.</w:t>
            </w:r>
          </w:p>
        </w:tc>
      </w:tr>
      <w:tr w:rsidRPr="00980652" w:rsidR="00980652" w:rsidTr="30032F5A" w14:paraId="1E4ACEDD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4208D16F" w14:textId="44890B7D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675761AB" w14:textId="5BF3977E">
            <w:pPr>
              <w:pStyle w:val="xxmsonormal"/>
              <w:rPr>
                <w:rFonts w:eastAsia="Times New Roman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Evidence of a Smoke Alarm</w:t>
            </w:r>
            <w:r>
              <w:br/>
            </w:r>
            <w:r w:rsidRPr="30032F5A" w:rsidR="00D447F0">
              <w:rPr>
                <w:color w:val="000000" w:themeColor="text1" w:themeTint="FF" w:themeShade="FF"/>
                <w:sz w:val="22"/>
                <w:szCs w:val="22"/>
              </w:rPr>
              <w:t>E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vidence of a smoke alarm at the shack </w:t>
            </w:r>
            <w:r w:rsidRPr="30032F5A" w:rsidR="00D447F0">
              <w:rPr>
                <w:color w:val="000000" w:themeColor="text1" w:themeTint="FF" w:themeShade="FF"/>
                <w:sz w:val="22"/>
                <w:szCs w:val="22"/>
              </w:rPr>
              <w:t xml:space="preserve">is required 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>to be provided. This takes the form of a photo of the smoke alarm installed at the Shack.</w:t>
            </w:r>
          </w:p>
        </w:tc>
      </w:tr>
      <w:tr w:rsidRPr="00980652" w:rsidR="00980652" w:rsidTr="30032F5A" w14:paraId="3643343C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568D050D" w14:textId="588A8B1B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7259E2EF" w14:textId="77777777">
            <w:pPr>
              <w:pStyle w:val="xxmsonormal"/>
              <w:rPr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Public Liability Insurance</w:t>
            </w:r>
          </w:p>
          <w:p w:rsidRPr="00980652" w:rsidR="00980652" w:rsidP="30032F5A" w:rsidRDefault="00980652" w14:paraId="5FB17786" w14:textId="4F66A8D0">
            <w:pPr>
              <w:pStyle w:val="xxmsolistparagraph"/>
              <w:ind w:left="0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30032F5A" w:rsidR="0098065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The </w:t>
            </w:r>
            <w:r w:rsidRPr="30032F5A" w:rsidR="00CE5A24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buyer</w:t>
            </w:r>
            <w:r w:rsidRPr="30032F5A" w:rsidR="0098065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must provide a public liability insurance certificate of currency.</w:t>
            </w:r>
            <w:r w:rsidRPr="30032F5A" w:rsidR="00D447F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 A policy statement, invoice or proof of payment is not adequate. </w:t>
            </w:r>
          </w:p>
        </w:tc>
      </w:tr>
      <w:tr w:rsidRPr="00980652" w:rsidR="00980652" w:rsidTr="30032F5A" w14:paraId="11D6050D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4B37B27F" w14:textId="56077CB3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722C8E81" w14:textId="77777777">
            <w:pPr>
              <w:pStyle w:val="xxmsonormal"/>
              <w:rPr>
                <w:color w:val="000000"/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Payment of Outstanding Fees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Pr="00980652" w:rsidR="00980652" w:rsidP="30032F5A" w:rsidRDefault="00D447F0" w14:paraId="2A2CC032" w14:textId="4F04351F">
            <w:pPr>
              <w:pStyle w:val="xxmsonormal"/>
              <w:rPr>
                <w:sz w:val="22"/>
                <w:szCs w:val="22"/>
              </w:rPr>
            </w:pPr>
            <w:r w:rsidRPr="30032F5A" w:rsidR="00D447F0">
              <w:rPr>
                <w:color w:val="000000" w:themeColor="text1" w:themeTint="FF" w:themeShade="FF"/>
                <w:sz w:val="22"/>
                <w:szCs w:val="22"/>
              </w:rPr>
              <w:t>P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>ayment of any outstanding fees associated with the Shack</w:t>
            </w:r>
            <w:r w:rsidRPr="30032F5A" w:rsidR="00D447F0">
              <w:rPr>
                <w:color w:val="000000" w:themeColor="text1" w:themeTint="FF" w:themeShade="FF"/>
                <w:sz w:val="22"/>
                <w:szCs w:val="22"/>
              </w:rPr>
              <w:t xml:space="preserve"> is required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>. A Shack cannot be transferred while fees are owed.</w:t>
            </w:r>
          </w:p>
        </w:tc>
      </w:tr>
    </w:tbl>
    <w:p w:rsidRPr="00980652" w:rsidR="00980652" w:rsidP="30032F5A" w:rsidRDefault="00980652" w14:paraId="013CA31D" w14:textId="77777777">
      <w:pPr>
        <w:pStyle w:val="Default"/>
        <w:rPr>
          <w:sz w:val="22"/>
          <w:szCs w:val="22"/>
        </w:rPr>
      </w:pPr>
    </w:p>
    <w:p w:rsidRPr="00980652" w:rsidR="00980652" w:rsidP="30032F5A" w:rsidRDefault="00980652" w14:paraId="4F5BD9E5" w14:textId="77777777">
      <w:pPr>
        <w:pStyle w:val="Default"/>
        <w:rPr>
          <w:sz w:val="22"/>
          <w:szCs w:val="22"/>
        </w:rPr>
      </w:pPr>
    </w:p>
    <w:p w:rsidRPr="00980652" w:rsidR="00C85AF6" w:rsidP="30032F5A" w:rsidRDefault="00980652" w14:paraId="7835445F" w14:textId="56A828CC">
      <w:pPr>
        <w:pStyle w:val="Default"/>
        <w:rPr>
          <w:b w:val="1"/>
          <w:bCs w:val="1"/>
          <w:sz w:val="22"/>
          <w:szCs w:val="22"/>
        </w:rPr>
      </w:pPr>
      <w:r w:rsidRPr="30032F5A" w:rsidR="00980652">
        <w:rPr>
          <w:b w:val="1"/>
          <w:bCs w:val="1"/>
          <w:sz w:val="22"/>
          <w:szCs w:val="22"/>
        </w:rPr>
        <w:t xml:space="preserve">Finalising an </w:t>
      </w:r>
      <w:r w:rsidRPr="30032F5A" w:rsidR="00DD2A1A">
        <w:rPr>
          <w:b w:val="1"/>
          <w:bCs w:val="1"/>
          <w:sz w:val="22"/>
          <w:szCs w:val="22"/>
        </w:rPr>
        <w:t>A</w:t>
      </w:r>
      <w:r w:rsidRPr="30032F5A" w:rsidR="00980652">
        <w:rPr>
          <w:b w:val="1"/>
          <w:bCs w:val="1"/>
          <w:sz w:val="22"/>
          <w:szCs w:val="22"/>
        </w:rPr>
        <w:t>ssignment</w:t>
      </w:r>
    </w:p>
    <w:p w:rsidRPr="00980652" w:rsidR="00980652" w:rsidP="30032F5A" w:rsidRDefault="00980652" w14:paraId="07E548E2" w14:textId="144F2292">
      <w:pPr>
        <w:pStyle w:val="Default"/>
        <w:rPr>
          <w:sz w:val="22"/>
          <w:szCs w:val="22"/>
        </w:rPr>
      </w:pPr>
      <w:r w:rsidRPr="30032F5A" w:rsidR="00980652">
        <w:rPr>
          <w:sz w:val="22"/>
          <w:szCs w:val="22"/>
        </w:rPr>
        <w:t xml:space="preserve">Once the above is all completed, the </w:t>
      </w:r>
      <w:r w:rsidRPr="30032F5A" w:rsidR="00980652">
        <w:rPr>
          <w:sz w:val="22"/>
          <w:szCs w:val="22"/>
        </w:rPr>
        <w:t>City</w:t>
      </w:r>
      <w:r w:rsidRPr="30032F5A" w:rsidR="00980652">
        <w:rPr>
          <w:sz w:val="22"/>
          <w:szCs w:val="22"/>
        </w:rPr>
        <w:t xml:space="preserve"> may process an assignment request. </w:t>
      </w:r>
    </w:p>
    <w:p w:rsidRPr="00980652" w:rsidR="00C85AF6" w:rsidP="30032F5A" w:rsidRDefault="00C85AF6" w14:paraId="2E8CDFC8" w14:textId="77777777">
      <w:pPr>
        <w:pStyle w:val="Default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011"/>
      </w:tblGrid>
      <w:tr w:rsidRPr="00980652" w:rsidR="00980652" w:rsidTr="30032F5A" w14:paraId="550F5EFF" w14:textId="77777777">
        <w:tc>
          <w:tcPr>
            <w:tcW w:w="1457" w:type="dxa"/>
            <w:tcBorders>
              <w:top w:val="single" w:color="4F81BD" w:sz="8" w:space="0"/>
              <w:left w:val="single" w:color="4F81BD" w:sz="8" w:space="0"/>
              <w:bottom w:val="single" w:color="4F81BD" w:sz="1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30032F5A" w:rsidRDefault="00980652" w14:paraId="22997138" w14:textId="77777777">
            <w:pPr>
              <w:pStyle w:val="xxmsonormal"/>
              <w:rPr>
                <w:b w:val="1"/>
                <w:bCs w:val="1"/>
                <w:sz w:val="22"/>
                <w:szCs w:val="22"/>
              </w:rPr>
            </w:pPr>
            <w:r w:rsidRPr="30032F5A" w:rsidR="00980652">
              <w:rPr>
                <w:b w:val="1"/>
                <w:bCs w:val="1"/>
                <w:sz w:val="22"/>
                <w:szCs w:val="22"/>
              </w:rPr>
              <w:t>Completed</w:t>
            </w:r>
          </w:p>
        </w:tc>
        <w:tc>
          <w:tcPr>
            <w:tcW w:w="9072" w:type="dxa"/>
            <w:tcBorders>
              <w:top w:val="single" w:color="4F81BD" w:sz="8" w:space="0"/>
              <w:left w:val="nil"/>
              <w:bottom w:val="single" w:color="4F81BD" w:sz="1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30032F5A" w:rsidRDefault="00980652" w14:paraId="73992438" w14:textId="77777777">
            <w:pPr>
              <w:pStyle w:val="xxmsonormal"/>
              <w:rPr>
                <w:b w:val="1"/>
                <w:bCs w:val="1"/>
                <w:sz w:val="22"/>
                <w:szCs w:val="22"/>
              </w:rPr>
            </w:pPr>
            <w:r w:rsidRPr="30032F5A" w:rsidR="00980652">
              <w:rPr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Details</w:t>
            </w:r>
          </w:p>
        </w:tc>
      </w:tr>
      <w:tr w:rsidRPr="00980652" w:rsidR="00980652" w:rsidTr="30032F5A" w14:paraId="754FCC92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49BC30C8" w14:textId="77777777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14FC59B6" w14:textId="77777777">
            <w:pPr>
              <w:pStyle w:val="xxmsonormal"/>
              <w:rPr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Verification of Identity</w:t>
            </w:r>
          </w:p>
          <w:p w:rsidRPr="00980652" w:rsidR="00980652" w:rsidP="30032F5A" w:rsidRDefault="00980652" w14:paraId="300A69A5" w14:textId="7DED2C79">
            <w:pPr>
              <w:pStyle w:val="xxmsonormal"/>
              <w:rPr>
                <w:sz w:val="22"/>
                <w:szCs w:val="22"/>
              </w:rPr>
            </w:pP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The </w:t>
            </w:r>
            <w:r w:rsidRPr="30032F5A" w:rsidR="00587E2D">
              <w:rPr>
                <w:color w:val="000000" w:themeColor="text1" w:themeTint="FF" w:themeShade="FF"/>
                <w:sz w:val="22"/>
                <w:szCs w:val="22"/>
              </w:rPr>
              <w:t>Seller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and </w:t>
            </w:r>
            <w:r w:rsidRPr="30032F5A" w:rsidR="00CE5A24">
              <w:rPr>
                <w:color w:val="000000" w:themeColor="text1" w:themeTint="FF" w:themeShade="FF"/>
                <w:sz w:val="22"/>
                <w:szCs w:val="22"/>
              </w:rPr>
              <w:t>Buyer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are required provide:</w:t>
            </w:r>
          </w:p>
          <w:p w:rsidRPr="00980652" w:rsidR="00980652" w:rsidP="30032F5A" w:rsidRDefault="00980652" w14:paraId="1A83A035" w14:textId="77777777">
            <w:pPr>
              <w:pStyle w:val="xxmsolistparagraph"/>
              <w:numPr>
                <w:ilvl w:val="0"/>
                <w:numId w:val="29"/>
              </w:numPr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30032F5A" w:rsidR="00980652">
              <w:rPr>
                <w:rFonts w:ascii="Arial" w:hAnsi="Arial" w:eastAsia="Times New Roman" w:cs="Arial"/>
                <w:color w:val="000000" w:themeColor="text1" w:themeTint="FF" w:themeShade="FF"/>
                <w:sz w:val="22"/>
                <w:szCs w:val="22"/>
              </w:rPr>
              <w:t xml:space="preserve">1 form of photo identification; or </w:t>
            </w:r>
          </w:p>
          <w:p w:rsidRPr="00980652" w:rsidR="00980652" w:rsidP="30032F5A" w:rsidRDefault="00980652" w14:paraId="78F1F4F8" w14:textId="46A5CCBF">
            <w:pPr>
              <w:pStyle w:val="xxmsonormal"/>
              <w:numPr>
                <w:ilvl w:val="0"/>
                <w:numId w:val="29"/>
              </w:numPr>
              <w:rPr>
                <w:rFonts w:eastAsia="Times New Roman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rFonts w:eastAsia="Times New Roman"/>
                <w:color w:val="000000" w:themeColor="text1" w:themeTint="FF" w:themeShade="FF"/>
                <w:sz w:val="22"/>
                <w:szCs w:val="22"/>
              </w:rPr>
              <w:t xml:space="preserve">2 </w:t>
            </w:r>
            <w:r w:rsidRPr="30032F5A" w:rsidR="00980652">
              <w:rPr>
                <w:rFonts w:eastAsia="Times New Roman"/>
                <w:color w:val="000000" w:themeColor="text1" w:themeTint="FF" w:themeShade="FF"/>
                <w:sz w:val="22"/>
                <w:szCs w:val="22"/>
              </w:rPr>
              <w:t>form</w:t>
            </w:r>
            <w:r w:rsidRPr="30032F5A" w:rsidR="00980652">
              <w:rPr>
                <w:rFonts w:eastAsia="Times New Roman"/>
                <w:color w:val="000000" w:themeColor="text1" w:themeTint="FF" w:themeShade="FF"/>
                <w:sz w:val="22"/>
                <w:szCs w:val="22"/>
              </w:rPr>
              <w:t xml:space="preserve"> of original non-photographic identification.</w:t>
            </w:r>
          </w:p>
        </w:tc>
      </w:tr>
      <w:tr w:rsidRPr="00980652" w:rsidR="00980652" w:rsidTr="30032F5A" w14:paraId="67CF5F25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30032F5A" w:rsidRDefault="00980652" w14:paraId="1167EE42" w14:textId="77777777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980652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80652" w:rsidR="00980652" w:rsidP="30032F5A" w:rsidRDefault="00980652" w14:paraId="73205278" w14:textId="77777777">
            <w:pPr>
              <w:pStyle w:val="xxmsonormal"/>
              <w:rPr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Payment of Transfer Fee</w:t>
            </w:r>
          </w:p>
          <w:p w:rsidRPr="00980652" w:rsidR="00980652" w:rsidP="30032F5A" w:rsidRDefault="00980652" w14:paraId="46B34E4B" w14:textId="12B20799">
            <w:pPr>
              <w:pStyle w:val="xxmsonormal"/>
              <w:rPr>
                <w:color w:val="000000" w:themeColor="text1" w:themeTint="FF" w:themeShade="FF"/>
                <w:sz w:val="22"/>
                <w:szCs w:val="22"/>
              </w:rPr>
            </w:pP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>There is a $2</w:t>
            </w:r>
            <w:r w:rsidRPr="30032F5A" w:rsidR="2BAE0477">
              <w:rPr>
                <w:color w:val="000000" w:themeColor="text1" w:themeTint="FF" w:themeShade="FF"/>
                <w:sz w:val="22"/>
                <w:szCs w:val="22"/>
              </w:rPr>
              <w:t>69.10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payable to transfer the Shack.</w:t>
            </w:r>
          </w:p>
        </w:tc>
      </w:tr>
      <w:tr w:rsidRPr="00980652" w:rsidR="00980652" w:rsidTr="30032F5A" w14:paraId="4273BD07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D447F0" w14:paraId="19820EB9" w14:textId="39331CF0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D447F0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59B7948B" w14:textId="4429E120">
            <w:pPr>
              <w:pStyle w:val="xxmsonormal"/>
              <w:rPr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Vendor and </w:t>
            </w:r>
            <w:r w:rsidRPr="30032F5A" w:rsidR="00CE5A24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Buyer</w:t>
            </w: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Execution of Agreement</w:t>
            </w:r>
          </w:p>
          <w:p w:rsidRPr="00980652" w:rsidR="00980652" w:rsidP="30032F5A" w:rsidRDefault="00D447F0" w14:paraId="76234750" w14:textId="4FF8E66A">
            <w:pPr>
              <w:pStyle w:val="xxmsonormal"/>
              <w:rPr>
                <w:rFonts w:eastAsia="Times New Roman"/>
                <w:b w:val="1"/>
                <w:bCs w:val="1"/>
                <w:color w:val="000000"/>
                <w:sz w:val="22"/>
                <w:szCs w:val="22"/>
              </w:rPr>
            </w:pPr>
            <w:r w:rsidRPr="30032F5A" w:rsidR="00D447F0">
              <w:rPr>
                <w:color w:val="000000" w:themeColor="text1" w:themeTint="FF" w:themeShade="FF"/>
                <w:sz w:val="22"/>
                <w:szCs w:val="22"/>
              </w:rPr>
              <w:t>B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oth the </w:t>
            </w:r>
            <w:r w:rsidRPr="30032F5A" w:rsidR="00587E2D">
              <w:rPr>
                <w:color w:val="000000" w:themeColor="text1" w:themeTint="FF" w:themeShade="FF"/>
                <w:sz w:val="22"/>
                <w:szCs w:val="22"/>
              </w:rPr>
              <w:t>Seller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and </w:t>
            </w:r>
            <w:r w:rsidRPr="30032F5A" w:rsidR="00CE5A24">
              <w:rPr>
                <w:color w:val="000000" w:themeColor="text1" w:themeTint="FF" w:themeShade="FF"/>
                <w:sz w:val="22"/>
                <w:szCs w:val="22"/>
              </w:rPr>
              <w:t>Buyer</w:t>
            </w:r>
            <w:r w:rsidRPr="30032F5A" w:rsidR="00D447F0">
              <w:rPr>
                <w:color w:val="000000" w:themeColor="text1" w:themeTint="FF" w:themeShade="FF"/>
                <w:sz w:val="22"/>
                <w:szCs w:val="22"/>
              </w:rPr>
              <w:t xml:space="preserve"> are required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to sign the Assignment Document. This document will act as an addendum to the original Lease and confirms the changes in Lessee details.</w:t>
            </w:r>
          </w:p>
        </w:tc>
      </w:tr>
      <w:tr w:rsidRPr="00980652" w:rsidR="00980652" w:rsidTr="30032F5A" w14:paraId="5680B067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652" w:rsidP="30032F5A" w:rsidRDefault="00D447F0" w14:paraId="49F35698" w14:textId="77777777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D447F0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  <w:p w:rsidRPr="00D447F0" w:rsidR="00D447F0" w:rsidP="30032F5A" w:rsidRDefault="00D447F0" w14:paraId="6D277DD9" w14:textId="174DD0C0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30032F5A" w:rsidR="00D447F0">
              <w:rPr>
                <w:rFonts w:eastAsia="Times New Roman"/>
                <w:color w:val="000000" w:themeColor="text1" w:themeTint="FF" w:themeShade="FF"/>
                <w:sz w:val="22"/>
                <w:szCs w:val="22"/>
              </w:rPr>
              <w:t>(Office Use Only)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0D6A469B" w14:textId="1F4E0CD3">
            <w:pPr>
              <w:pStyle w:val="xxmsonormal"/>
              <w:rPr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City/Ministers Consent and Execution</w:t>
            </w:r>
            <w:r w:rsidRPr="30032F5A" w:rsidR="00D447F0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Pr="00980652" w:rsidR="00980652" w:rsidP="30032F5A" w:rsidRDefault="00D447F0" w14:paraId="1F13D28A" w14:textId="25464DF6">
            <w:pPr>
              <w:pStyle w:val="xxmsolistparagraph"/>
              <w:ind w:left="0"/>
              <w:rPr>
                <w:rFonts w:ascii="Arial" w:hAnsi="Arial" w:eastAsia="Times New Roman" w:cs="Arial"/>
                <w:color w:val="000000"/>
                <w:sz w:val="22"/>
                <w:szCs w:val="22"/>
              </w:rPr>
            </w:pPr>
            <w:r w:rsidRPr="30032F5A" w:rsidR="00D447F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The </w:t>
            </w:r>
            <w:r w:rsidRPr="30032F5A" w:rsidR="0098065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City </w:t>
            </w:r>
            <w:r w:rsidRPr="30032F5A" w:rsidR="00D447F0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 xml:space="preserve">is required </w:t>
            </w:r>
            <w:r w:rsidRPr="30032F5A" w:rsidR="00980652">
              <w:rPr>
                <w:rFonts w:ascii="Arial" w:hAnsi="Arial" w:cs="Arial"/>
                <w:color w:val="000000" w:themeColor="text1" w:themeTint="FF" w:themeShade="FF"/>
                <w:sz w:val="22"/>
                <w:szCs w:val="22"/>
              </w:rPr>
              <w:t>to execute the Assignment Document and the Minister to Consent to the assignment.</w:t>
            </w:r>
          </w:p>
        </w:tc>
      </w:tr>
      <w:tr w:rsidRPr="00980652" w:rsidR="00980652" w:rsidTr="30032F5A" w14:paraId="0E2204AD" w14:textId="77777777">
        <w:tc>
          <w:tcPr>
            <w:tcW w:w="1457" w:type="dxa"/>
            <w:tcBorders>
              <w:top w:val="nil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652" w:rsidP="30032F5A" w:rsidRDefault="00D447F0" w14:paraId="07288EC4" w14:textId="77777777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D447F0">
              <w:rPr>
                <w:rFonts w:ascii="Wingdings 2" w:hAnsi="Wingdings 2" w:eastAsia="Wingdings 2" w:cs="Wingdings 2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£</w:t>
            </w:r>
          </w:p>
          <w:p w:rsidRPr="00980652" w:rsidR="00D447F0" w:rsidP="30032F5A" w:rsidRDefault="00D447F0" w14:paraId="21FC4912" w14:textId="39F9A336">
            <w:pPr>
              <w:pStyle w:val="xxmsolistparagraph"/>
              <w:ind w:left="0"/>
              <w:jc w:val="center"/>
              <w:rPr>
                <w:rFonts w:ascii="Arial" w:hAnsi="Arial" w:eastAsia="Times New Roman" w:cs="Arial"/>
                <w:b w:val="1"/>
                <w:bCs w:val="1"/>
                <w:color w:val="000000"/>
                <w:sz w:val="22"/>
                <w:szCs w:val="22"/>
              </w:rPr>
            </w:pPr>
            <w:r w:rsidRPr="30032F5A" w:rsidR="00D447F0">
              <w:rPr>
                <w:rFonts w:eastAsia="Times New Roman"/>
                <w:color w:val="000000" w:themeColor="text1" w:themeTint="FF" w:themeShade="FF"/>
                <w:sz w:val="22"/>
                <w:szCs w:val="22"/>
              </w:rPr>
              <w:t>(Office Use Only)</w:t>
            </w:r>
          </w:p>
        </w:tc>
        <w:tc>
          <w:tcPr>
            <w:tcW w:w="9072" w:type="dxa"/>
            <w:tcBorders>
              <w:top w:val="nil"/>
              <w:left w:val="nil"/>
              <w:bottom w:val="single" w:color="4F81BD" w:sz="8" w:space="0"/>
              <w:right w:val="single" w:color="4F81BD" w:sz="8" w:space="0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0652" w:rsidR="00980652" w:rsidP="30032F5A" w:rsidRDefault="00980652" w14:paraId="38A0570C" w14:textId="0B809209">
            <w:pPr>
              <w:pStyle w:val="xxmsonormal"/>
              <w:rPr>
                <w:color w:val="000000"/>
                <w:sz w:val="22"/>
                <w:szCs w:val="22"/>
              </w:rPr>
            </w:pP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Advice to </w:t>
            </w:r>
            <w:r w:rsidRPr="30032F5A" w:rsidR="00CE5A24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Seller</w:t>
            </w: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and </w:t>
            </w:r>
            <w:r w:rsidRPr="30032F5A" w:rsidR="00CE5A24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Buyer</w:t>
            </w:r>
            <w:r w:rsidRPr="30032F5A" w:rsidR="00980652">
              <w:rPr>
                <w:rFonts w:eastAsia="Times New Roman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that Assignment is Finalised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Pr="00980652" w:rsidR="00980652" w:rsidP="30032F5A" w:rsidRDefault="00980652" w14:paraId="216A82A0" w14:textId="5664D17A">
            <w:pPr>
              <w:pStyle w:val="xxmsonormal"/>
              <w:rPr>
                <w:sz w:val="22"/>
                <w:szCs w:val="22"/>
              </w:rPr>
            </w:pP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A copy of the executed assignment documents will be provided to the </w:t>
            </w:r>
            <w:r w:rsidRPr="30032F5A" w:rsidR="00587E2D">
              <w:rPr>
                <w:color w:val="000000" w:themeColor="text1" w:themeTint="FF" w:themeShade="FF"/>
                <w:sz w:val="22"/>
                <w:szCs w:val="22"/>
              </w:rPr>
              <w:t>Seller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 xml:space="preserve"> and </w:t>
            </w:r>
            <w:r w:rsidRPr="30032F5A" w:rsidR="00CE5A24">
              <w:rPr>
                <w:color w:val="000000" w:themeColor="text1" w:themeTint="FF" w:themeShade="FF"/>
                <w:sz w:val="22"/>
                <w:szCs w:val="22"/>
              </w:rPr>
              <w:t>Buyer</w:t>
            </w:r>
            <w:r w:rsidRPr="30032F5A" w:rsidR="00980652">
              <w:rPr>
                <w:color w:val="000000" w:themeColor="text1" w:themeTint="FF" w:themeShade="FF"/>
                <w:sz w:val="22"/>
                <w:szCs w:val="22"/>
              </w:rPr>
              <w:t>.</w:t>
            </w:r>
          </w:p>
        </w:tc>
      </w:tr>
    </w:tbl>
    <w:p w:rsidRPr="00980652" w:rsidR="00980652" w:rsidP="30032F5A" w:rsidRDefault="00980652" w14:paraId="454C043C" w14:textId="77777777">
      <w:pPr>
        <w:rPr>
          <w:rFonts w:ascii="Arial" w:hAnsi="Arial" w:cs="Arial"/>
          <w:sz w:val="22"/>
          <w:szCs w:val="22"/>
        </w:rPr>
      </w:pPr>
    </w:p>
    <w:p w:rsidR="158F571E" w:rsidP="30032F5A" w:rsidRDefault="158F571E" w14:paraId="3BB85FE5" w14:textId="405515D5">
      <w:pPr>
        <w:spacing w:before="210" w:beforeAutospacing="off" w:after="210" w:afterAutospacing="off"/>
      </w:pPr>
      <w:r w:rsidRPr="30032F5A" w:rsidR="158F571E">
        <w:rPr>
          <w:rFonts w:ascii="Segoe UI" w:hAnsi="Segoe UI" w:eastAsia="Segoe UI" w:cs="Segoe UI"/>
          <w:b w:val="1"/>
          <w:bCs w:val="1"/>
          <w:noProof w:val="0"/>
          <w:sz w:val="21"/>
          <w:szCs w:val="21"/>
          <w:lang w:val="en-AU"/>
        </w:rPr>
        <w:t>Privacy Notice</w:t>
      </w:r>
      <w:r>
        <w:br/>
      </w:r>
      <w:r w:rsidRPr="30032F5A" w:rsidR="158F571E">
        <w:rPr>
          <w:rFonts w:ascii="Segoe UI" w:hAnsi="Segoe UI" w:eastAsia="Segoe UI" w:cs="Segoe UI"/>
          <w:noProof w:val="0"/>
          <w:sz w:val="21"/>
          <w:szCs w:val="21"/>
          <w:lang w:val="en-AU"/>
        </w:rPr>
        <w:t xml:space="preserve">Under the PRIS Act 2024 and the City’s Privacy Management Policy we have obligations in relation to how we collect, store, use and access your personal information. For details visit </w:t>
      </w:r>
      <w:hyperlink r:id="R61ff835614ef4dd1">
        <w:r w:rsidRPr="30032F5A" w:rsidR="158F571E">
          <w:rPr>
            <w:rStyle w:val="Hyperlink"/>
            <w:noProof w:val="0"/>
            <w:lang w:val="en-AU"/>
          </w:rPr>
          <w:t>www.cockburn.wa.gov.au/CollectionNotice</w:t>
        </w:r>
      </w:hyperlink>
    </w:p>
    <w:sectPr w:rsidRPr="00980652" w:rsidR="00980652" w:rsidSect="00357036">
      <w:headerReference w:type="default" r:id="rId7"/>
      <w:footerReference w:type="default" r:id="rId8"/>
      <w:pgSz w:w="11906" w:h="16838" w:orient="portrait"/>
      <w:pgMar w:top="567" w:right="567" w:bottom="567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77C" w:rsidP="000F277C" w:rsidRDefault="000F277C" w14:paraId="27179AA1" w14:textId="77777777">
      <w:r>
        <w:separator/>
      </w:r>
    </w:p>
  </w:endnote>
  <w:endnote w:type="continuationSeparator" w:id="0">
    <w:p w:rsidR="000F277C" w:rsidP="000F277C" w:rsidRDefault="000F277C" w14:paraId="73C23F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163E" w:rsidP="004F163E" w:rsidRDefault="004F163E" w14:paraId="68FE346C" w14:textId="77777777">
    <w:pPr>
      <w:pStyle w:val="Footer"/>
      <w:pBdr>
        <w:top w:val="single" w:color="auto" w:sz="4" w:space="1"/>
      </w:pBdr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62312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62312">
      <w:rPr>
        <w:b/>
        <w:noProof/>
      </w:rPr>
      <w:t>1</w:t>
    </w:r>
    <w:r>
      <w:rPr>
        <w:b/>
      </w:rPr>
      <w:fldChar w:fldCharType="end"/>
    </w:r>
  </w:p>
  <w:p w:rsidR="004F163E" w:rsidP="004F163E" w:rsidRDefault="004F163E" w14:paraId="7B2DF097" w14:textId="77777777">
    <w:pPr>
      <w:pStyle w:val="Footer"/>
      <w:pBdr>
        <w:top w:val="single" w:color="auto" w:sz="4" w:space="1"/>
      </w:pBdr>
      <w:jc w:val="right"/>
    </w:pPr>
  </w:p>
  <w:p w:rsidR="004F163E" w:rsidRDefault="004F163E" w14:paraId="2C73DD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77C" w:rsidP="000F277C" w:rsidRDefault="000F277C" w14:paraId="78A916BC" w14:textId="77777777">
      <w:r>
        <w:separator/>
      </w:r>
    </w:p>
  </w:footnote>
  <w:footnote w:type="continuationSeparator" w:id="0">
    <w:p w:rsidR="000F277C" w:rsidP="000F277C" w:rsidRDefault="000F277C" w14:paraId="114FA5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0659B" w:rsidR="00F0659B" w:rsidP="000F277C" w:rsidRDefault="000F277C" w14:paraId="514BED22" w14:textId="71DC2D1B">
    <w:pPr>
      <w:pStyle w:val="Header"/>
      <w:pBdr>
        <w:bottom w:val="single" w:color="auto" w:sz="4" w:space="1"/>
      </w:pBdr>
      <w:jc w:val="center"/>
      <w:rPr>
        <w:rFonts w:ascii="Arial" w:hAnsi="Arial" w:cs="Arial"/>
        <w:b/>
        <w:sz w:val="24"/>
        <w:szCs w:val="24"/>
      </w:rPr>
    </w:pPr>
    <w:r w:rsidRPr="00F0659B">
      <w:rPr>
        <w:b/>
        <w:noProof/>
        <w:lang w:eastAsia="en-AU"/>
      </w:rPr>
      <w:drawing>
        <wp:anchor distT="0" distB="0" distL="114300" distR="114300" simplePos="0" relativeHeight="251658240" behindDoc="0" locked="0" layoutInCell="1" allowOverlap="1" wp14:anchorId="44E37471" wp14:editId="3211256C">
          <wp:simplePos x="0" y="0"/>
          <wp:positionH relativeFrom="column">
            <wp:posOffset>5527040</wp:posOffset>
          </wp:positionH>
          <wp:positionV relativeFrom="paragraph">
            <wp:posOffset>-431165</wp:posOffset>
          </wp:positionV>
          <wp:extent cx="1295400" cy="800100"/>
          <wp:effectExtent l="0" t="0" r="0" b="0"/>
          <wp:wrapNone/>
          <wp:docPr id="1" name="Picture 1" descr="cid:image001.png@01D25A15.04DF6C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png@01D25A15.04DF6CD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652">
      <w:rPr>
        <w:rFonts w:ascii="Arial" w:hAnsi="Arial" w:cs="Arial"/>
        <w:b/>
        <w:sz w:val="24"/>
        <w:szCs w:val="24"/>
      </w:rPr>
      <w:t xml:space="preserve">Naval Base Shack Assignment </w:t>
    </w:r>
  </w:p>
  <w:p w:rsidRPr="00F0659B" w:rsidR="000F277C" w:rsidP="000F277C" w:rsidRDefault="00980652" w14:paraId="68D50232" w14:textId="06B76A1B">
    <w:pPr>
      <w:pStyle w:val="Header"/>
      <w:pBdr>
        <w:bottom w:val="single" w:color="auto" w:sz="4" w:space="1"/>
      </w:pBd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Checklist</w:t>
    </w:r>
  </w:p>
  <w:p w:rsidRPr="00F0659B" w:rsidR="000F277C" w:rsidP="007E46C6" w:rsidRDefault="000F277C" w14:paraId="4EC237FE" w14:textId="77777777">
    <w:pPr>
      <w:pStyle w:val="Header"/>
      <w:pBdr>
        <w:bottom w:val="single" w:color="auto" w:sz="4" w:space="1"/>
      </w:pBdr>
      <w:rPr>
        <w:rFonts w:ascii="Arial" w:hAnsi="Arial" w:cs="Arial"/>
        <w:sz w:val="6"/>
        <w:szCs w:val="6"/>
      </w:rPr>
    </w:pPr>
  </w:p>
  <w:p w:rsidRPr="000F277C" w:rsidR="000F277C" w:rsidRDefault="000F277C" w14:paraId="0BEAE078" w14:textId="77777777">
    <w:pPr>
      <w:pStyle w:val="Head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03F"/>
    <w:multiLevelType w:val="multilevel"/>
    <w:tmpl w:val="598E0C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718BB"/>
    <w:multiLevelType w:val="multilevel"/>
    <w:tmpl w:val="CBC857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D064E"/>
    <w:multiLevelType w:val="multilevel"/>
    <w:tmpl w:val="142678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F26F0"/>
    <w:multiLevelType w:val="hybridMultilevel"/>
    <w:tmpl w:val="DA7457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0A69BD"/>
    <w:multiLevelType w:val="hybridMultilevel"/>
    <w:tmpl w:val="8C78735A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2734A4"/>
    <w:multiLevelType w:val="hybridMultilevel"/>
    <w:tmpl w:val="81F4F24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6E43FC"/>
    <w:multiLevelType w:val="hybridMultilevel"/>
    <w:tmpl w:val="C72EE8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CF44C9"/>
    <w:multiLevelType w:val="multilevel"/>
    <w:tmpl w:val="2F5C2B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479D4"/>
    <w:multiLevelType w:val="hybridMultilevel"/>
    <w:tmpl w:val="D494D5C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7B56D7"/>
    <w:multiLevelType w:val="multilevel"/>
    <w:tmpl w:val="7F488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47A83"/>
    <w:multiLevelType w:val="multilevel"/>
    <w:tmpl w:val="839C7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A5327"/>
    <w:multiLevelType w:val="multilevel"/>
    <w:tmpl w:val="8488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EED684B"/>
    <w:multiLevelType w:val="hybridMultilevel"/>
    <w:tmpl w:val="37B2FE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4E4AC0"/>
    <w:multiLevelType w:val="hybridMultilevel"/>
    <w:tmpl w:val="F83E1A9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0B66D8"/>
    <w:multiLevelType w:val="hybridMultilevel"/>
    <w:tmpl w:val="D94CDD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0380"/>
    <w:multiLevelType w:val="hybridMultilevel"/>
    <w:tmpl w:val="D63436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D65780"/>
    <w:multiLevelType w:val="hybridMultilevel"/>
    <w:tmpl w:val="C05873E4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864620"/>
    <w:multiLevelType w:val="hybridMultilevel"/>
    <w:tmpl w:val="EDFA4B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0FB2CE1"/>
    <w:multiLevelType w:val="hybridMultilevel"/>
    <w:tmpl w:val="EF180462"/>
    <w:lvl w:ilvl="0" w:tplc="6C28D612">
      <w:start w:val="5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1AF1A32"/>
    <w:multiLevelType w:val="multilevel"/>
    <w:tmpl w:val="44FC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F04C42"/>
    <w:multiLevelType w:val="multilevel"/>
    <w:tmpl w:val="9BFEF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21474F"/>
    <w:multiLevelType w:val="hybridMultilevel"/>
    <w:tmpl w:val="E47E43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520DC1"/>
    <w:multiLevelType w:val="hybridMultilevel"/>
    <w:tmpl w:val="B63A3D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10C09"/>
    <w:multiLevelType w:val="hybridMultilevel"/>
    <w:tmpl w:val="DA58DFEA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3307F2"/>
    <w:multiLevelType w:val="hybridMultilevel"/>
    <w:tmpl w:val="D8CEF5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70A29"/>
    <w:multiLevelType w:val="multilevel"/>
    <w:tmpl w:val="DDC0AA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510C3C"/>
    <w:multiLevelType w:val="hybridMultilevel"/>
    <w:tmpl w:val="2ADEE50E"/>
    <w:lvl w:ilvl="0" w:tplc="A5180A72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2A77C72"/>
    <w:multiLevelType w:val="multilevel"/>
    <w:tmpl w:val="D32CDB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F80334"/>
    <w:multiLevelType w:val="hybridMultilevel"/>
    <w:tmpl w:val="41C0EB60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7FC09D0"/>
    <w:multiLevelType w:val="hybridMultilevel"/>
    <w:tmpl w:val="7F4E59C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DA68B3"/>
    <w:multiLevelType w:val="hybridMultilevel"/>
    <w:tmpl w:val="599E832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691C0C"/>
    <w:multiLevelType w:val="hybridMultilevel"/>
    <w:tmpl w:val="46D82040"/>
    <w:lvl w:ilvl="0" w:tplc="8DB4D87A">
      <w:start w:val="1"/>
      <w:numFmt w:val="decimal"/>
      <w:lvlText w:val="%1)"/>
      <w:lvlJc w:val="left"/>
      <w:pPr>
        <w:ind w:left="720" w:hanging="360"/>
      </w:pPr>
      <w:rPr>
        <w:rFonts w:hint="default" w:eastAsia="Times New Roman"/>
        <w:b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924F6"/>
    <w:multiLevelType w:val="hybridMultilevel"/>
    <w:tmpl w:val="443650E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3251260"/>
    <w:multiLevelType w:val="hybridMultilevel"/>
    <w:tmpl w:val="2C482C4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BD44667"/>
    <w:multiLevelType w:val="hybridMultilevel"/>
    <w:tmpl w:val="35F2F37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0C2765"/>
    <w:multiLevelType w:val="hybridMultilevel"/>
    <w:tmpl w:val="244280F0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EEF6A3E"/>
    <w:multiLevelType w:val="hybridMultilevel"/>
    <w:tmpl w:val="51D6DFD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2466A7"/>
    <w:multiLevelType w:val="hybridMultilevel"/>
    <w:tmpl w:val="B582C864"/>
    <w:lvl w:ilvl="0" w:tplc="61686A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2525293">
    <w:abstractNumId w:val="16"/>
  </w:num>
  <w:num w:numId="2" w16cid:durableId="375205273">
    <w:abstractNumId w:val="13"/>
  </w:num>
  <w:num w:numId="3" w16cid:durableId="798257929">
    <w:abstractNumId w:val="12"/>
  </w:num>
  <w:num w:numId="4" w16cid:durableId="1806391233">
    <w:abstractNumId w:val="28"/>
  </w:num>
  <w:num w:numId="5" w16cid:durableId="571426767">
    <w:abstractNumId w:val="3"/>
  </w:num>
  <w:num w:numId="6" w16cid:durableId="697244466">
    <w:abstractNumId w:val="33"/>
  </w:num>
  <w:num w:numId="7" w16cid:durableId="1925994576">
    <w:abstractNumId w:val="23"/>
  </w:num>
  <w:num w:numId="8" w16cid:durableId="1620183251">
    <w:abstractNumId w:val="5"/>
  </w:num>
  <w:num w:numId="9" w16cid:durableId="1287157670">
    <w:abstractNumId w:val="15"/>
  </w:num>
  <w:num w:numId="10" w16cid:durableId="1958246945">
    <w:abstractNumId w:val="4"/>
  </w:num>
  <w:num w:numId="11" w16cid:durableId="1984698264">
    <w:abstractNumId w:val="35"/>
  </w:num>
  <w:num w:numId="12" w16cid:durableId="422454661">
    <w:abstractNumId w:val="24"/>
  </w:num>
  <w:num w:numId="13" w16cid:durableId="1079399833">
    <w:abstractNumId w:val="18"/>
  </w:num>
  <w:num w:numId="14" w16cid:durableId="327098600">
    <w:abstractNumId w:val="32"/>
  </w:num>
  <w:num w:numId="15" w16cid:durableId="2067757289">
    <w:abstractNumId w:val="36"/>
  </w:num>
  <w:num w:numId="16" w16cid:durableId="259143943">
    <w:abstractNumId w:val="17"/>
  </w:num>
  <w:num w:numId="17" w16cid:durableId="964045623">
    <w:abstractNumId w:val="22"/>
  </w:num>
  <w:num w:numId="18" w16cid:durableId="1743482027">
    <w:abstractNumId w:val="30"/>
  </w:num>
  <w:num w:numId="19" w16cid:durableId="1414351195">
    <w:abstractNumId w:val="14"/>
  </w:num>
  <w:num w:numId="20" w16cid:durableId="1056856442">
    <w:abstractNumId w:val="8"/>
  </w:num>
  <w:num w:numId="21" w16cid:durableId="282539557">
    <w:abstractNumId w:val="21"/>
  </w:num>
  <w:num w:numId="22" w16cid:durableId="1165825298">
    <w:abstractNumId w:val="34"/>
  </w:num>
  <w:num w:numId="23" w16cid:durableId="1963221636">
    <w:abstractNumId w:val="6"/>
  </w:num>
  <w:num w:numId="24" w16cid:durableId="194580497">
    <w:abstractNumId w:val="26"/>
  </w:num>
  <w:num w:numId="25" w16cid:durableId="52002499">
    <w:abstractNumId w:val="29"/>
  </w:num>
  <w:num w:numId="26" w16cid:durableId="2010055669">
    <w:abstractNumId w:val="37"/>
  </w:num>
  <w:num w:numId="27" w16cid:durableId="660036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8027027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73873">
    <w:abstractNumId w:val="11"/>
  </w:num>
  <w:num w:numId="30" w16cid:durableId="1423603647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08728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73986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905951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6321385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041326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371597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91873886">
    <w:abstractNumId w:val="2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2678002">
    <w:abstractNumId w:val="3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6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B8"/>
    <w:rsid w:val="00012921"/>
    <w:rsid w:val="000C76EA"/>
    <w:rsid w:val="000F277C"/>
    <w:rsid w:val="001B7A01"/>
    <w:rsid w:val="001F0C6A"/>
    <w:rsid w:val="00321817"/>
    <w:rsid w:val="00327CFB"/>
    <w:rsid w:val="00357036"/>
    <w:rsid w:val="00387BB1"/>
    <w:rsid w:val="003F65FA"/>
    <w:rsid w:val="0042672E"/>
    <w:rsid w:val="004A477B"/>
    <w:rsid w:val="004F163E"/>
    <w:rsid w:val="0052564E"/>
    <w:rsid w:val="005659FB"/>
    <w:rsid w:val="00587E2D"/>
    <w:rsid w:val="00597929"/>
    <w:rsid w:val="005E2D98"/>
    <w:rsid w:val="006235C9"/>
    <w:rsid w:val="0065656A"/>
    <w:rsid w:val="0077252A"/>
    <w:rsid w:val="007E46C6"/>
    <w:rsid w:val="00867750"/>
    <w:rsid w:val="0090091B"/>
    <w:rsid w:val="009224B5"/>
    <w:rsid w:val="00980652"/>
    <w:rsid w:val="009C6FFE"/>
    <w:rsid w:val="00A771E1"/>
    <w:rsid w:val="00AA023C"/>
    <w:rsid w:val="00B24466"/>
    <w:rsid w:val="00B45D69"/>
    <w:rsid w:val="00BA7660"/>
    <w:rsid w:val="00C02F03"/>
    <w:rsid w:val="00C33C6C"/>
    <w:rsid w:val="00C51521"/>
    <w:rsid w:val="00C85AF6"/>
    <w:rsid w:val="00CE5A24"/>
    <w:rsid w:val="00CF0D30"/>
    <w:rsid w:val="00D14737"/>
    <w:rsid w:val="00D17AFE"/>
    <w:rsid w:val="00D31253"/>
    <w:rsid w:val="00D447F0"/>
    <w:rsid w:val="00DD2A1A"/>
    <w:rsid w:val="00DE35E1"/>
    <w:rsid w:val="00E07B2E"/>
    <w:rsid w:val="00E62312"/>
    <w:rsid w:val="00E82DB8"/>
    <w:rsid w:val="00EB449C"/>
    <w:rsid w:val="00EC492A"/>
    <w:rsid w:val="00F0659B"/>
    <w:rsid w:val="00F45D09"/>
    <w:rsid w:val="00FB2132"/>
    <w:rsid w:val="00FF7A96"/>
    <w:rsid w:val="158F571E"/>
    <w:rsid w:val="1E32E47B"/>
    <w:rsid w:val="2BAE0477"/>
    <w:rsid w:val="30032F5A"/>
    <w:rsid w:val="346643FB"/>
    <w:rsid w:val="4F62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47F42"/>
  <w15:docId w15:val="{69C866D9-50EF-431B-ACCD-EB7191AF12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77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277C"/>
  </w:style>
  <w:style w:type="paragraph" w:styleId="Footer">
    <w:name w:val="footer"/>
    <w:basedOn w:val="Normal"/>
    <w:link w:val="FooterChar"/>
    <w:uiPriority w:val="99"/>
    <w:unhideWhenUsed/>
    <w:rsid w:val="000F277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277C"/>
  </w:style>
  <w:style w:type="paragraph" w:styleId="BalloonText">
    <w:name w:val="Balloon Text"/>
    <w:basedOn w:val="Normal"/>
    <w:link w:val="BalloonTextChar"/>
    <w:uiPriority w:val="99"/>
    <w:semiHidden/>
    <w:unhideWhenUsed/>
    <w:rsid w:val="000F277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F27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27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A477B"/>
    <w:pPr>
      <w:ind w:left="720"/>
      <w:contextualSpacing/>
    </w:pPr>
  </w:style>
  <w:style w:type="paragraph" w:styleId="Default" w:customStyle="1">
    <w:name w:val="Default"/>
    <w:rsid w:val="00C85A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xxmsonormal" w:customStyle="1">
    <w:name w:val="x_xmsonormal"/>
    <w:basedOn w:val="Normal"/>
    <w:rsid w:val="00C85AF6"/>
    <w:rPr>
      <w:rFonts w:ascii="Arial" w:hAnsi="Arial" w:cs="Arial"/>
      <w:lang w:eastAsia="en-AU"/>
    </w:rPr>
  </w:style>
  <w:style w:type="paragraph" w:styleId="xxmsolistparagraph" w:customStyle="1">
    <w:name w:val="x_xmsolistparagraph"/>
    <w:basedOn w:val="Normal"/>
    <w:rsid w:val="00C85AF6"/>
    <w:pPr>
      <w:ind w:left="720"/>
    </w:pPr>
    <w:rPr>
      <w:rFonts w:ascii="Calibri" w:hAnsi="Calibri" w:cs="Calibri"/>
      <w:sz w:val="20"/>
      <w:szCs w:val="20"/>
      <w:lang w:eastAsia="en-AU"/>
    </w:rPr>
  </w:style>
  <w:style w:type="character" w:styleId="Hyperlink">
    <w:uiPriority w:val="99"/>
    <w:name w:val="Hyperlink"/>
    <w:basedOn w:val="DefaultParagraphFont"/>
    <w:unhideWhenUsed/>
    <w:rsid w:val="30032F5A"/>
    <w:rPr>
      <w:color w:val="0D2E4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://www.cockburn.wa.gov.au/CollectionNotice" TargetMode="External" Id="R61ff835614ef4dd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5A15.04DF6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Cockburn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Aguiar</dc:creator>
  <keywords/>
  <dc:description/>
  <lastModifiedBy>Tiffany Wilson</lastModifiedBy>
  <revision>6</revision>
  <lastPrinted>2018-03-28T08:14:00.0000000Z</lastPrinted>
  <dcterms:created xsi:type="dcterms:W3CDTF">2024-04-12T00:37:00.0000000Z</dcterms:created>
  <dcterms:modified xsi:type="dcterms:W3CDTF">2026-07-21T05:40:55.2730079Z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