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91E9" w14:textId="77777777" w:rsidR="00F94F2C" w:rsidRPr="00FD5287" w:rsidRDefault="009A0A01" w:rsidP="00656C9D">
      <w:pPr>
        <w:tabs>
          <w:tab w:val="left" w:pos="9026"/>
        </w:tabs>
        <w:spacing w:before="2"/>
        <w:ind w:right="-46"/>
        <w:rPr>
          <w:rFonts w:ascii="Arial" w:hAnsi="Arial" w:cs="Arial"/>
          <w:b/>
        </w:rPr>
      </w:pPr>
      <w:r w:rsidRPr="00FD5287">
        <w:rPr>
          <w:rFonts w:ascii="Arial" w:hAnsi="Arial" w:cs="Arial"/>
          <w:noProof/>
        </w:rPr>
        <mc:AlternateContent>
          <mc:Choice Requires="wps">
            <w:drawing>
              <wp:anchor distT="4294967295" distB="4294967295" distL="114300" distR="114300" simplePos="0" relativeHeight="251658242" behindDoc="0" locked="0" layoutInCell="1" allowOverlap="1" wp14:anchorId="0639C34D" wp14:editId="7106187E">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2724C4" id="Straight Connector 14"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D5287">
          <w:rPr>
            <w:rStyle w:val="Hyperlink"/>
            <w:rFonts w:cs="Arial"/>
            <w:b/>
          </w:rPr>
          <w:t>Policy Type</w:t>
        </w:r>
      </w:hyperlink>
      <w:r w:rsidR="003B222D" w:rsidRPr="00FD5287">
        <w:rPr>
          <w:rFonts w:ascii="Arial" w:hAnsi="Arial" w:cs="Arial"/>
          <w:b/>
        </w:rPr>
        <w:t xml:space="preserve"> </w:t>
      </w:r>
    </w:p>
    <w:p w14:paraId="45CB6D96" w14:textId="77777777" w:rsidR="00656C9D" w:rsidRPr="00FD5287" w:rsidRDefault="00656C9D" w:rsidP="00656C9D">
      <w:pPr>
        <w:tabs>
          <w:tab w:val="left" w:pos="9026"/>
        </w:tabs>
        <w:spacing w:before="2"/>
        <w:ind w:right="-46"/>
        <w:rPr>
          <w:rFonts w:ascii="Arial" w:hAnsi="Arial" w:cs="Arial"/>
          <w:b/>
        </w:rPr>
      </w:pPr>
    </w:p>
    <w:p w14:paraId="2837FA72" w14:textId="77777777" w:rsidR="00151611" w:rsidRPr="00FD5287" w:rsidRDefault="008A6166" w:rsidP="00656C9D">
      <w:pPr>
        <w:tabs>
          <w:tab w:val="left" w:pos="9026"/>
        </w:tabs>
        <w:spacing w:before="2"/>
        <w:ind w:right="-46"/>
        <w:rPr>
          <w:rFonts w:ascii="Arial" w:hAnsi="Arial" w:cs="Arial"/>
        </w:rPr>
      </w:pPr>
      <w:r w:rsidRPr="00FD5287">
        <w:rPr>
          <w:rFonts w:ascii="Arial" w:hAnsi="Arial" w:cs="Arial"/>
        </w:rPr>
        <w:t>Council</w:t>
      </w:r>
    </w:p>
    <w:p w14:paraId="068FB0EC" w14:textId="77777777" w:rsidR="00151611" w:rsidRPr="00FD5287" w:rsidRDefault="00151611" w:rsidP="00656C9D">
      <w:pPr>
        <w:tabs>
          <w:tab w:val="left" w:pos="9026"/>
        </w:tabs>
        <w:spacing w:before="2"/>
        <w:ind w:right="-46"/>
        <w:rPr>
          <w:rFonts w:ascii="Arial" w:hAnsi="Arial" w:cs="Arial"/>
        </w:rPr>
      </w:pPr>
    </w:p>
    <w:p w14:paraId="5183087A" w14:textId="77777777" w:rsidR="00151611" w:rsidRPr="00FD5287" w:rsidRDefault="00151611" w:rsidP="00656C9D">
      <w:pPr>
        <w:tabs>
          <w:tab w:val="left" w:pos="9026"/>
        </w:tabs>
        <w:spacing w:before="2"/>
        <w:ind w:right="-46"/>
        <w:rPr>
          <w:rFonts w:ascii="Arial" w:hAnsi="Arial" w:cs="Arial"/>
        </w:rPr>
      </w:pPr>
    </w:p>
    <w:p w14:paraId="2AE919BF" w14:textId="77777777" w:rsidR="00656C9D" w:rsidRPr="00FD5287" w:rsidRDefault="00A86BE1"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D5287">
          <w:rPr>
            <w:rStyle w:val="Hyperlink"/>
            <w:rFonts w:cs="Arial"/>
            <w:b/>
            <w:bCs/>
          </w:rPr>
          <w:t>Policy Purpose</w:t>
        </w:r>
      </w:hyperlink>
    </w:p>
    <w:p w14:paraId="4B8D7DAB" w14:textId="77777777" w:rsidR="00656C9D" w:rsidRPr="00FD5287" w:rsidRDefault="009A0A01" w:rsidP="00656C9D">
      <w:pPr>
        <w:tabs>
          <w:tab w:val="left" w:pos="9026"/>
        </w:tabs>
        <w:spacing w:before="2"/>
        <w:ind w:right="-46"/>
        <w:rPr>
          <w:rStyle w:val="Hyperlink"/>
          <w:rFonts w:cs="Arial"/>
          <w:b/>
          <w:bCs/>
        </w:rPr>
      </w:pPr>
      <w:r w:rsidRPr="00FD5287">
        <w:rPr>
          <w:rFonts w:ascii="Arial" w:hAnsi="Arial" w:cs="Arial"/>
          <w:noProof/>
        </w:rPr>
        <mc:AlternateContent>
          <mc:Choice Requires="wps">
            <w:drawing>
              <wp:anchor distT="4294967295" distB="4294967295" distL="114300" distR="114300" simplePos="0" relativeHeight="251658240" behindDoc="0" locked="0" layoutInCell="1" allowOverlap="1" wp14:anchorId="11E68A78" wp14:editId="545AD843">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25D4AC"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092E6579" w14:textId="0EC9EF74" w:rsidR="093372B2" w:rsidRDefault="093372B2" w:rsidP="008B43CB">
      <w:pPr>
        <w:tabs>
          <w:tab w:val="left" w:pos="9026"/>
        </w:tabs>
        <w:ind w:right="-43"/>
        <w:rPr>
          <w:rFonts w:ascii="Arial" w:eastAsia="Arial" w:hAnsi="Arial" w:cs="Arial"/>
        </w:rPr>
      </w:pPr>
      <w:r w:rsidRPr="0D37727B">
        <w:rPr>
          <w:rFonts w:ascii="Arial" w:eastAsia="Arial" w:hAnsi="Arial" w:cs="Arial"/>
        </w:rPr>
        <w:t xml:space="preserve">To support Elected Members participation in professional development, as required under </w:t>
      </w:r>
      <w:r w:rsidR="2B85CB2E" w:rsidRPr="0D37727B">
        <w:rPr>
          <w:rFonts w:ascii="Arial" w:eastAsia="Arial" w:hAnsi="Arial" w:cs="Arial"/>
        </w:rPr>
        <w:t>s</w:t>
      </w:r>
      <w:r w:rsidRPr="0D37727B">
        <w:rPr>
          <w:rFonts w:ascii="Arial" w:eastAsia="Arial" w:hAnsi="Arial" w:cs="Arial"/>
        </w:rPr>
        <w:t xml:space="preserve">ection 5.126 and 5.128(1) of the </w:t>
      </w:r>
      <w:r w:rsidRPr="0D37727B">
        <w:rPr>
          <w:rFonts w:ascii="Arial" w:eastAsia="Arial" w:hAnsi="Arial" w:cs="Arial"/>
          <w:i/>
          <w:iCs/>
        </w:rPr>
        <w:t xml:space="preserve">Local Government Act </w:t>
      </w:r>
      <w:r w:rsidRPr="0D37727B">
        <w:rPr>
          <w:rFonts w:ascii="Arial" w:eastAsia="Arial" w:hAnsi="Arial" w:cs="Arial"/>
        </w:rPr>
        <w:t>1995 (the Act)</w:t>
      </w:r>
      <w:r w:rsidR="00625CA4">
        <w:rPr>
          <w:rFonts w:ascii="Arial" w:eastAsia="Arial" w:hAnsi="Arial" w:cs="Arial"/>
        </w:rPr>
        <w:t xml:space="preserve"> continued professional development that will improve their skills and knowledge is essential to fulfill their duties and responsibilities.</w:t>
      </w:r>
      <w:r w:rsidRPr="0D37727B">
        <w:rPr>
          <w:rFonts w:ascii="Arial" w:eastAsia="Arial" w:hAnsi="Arial" w:cs="Arial"/>
        </w:rPr>
        <w:t xml:space="preserve"> </w:t>
      </w:r>
    </w:p>
    <w:p w14:paraId="274B2046" w14:textId="77777777" w:rsidR="008B43CB" w:rsidRDefault="008B43CB" w:rsidP="008B43CB">
      <w:pPr>
        <w:tabs>
          <w:tab w:val="left" w:pos="9026"/>
        </w:tabs>
        <w:ind w:right="-43"/>
        <w:rPr>
          <w:rFonts w:ascii="Arial" w:eastAsia="Arial" w:hAnsi="Arial" w:cs="Arial"/>
        </w:rPr>
      </w:pPr>
    </w:p>
    <w:p w14:paraId="41D64259" w14:textId="7043BAA7" w:rsidR="12EBB1B2" w:rsidRDefault="12EBB1B2" w:rsidP="008B43CB">
      <w:pPr>
        <w:tabs>
          <w:tab w:val="left" w:pos="9026"/>
        </w:tabs>
        <w:ind w:right="-43"/>
        <w:rPr>
          <w:rFonts w:ascii="Arial" w:eastAsia="Arial" w:hAnsi="Arial" w:cs="Arial"/>
        </w:rPr>
      </w:pPr>
      <w:r w:rsidRPr="0D37727B">
        <w:rPr>
          <w:rFonts w:ascii="Arial" w:eastAsia="Arial" w:hAnsi="Arial" w:cs="Arial"/>
        </w:rPr>
        <w:t xml:space="preserve">Training undertaken by elected members must be reported annually. </w:t>
      </w:r>
    </w:p>
    <w:p w14:paraId="19D5C6B7" w14:textId="77777777" w:rsidR="008B43CB" w:rsidRDefault="008B43CB" w:rsidP="008B43CB">
      <w:pPr>
        <w:tabs>
          <w:tab w:val="left" w:pos="9026"/>
        </w:tabs>
        <w:ind w:right="-43"/>
        <w:rPr>
          <w:rFonts w:ascii="Arial" w:eastAsia="Arial" w:hAnsi="Arial" w:cs="Arial"/>
        </w:rPr>
      </w:pPr>
    </w:p>
    <w:p w14:paraId="58A2660F" w14:textId="77777777" w:rsidR="00151611" w:rsidRPr="00FD5287" w:rsidRDefault="00151611" w:rsidP="00151611">
      <w:pPr>
        <w:tabs>
          <w:tab w:val="left" w:pos="9026"/>
        </w:tabs>
        <w:spacing w:before="2"/>
        <w:ind w:right="-46"/>
        <w:rPr>
          <w:rFonts w:ascii="Arial" w:hAnsi="Arial" w:cs="Arial"/>
        </w:rPr>
      </w:pPr>
    </w:p>
    <w:p w14:paraId="69324089" w14:textId="77777777" w:rsidR="00656C9D" w:rsidRPr="00FD5287" w:rsidRDefault="00A86BE1"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D5287">
          <w:rPr>
            <w:rStyle w:val="Hyperlink"/>
            <w:rFonts w:cs="Arial"/>
            <w:b/>
            <w:bCs/>
          </w:rPr>
          <w:t>Policy Statement</w:t>
        </w:r>
      </w:hyperlink>
    </w:p>
    <w:p w14:paraId="47E2C7F9" w14:textId="77777777" w:rsidR="00656C9D" w:rsidRPr="00FD5287" w:rsidRDefault="009A0A01" w:rsidP="00BA0F37">
      <w:pPr>
        <w:rPr>
          <w:rFonts w:ascii="Arial" w:hAnsi="Arial" w:cs="Arial"/>
          <w:b/>
        </w:rPr>
      </w:pPr>
      <w:r w:rsidRPr="00FD5287">
        <w:rPr>
          <w:rFonts w:ascii="Arial" w:hAnsi="Arial" w:cs="Arial"/>
          <w:noProof/>
        </w:rPr>
        <mc:AlternateContent>
          <mc:Choice Requires="wps">
            <w:drawing>
              <wp:anchor distT="4294967295" distB="4294967295" distL="114300" distR="114300" simplePos="0" relativeHeight="251658241" behindDoc="0" locked="0" layoutInCell="1" allowOverlap="1" wp14:anchorId="3C2764CC" wp14:editId="4E52B382">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1AD30D" id="Straight Connector 10"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C30F8A1" w14:textId="212F9B6E" w:rsidR="00AC42A9" w:rsidRDefault="00625CA4" w:rsidP="008B43CB">
      <w:pPr>
        <w:pStyle w:val="ListParagraph"/>
        <w:spacing w:after="240"/>
        <w:ind w:left="0"/>
        <w:rPr>
          <w:rFonts w:ascii="Arial" w:eastAsia="Arial" w:hAnsi="Arial" w:cs="Arial"/>
        </w:rPr>
      </w:pPr>
      <w:r>
        <w:rPr>
          <w:rFonts w:ascii="Arial" w:eastAsia="Arial" w:hAnsi="Arial" w:cs="Arial"/>
        </w:rPr>
        <w:t xml:space="preserve">Continuing professional development for Elected Members ensures they have the necessary skills, </w:t>
      </w:r>
      <w:proofErr w:type="gramStart"/>
      <w:r>
        <w:rPr>
          <w:rFonts w:ascii="Arial" w:eastAsia="Arial" w:hAnsi="Arial" w:cs="Arial"/>
        </w:rPr>
        <w:t>knowledge</w:t>
      </w:r>
      <w:proofErr w:type="gramEnd"/>
      <w:r>
        <w:rPr>
          <w:rFonts w:ascii="Arial" w:eastAsia="Arial" w:hAnsi="Arial" w:cs="Arial"/>
        </w:rPr>
        <w:t xml:space="preserve"> and resources to effectively govern, make informed decisions, engage with stakeholders, and adapt to changing environments. It promotes good governance accountability, and the overall well-being of the community.</w:t>
      </w:r>
    </w:p>
    <w:p w14:paraId="3A6A9763" w14:textId="263E954C" w:rsidR="00625CA4" w:rsidRDefault="00625CA4" w:rsidP="008B43CB">
      <w:pPr>
        <w:pStyle w:val="ListParagraph"/>
        <w:spacing w:after="240"/>
        <w:ind w:left="0"/>
        <w:rPr>
          <w:rFonts w:ascii="Arial" w:eastAsia="Arial" w:hAnsi="Arial" w:cs="Arial"/>
        </w:rPr>
      </w:pPr>
    </w:p>
    <w:p w14:paraId="49F24067" w14:textId="48AB6BCA" w:rsidR="00625CA4" w:rsidRPr="00AC42A9" w:rsidRDefault="00625CA4" w:rsidP="008B43CB">
      <w:pPr>
        <w:pStyle w:val="ListParagraph"/>
        <w:spacing w:after="240"/>
        <w:ind w:left="0"/>
        <w:rPr>
          <w:rFonts w:ascii="Arial" w:eastAsia="Arial" w:hAnsi="Arial" w:cs="Arial"/>
        </w:rPr>
      </w:pPr>
      <w:r>
        <w:rPr>
          <w:rFonts w:ascii="Arial" w:eastAsia="Arial" w:hAnsi="Arial" w:cs="Arial"/>
        </w:rPr>
        <w:t xml:space="preserve">The </w:t>
      </w:r>
      <w:hyperlink w:anchor="EM_PDP" w:history="1">
        <w:r w:rsidRPr="00A86BE1">
          <w:rPr>
            <w:rStyle w:val="Hyperlink"/>
            <w:rFonts w:eastAsia="Arial" w:cs="Arial"/>
            <w:color w:val="1F497D" w:themeColor="text2"/>
            <w:u w:val="words" w:color="1F497D" w:themeColor="text2"/>
          </w:rPr>
          <w:t>Professional Development Plan</w:t>
        </w:r>
      </w:hyperlink>
      <w:r>
        <w:rPr>
          <w:rFonts w:ascii="Arial" w:eastAsia="Arial" w:hAnsi="Arial" w:cs="Arial"/>
        </w:rPr>
        <w:t xml:space="preserve"> outlines four focus areas to support Elected Members to fulfill their duties as prescribed in the Act.</w:t>
      </w:r>
    </w:p>
    <w:p w14:paraId="7FEEBFDC" w14:textId="7298B518" w:rsidR="00AC42A9" w:rsidRDefault="00625CA4" w:rsidP="00625CA4">
      <w:pPr>
        <w:spacing w:after="240"/>
        <w:rPr>
          <w:rFonts w:ascii="Arial" w:eastAsia="Arial" w:hAnsi="Arial" w:cs="Arial"/>
        </w:rPr>
      </w:pPr>
      <w:r>
        <w:rPr>
          <w:rFonts w:ascii="Arial" w:eastAsia="Arial" w:hAnsi="Arial" w:cs="Arial"/>
        </w:rPr>
        <w:t>(1)</w:t>
      </w:r>
      <w:r>
        <w:rPr>
          <w:rFonts w:ascii="Arial" w:eastAsia="Arial" w:hAnsi="Arial" w:cs="Arial"/>
        </w:rPr>
        <w:tab/>
      </w:r>
      <w:r w:rsidR="5EB6DBD6" w:rsidRPr="00625CA4">
        <w:rPr>
          <w:rFonts w:ascii="Arial" w:eastAsia="Arial" w:hAnsi="Arial" w:cs="Arial"/>
        </w:rPr>
        <w:t>Mandatory Professional Development</w:t>
      </w:r>
    </w:p>
    <w:p w14:paraId="6768422B" w14:textId="5083345C" w:rsidR="00625CA4" w:rsidRDefault="00625CA4" w:rsidP="00625CA4">
      <w:pPr>
        <w:spacing w:after="240"/>
        <w:ind w:left="720"/>
        <w:rPr>
          <w:rFonts w:ascii="Arial" w:eastAsia="Arial" w:hAnsi="Arial" w:cs="Arial"/>
        </w:rPr>
      </w:pPr>
      <w:r>
        <w:rPr>
          <w:rFonts w:ascii="Arial" w:eastAsia="Arial" w:hAnsi="Arial" w:cs="Arial"/>
        </w:rPr>
        <w:t>Key focus areas for mandatory training are orientation, legal and ethical training, governance and decision-making, policy development and analysis and financial management.</w:t>
      </w:r>
    </w:p>
    <w:p w14:paraId="5D8C3C29" w14:textId="7F1AF57D" w:rsidR="00625CA4" w:rsidRPr="00625CA4" w:rsidRDefault="00625CA4" w:rsidP="00625CA4">
      <w:pPr>
        <w:spacing w:after="240"/>
        <w:ind w:left="720"/>
        <w:rPr>
          <w:rFonts w:ascii="Arial" w:eastAsia="Arial" w:hAnsi="Arial" w:cs="Arial"/>
        </w:rPr>
      </w:pPr>
      <w:r>
        <w:rPr>
          <w:rFonts w:ascii="Arial" w:eastAsia="Arial" w:hAnsi="Arial" w:cs="Arial"/>
        </w:rPr>
        <w:t>All new Elected Members are required to undertake the following mandatory training within 12 months of their election to Council, consisting of the following modules:</w:t>
      </w:r>
    </w:p>
    <w:p w14:paraId="10F4B5E7" w14:textId="1E0D8792" w:rsidR="00AC42A9" w:rsidRPr="005B6DB7" w:rsidRDefault="005B6DB7" w:rsidP="00625CA4">
      <w:pPr>
        <w:tabs>
          <w:tab w:val="left" w:pos="1620"/>
        </w:tabs>
        <w:ind w:left="720"/>
        <w:rPr>
          <w:rFonts w:ascii="Arial" w:eastAsia="Arial" w:hAnsi="Arial" w:cs="Arial"/>
        </w:rPr>
      </w:pPr>
      <w:r>
        <w:rPr>
          <w:rFonts w:ascii="Arial" w:eastAsia="Arial" w:hAnsi="Arial" w:cs="Arial"/>
        </w:rPr>
        <w:t>1.</w:t>
      </w:r>
      <w:r w:rsidR="009E796D">
        <w:rPr>
          <w:rFonts w:ascii="Arial" w:eastAsia="Arial" w:hAnsi="Arial" w:cs="Arial"/>
        </w:rPr>
        <w:t>1</w:t>
      </w:r>
      <w:r>
        <w:rPr>
          <w:rFonts w:ascii="Arial" w:eastAsia="Arial" w:hAnsi="Arial" w:cs="Arial"/>
        </w:rPr>
        <w:tab/>
      </w:r>
      <w:r w:rsidR="3AC29D10" w:rsidRPr="005B6DB7">
        <w:rPr>
          <w:rFonts w:ascii="Arial" w:eastAsia="Arial" w:hAnsi="Arial" w:cs="Arial"/>
        </w:rPr>
        <w:t xml:space="preserve">Understanding Local Government </w:t>
      </w:r>
    </w:p>
    <w:p w14:paraId="4B31EE0C" w14:textId="768E02F5" w:rsidR="00AC42A9" w:rsidRPr="005B6DB7" w:rsidRDefault="009E796D" w:rsidP="00625CA4">
      <w:pPr>
        <w:tabs>
          <w:tab w:val="left" w:pos="1620"/>
        </w:tabs>
        <w:ind w:left="720"/>
        <w:rPr>
          <w:rFonts w:ascii="Arial" w:eastAsia="Arial" w:hAnsi="Arial" w:cs="Arial"/>
        </w:rPr>
      </w:pPr>
      <w:r>
        <w:rPr>
          <w:rFonts w:ascii="Arial" w:eastAsia="Arial" w:hAnsi="Arial" w:cs="Arial"/>
        </w:rPr>
        <w:t>1.</w:t>
      </w:r>
      <w:r w:rsidR="00625CA4">
        <w:rPr>
          <w:rFonts w:ascii="Arial" w:eastAsia="Arial" w:hAnsi="Arial" w:cs="Arial"/>
        </w:rPr>
        <w:t>2</w:t>
      </w:r>
      <w:r w:rsidR="005B6DB7">
        <w:rPr>
          <w:rFonts w:ascii="Arial" w:eastAsia="Arial" w:hAnsi="Arial" w:cs="Arial"/>
        </w:rPr>
        <w:tab/>
      </w:r>
      <w:r w:rsidR="3AC29D10" w:rsidRPr="005B6DB7">
        <w:rPr>
          <w:rFonts w:ascii="Arial" w:eastAsia="Arial" w:hAnsi="Arial" w:cs="Arial"/>
        </w:rPr>
        <w:t xml:space="preserve">Serving on Council </w:t>
      </w:r>
    </w:p>
    <w:p w14:paraId="396D4A58" w14:textId="1243B49F" w:rsidR="00AC42A9" w:rsidRPr="005B6DB7" w:rsidRDefault="009E796D" w:rsidP="00625CA4">
      <w:pPr>
        <w:tabs>
          <w:tab w:val="left" w:pos="1620"/>
        </w:tabs>
        <w:ind w:left="720"/>
        <w:rPr>
          <w:rFonts w:ascii="Arial" w:eastAsia="Arial" w:hAnsi="Arial" w:cs="Arial"/>
        </w:rPr>
      </w:pPr>
      <w:r>
        <w:rPr>
          <w:rFonts w:ascii="Arial" w:eastAsia="Arial" w:hAnsi="Arial" w:cs="Arial"/>
        </w:rPr>
        <w:t>1.</w:t>
      </w:r>
      <w:r w:rsidR="00625CA4">
        <w:rPr>
          <w:rFonts w:ascii="Arial" w:eastAsia="Arial" w:hAnsi="Arial" w:cs="Arial"/>
        </w:rPr>
        <w:t>3</w:t>
      </w:r>
      <w:r w:rsidR="005B6DB7">
        <w:rPr>
          <w:rFonts w:ascii="Arial" w:eastAsia="Arial" w:hAnsi="Arial" w:cs="Arial"/>
        </w:rPr>
        <w:tab/>
      </w:r>
      <w:r w:rsidR="3AC29D10" w:rsidRPr="005B6DB7">
        <w:rPr>
          <w:rFonts w:ascii="Arial" w:eastAsia="Arial" w:hAnsi="Arial" w:cs="Arial"/>
        </w:rPr>
        <w:t xml:space="preserve">Meeting Procedures </w:t>
      </w:r>
    </w:p>
    <w:p w14:paraId="1790BA20" w14:textId="6FF9386E" w:rsidR="00AC42A9" w:rsidRPr="005B6DB7" w:rsidRDefault="009E796D" w:rsidP="00625CA4">
      <w:pPr>
        <w:tabs>
          <w:tab w:val="left" w:pos="1620"/>
        </w:tabs>
        <w:ind w:left="720"/>
        <w:rPr>
          <w:rFonts w:ascii="Arial" w:eastAsia="Arial" w:hAnsi="Arial" w:cs="Arial"/>
        </w:rPr>
      </w:pPr>
      <w:r>
        <w:rPr>
          <w:rFonts w:ascii="Arial" w:eastAsia="Arial" w:hAnsi="Arial" w:cs="Arial"/>
        </w:rPr>
        <w:t>1.</w:t>
      </w:r>
      <w:r w:rsidR="00625CA4">
        <w:rPr>
          <w:rFonts w:ascii="Arial" w:eastAsia="Arial" w:hAnsi="Arial" w:cs="Arial"/>
        </w:rPr>
        <w:t>4</w:t>
      </w:r>
      <w:r w:rsidR="005B6DB7">
        <w:rPr>
          <w:rFonts w:ascii="Arial" w:eastAsia="Arial" w:hAnsi="Arial" w:cs="Arial"/>
        </w:rPr>
        <w:tab/>
      </w:r>
      <w:r w:rsidR="3AC29D10" w:rsidRPr="005B6DB7">
        <w:rPr>
          <w:rFonts w:ascii="Arial" w:eastAsia="Arial" w:hAnsi="Arial" w:cs="Arial"/>
        </w:rPr>
        <w:t xml:space="preserve">Conflicts of Interest </w:t>
      </w:r>
    </w:p>
    <w:p w14:paraId="7BABA7C2" w14:textId="2322E4D2" w:rsidR="00AC42A9" w:rsidRDefault="009E796D" w:rsidP="00625CA4">
      <w:pPr>
        <w:tabs>
          <w:tab w:val="left" w:pos="1620"/>
        </w:tabs>
        <w:spacing w:after="120"/>
        <w:ind w:left="720"/>
        <w:rPr>
          <w:rFonts w:ascii="Arial" w:eastAsia="Arial" w:hAnsi="Arial" w:cs="Arial"/>
        </w:rPr>
      </w:pPr>
      <w:r>
        <w:rPr>
          <w:rFonts w:ascii="Arial" w:eastAsia="Arial" w:hAnsi="Arial" w:cs="Arial"/>
        </w:rPr>
        <w:t>1.</w:t>
      </w:r>
      <w:r w:rsidR="00625CA4">
        <w:rPr>
          <w:rFonts w:ascii="Arial" w:eastAsia="Arial" w:hAnsi="Arial" w:cs="Arial"/>
        </w:rPr>
        <w:t>5</w:t>
      </w:r>
      <w:r w:rsidR="005B6DB7">
        <w:rPr>
          <w:rFonts w:ascii="Arial" w:eastAsia="Arial" w:hAnsi="Arial" w:cs="Arial"/>
        </w:rPr>
        <w:tab/>
      </w:r>
      <w:r w:rsidR="3AC29D10" w:rsidRPr="005B6DB7">
        <w:rPr>
          <w:rFonts w:ascii="Arial" w:eastAsia="Arial" w:hAnsi="Arial" w:cs="Arial"/>
        </w:rPr>
        <w:t>Understanding Financial Reports and Budgets</w:t>
      </w:r>
      <w:r w:rsidR="60372332" w:rsidRPr="005B6DB7">
        <w:rPr>
          <w:rFonts w:ascii="Arial" w:eastAsia="Arial" w:hAnsi="Arial" w:cs="Arial"/>
        </w:rPr>
        <w:t>.</w:t>
      </w:r>
    </w:p>
    <w:p w14:paraId="470EEA25" w14:textId="22396D21" w:rsidR="00625CA4" w:rsidRDefault="00625CA4" w:rsidP="00625CA4">
      <w:pPr>
        <w:tabs>
          <w:tab w:val="left" w:pos="1620"/>
        </w:tabs>
        <w:spacing w:after="120"/>
        <w:ind w:left="720"/>
        <w:rPr>
          <w:rFonts w:ascii="Arial" w:eastAsia="Arial" w:hAnsi="Arial" w:cs="Arial"/>
        </w:rPr>
      </w:pPr>
    </w:p>
    <w:p w14:paraId="101C3CBE" w14:textId="682108C2" w:rsidR="00625CA4" w:rsidRDefault="00625CA4" w:rsidP="00625CA4">
      <w:pPr>
        <w:tabs>
          <w:tab w:val="left" w:pos="1620"/>
        </w:tabs>
        <w:spacing w:after="120"/>
        <w:ind w:left="720"/>
        <w:rPr>
          <w:rFonts w:ascii="Arial" w:eastAsia="Arial" w:hAnsi="Arial" w:cs="Arial"/>
        </w:rPr>
      </w:pPr>
      <w:r>
        <w:rPr>
          <w:rFonts w:ascii="Arial" w:eastAsia="Arial" w:hAnsi="Arial" w:cs="Arial"/>
        </w:rPr>
        <w:t xml:space="preserve">Exemptions for completion of the Council Member Essentials Course are prescribed in the </w:t>
      </w:r>
      <w:r>
        <w:rPr>
          <w:rFonts w:ascii="Arial" w:eastAsia="Arial" w:hAnsi="Arial" w:cs="Arial"/>
          <w:i/>
          <w:iCs/>
        </w:rPr>
        <w:t>Local Government (Administration) Regulations 1996</w:t>
      </w:r>
      <w:r>
        <w:rPr>
          <w:rFonts w:ascii="Arial" w:eastAsia="Arial" w:hAnsi="Arial" w:cs="Arial"/>
        </w:rPr>
        <w:t>.</w:t>
      </w:r>
    </w:p>
    <w:p w14:paraId="5659D956" w14:textId="4FF3906F" w:rsidR="00625CA4" w:rsidRDefault="00625CA4" w:rsidP="00625CA4">
      <w:pPr>
        <w:tabs>
          <w:tab w:val="left" w:pos="1620"/>
        </w:tabs>
        <w:spacing w:after="120"/>
        <w:ind w:left="720"/>
        <w:rPr>
          <w:rFonts w:ascii="Arial" w:eastAsia="Arial" w:hAnsi="Arial" w:cs="Arial"/>
        </w:rPr>
      </w:pPr>
    </w:p>
    <w:p w14:paraId="4DF8C425" w14:textId="554358C7" w:rsidR="00625CA4" w:rsidRDefault="00625CA4" w:rsidP="00625CA4">
      <w:pPr>
        <w:tabs>
          <w:tab w:val="left" w:pos="1620"/>
        </w:tabs>
        <w:spacing w:after="120"/>
        <w:ind w:left="720"/>
        <w:rPr>
          <w:rFonts w:ascii="Arial" w:eastAsia="Arial" w:hAnsi="Arial" w:cs="Arial"/>
        </w:rPr>
      </w:pPr>
      <w:r>
        <w:rPr>
          <w:rFonts w:ascii="Arial" w:eastAsia="Arial" w:hAnsi="Arial" w:cs="Arial"/>
        </w:rPr>
        <w:t>The following training is mandatory for Elected Members:</w:t>
      </w:r>
    </w:p>
    <w:p w14:paraId="50E61389" w14:textId="364D6C85" w:rsidR="00625CA4" w:rsidRDefault="009E796D" w:rsidP="009E796D">
      <w:pPr>
        <w:tabs>
          <w:tab w:val="left" w:pos="1620"/>
        </w:tabs>
        <w:ind w:left="1627" w:hanging="907"/>
        <w:rPr>
          <w:rFonts w:ascii="Arial" w:eastAsia="Arial" w:hAnsi="Arial" w:cs="Arial"/>
        </w:rPr>
      </w:pPr>
      <w:r>
        <w:rPr>
          <w:rFonts w:ascii="Arial" w:eastAsia="Arial" w:hAnsi="Arial" w:cs="Arial"/>
        </w:rPr>
        <w:t>1.</w:t>
      </w:r>
      <w:r w:rsidR="00625CA4">
        <w:rPr>
          <w:rFonts w:ascii="Arial" w:eastAsia="Arial" w:hAnsi="Arial" w:cs="Arial"/>
        </w:rPr>
        <w:t>6</w:t>
      </w:r>
      <w:r w:rsidR="00625CA4">
        <w:rPr>
          <w:rFonts w:ascii="Arial" w:eastAsia="Arial" w:hAnsi="Arial" w:cs="Arial"/>
        </w:rPr>
        <w:tab/>
        <w:t>Annual review and certification of the Code of Conduct for Council Members, Committee Members and Candidates (online</w:t>
      </w:r>
      <w:r>
        <w:rPr>
          <w:rFonts w:ascii="Arial" w:eastAsia="Arial" w:hAnsi="Arial" w:cs="Arial"/>
        </w:rPr>
        <w:t>).</w:t>
      </w:r>
    </w:p>
    <w:p w14:paraId="2A229857" w14:textId="72293D00" w:rsidR="009E796D" w:rsidRDefault="009E796D" w:rsidP="009E796D">
      <w:pPr>
        <w:tabs>
          <w:tab w:val="left" w:pos="1620"/>
        </w:tabs>
        <w:ind w:left="1627" w:hanging="907"/>
        <w:rPr>
          <w:rFonts w:ascii="Arial" w:eastAsia="Arial" w:hAnsi="Arial" w:cs="Arial"/>
        </w:rPr>
      </w:pPr>
      <w:r>
        <w:rPr>
          <w:rFonts w:ascii="Arial" w:eastAsia="Arial" w:hAnsi="Arial" w:cs="Arial"/>
        </w:rPr>
        <w:lastRenderedPageBreak/>
        <w:t>1.7</w:t>
      </w:r>
      <w:r>
        <w:rPr>
          <w:rFonts w:ascii="Arial" w:eastAsia="Arial" w:hAnsi="Arial" w:cs="Arial"/>
        </w:rPr>
        <w:tab/>
        <w:t>Annual training on the principles of risk management for local government (online).</w:t>
      </w:r>
    </w:p>
    <w:p w14:paraId="33162143" w14:textId="7FAD4C1A" w:rsidR="009E796D" w:rsidRPr="00625CA4" w:rsidRDefault="009E796D" w:rsidP="00625CA4">
      <w:pPr>
        <w:tabs>
          <w:tab w:val="left" w:pos="1620"/>
        </w:tabs>
        <w:spacing w:after="120"/>
        <w:ind w:left="1620" w:hanging="900"/>
        <w:rPr>
          <w:rFonts w:ascii="Arial" w:eastAsia="Arial" w:hAnsi="Arial" w:cs="Arial"/>
        </w:rPr>
      </w:pPr>
      <w:r>
        <w:rPr>
          <w:rFonts w:ascii="Arial" w:eastAsia="Arial" w:hAnsi="Arial" w:cs="Arial"/>
        </w:rPr>
        <w:t>1.8</w:t>
      </w:r>
      <w:r>
        <w:rPr>
          <w:rFonts w:ascii="Arial" w:eastAsia="Arial" w:hAnsi="Arial" w:cs="Arial"/>
        </w:rPr>
        <w:tab/>
        <w:t>Record-keeping awareness for Elected Members (online, once per term).</w:t>
      </w:r>
    </w:p>
    <w:p w14:paraId="15C56045" w14:textId="5348F385" w:rsidR="009E5EA8" w:rsidRDefault="009E5EA8" w:rsidP="009E796D">
      <w:pPr>
        <w:tabs>
          <w:tab w:val="left" w:pos="2430"/>
        </w:tabs>
        <w:rPr>
          <w:rFonts w:ascii="Arial" w:eastAsia="Arial" w:hAnsi="Arial" w:cs="Arial"/>
        </w:rPr>
      </w:pPr>
    </w:p>
    <w:p w14:paraId="30B320EA" w14:textId="554F6EF1" w:rsidR="009E796D" w:rsidRDefault="009E796D" w:rsidP="009E796D">
      <w:pPr>
        <w:spacing w:after="240"/>
        <w:rPr>
          <w:rFonts w:ascii="Arial" w:eastAsia="Arial" w:hAnsi="Arial" w:cs="Arial"/>
        </w:rPr>
      </w:pPr>
      <w:r>
        <w:rPr>
          <w:rFonts w:ascii="Arial" w:eastAsia="Arial" w:hAnsi="Arial" w:cs="Arial"/>
        </w:rPr>
        <w:t>(2)</w:t>
      </w:r>
      <w:r>
        <w:rPr>
          <w:rFonts w:ascii="Arial" w:eastAsia="Arial" w:hAnsi="Arial" w:cs="Arial"/>
        </w:rPr>
        <w:tab/>
        <w:t>Recommended Training</w:t>
      </w:r>
    </w:p>
    <w:p w14:paraId="635FE42C" w14:textId="77C79FE3" w:rsidR="009E796D" w:rsidRDefault="009E796D" w:rsidP="009E796D">
      <w:pPr>
        <w:spacing w:after="240"/>
        <w:ind w:left="720"/>
        <w:rPr>
          <w:rFonts w:ascii="Arial" w:eastAsia="Arial" w:hAnsi="Arial" w:cs="Arial"/>
        </w:rPr>
      </w:pPr>
      <w:r>
        <w:rPr>
          <w:rFonts w:ascii="Arial" w:eastAsia="Arial" w:hAnsi="Arial" w:cs="Arial"/>
        </w:rPr>
        <w:t>Key focus areas for recommended training are strategic decision-making and oversight, leadership and teamwork, effective communication, and stakeholder engagement.</w:t>
      </w:r>
    </w:p>
    <w:p w14:paraId="404DACB1" w14:textId="0479A956" w:rsidR="009E796D" w:rsidRDefault="009E796D" w:rsidP="009E796D">
      <w:pPr>
        <w:spacing w:after="240"/>
        <w:ind w:left="720"/>
        <w:rPr>
          <w:rFonts w:ascii="Arial" w:eastAsia="Arial" w:hAnsi="Arial" w:cs="Arial"/>
        </w:rPr>
      </w:pPr>
      <w:r>
        <w:rPr>
          <w:rFonts w:ascii="Arial" w:eastAsia="Arial" w:hAnsi="Arial" w:cs="Arial"/>
        </w:rPr>
        <w:t>There are several WALGA courses that are recommended to Elected Members in the Professional Development Plan.</w:t>
      </w:r>
    </w:p>
    <w:p w14:paraId="4A61F4AD" w14:textId="215E7301" w:rsidR="009E796D" w:rsidRDefault="009E796D" w:rsidP="009E796D">
      <w:pPr>
        <w:spacing w:after="240"/>
        <w:ind w:left="720"/>
        <w:rPr>
          <w:rFonts w:ascii="Arial" w:eastAsia="Arial" w:hAnsi="Arial" w:cs="Arial"/>
        </w:rPr>
      </w:pPr>
      <w:r>
        <w:rPr>
          <w:rFonts w:ascii="Arial" w:eastAsia="Arial" w:hAnsi="Arial" w:cs="Arial"/>
        </w:rPr>
        <w:t>Some courses are delivered to the whole Council to facilitate collective understanding of process and knowledge.</w:t>
      </w:r>
    </w:p>
    <w:p w14:paraId="3F6EB6DE" w14:textId="4B8FCBEF" w:rsidR="009E796D" w:rsidRDefault="009E796D" w:rsidP="009E796D">
      <w:pPr>
        <w:ind w:left="720"/>
        <w:rPr>
          <w:rFonts w:ascii="Arial" w:eastAsia="Arial" w:hAnsi="Arial" w:cs="Arial"/>
        </w:rPr>
      </w:pPr>
      <w:r>
        <w:rPr>
          <w:rFonts w:ascii="Arial" w:eastAsia="Arial" w:hAnsi="Arial" w:cs="Arial"/>
        </w:rPr>
        <w:t>2.1</w:t>
      </w:r>
      <w:r>
        <w:rPr>
          <w:rFonts w:ascii="Arial" w:eastAsia="Arial" w:hAnsi="Arial" w:cs="Arial"/>
        </w:rPr>
        <w:tab/>
        <w:t>CEO Recruitment</w:t>
      </w:r>
    </w:p>
    <w:p w14:paraId="668F6816" w14:textId="6B2B1CFD" w:rsidR="009E796D" w:rsidRDefault="009E796D" w:rsidP="009E796D">
      <w:pPr>
        <w:ind w:left="720"/>
        <w:rPr>
          <w:rFonts w:ascii="Arial" w:eastAsia="Arial" w:hAnsi="Arial" w:cs="Arial"/>
        </w:rPr>
      </w:pPr>
      <w:r>
        <w:rPr>
          <w:rFonts w:ascii="Arial" w:eastAsia="Arial" w:hAnsi="Arial" w:cs="Arial"/>
        </w:rPr>
        <w:t>2.2</w:t>
      </w:r>
      <w:r>
        <w:rPr>
          <w:rFonts w:ascii="Arial" w:eastAsia="Arial" w:hAnsi="Arial" w:cs="Arial"/>
        </w:rPr>
        <w:tab/>
        <w:t>CEO Performance Review</w:t>
      </w:r>
    </w:p>
    <w:p w14:paraId="70040F11" w14:textId="3AF3C16E" w:rsidR="009E796D" w:rsidRDefault="009E796D" w:rsidP="009E796D">
      <w:pPr>
        <w:spacing w:after="240"/>
        <w:ind w:left="1440" w:hanging="720"/>
        <w:rPr>
          <w:rFonts w:ascii="Arial" w:eastAsia="Arial" w:hAnsi="Arial" w:cs="Arial"/>
        </w:rPr>
      </w:pPr>
      <w:r>
        <w:rPr>
          <w:rFonts w:ascii="Arial" w:eastAsia="Arial" w:hAnsi="Arial" w:cs="Arial"/>
        </w:rPr>
        <w:t>2.3</w:t>
      </w:r>
      <w:r>
        <w:rPr>
          <w:rFonts w:ascii="Arial" w:eastAsia="Arial" w:hAnsi="Arial" w:cs="Arial"/>
        </w:rPr>
        <w:tab/>
        <w:t>Annual mock Council meeting to support effective Council meetings and a collegiate environment.</w:t>
      </w:r>
    </w:p>
    <w:p w14:paraId="3450671D" w14:textId="594B8E53" w:rsidR="009E796D" w:rsidRDefault="005A441A" w:rsidP="009E796D">
      <w:pPr>
        <w:spacing w:after="240"/>
        <w:rPr>
          <w:rFonts w:ascii="Arial" w:eastAsia="Arial" w:hAnsi="Arial" w:cs="Arial"/>
        </w:rPr>
      </w:pPr>
      <w:r>
        <w:rPr>
          <w:rFonts w:ascii="Arial" w:eastAsia="Arial" w:hAnsi="Arial" w:cs="Arial"/>
        </w:rPr>
        <w:t>(3)</w:t>
      </w:r>
      <w:r>
        <w:rPr>
          <w:rFonts w:ascii="Arial" w:eastAsia="Arial" w:hAnsi="Arial" w:cs="Arial"/>
        </w:rPr>
        <w:tab/>
        <w:t>Collaboration and Networking</w:t>
      </w:r>
    </w:p>
    <w:p w14:paraId="429FF7AB" w14:textId="344B4E20" w:rsidR="005A441A" w:rsidRDefault="005A441A" w:rsidP="005A441A">
      <w:pPr>
        <w:spacing w:after="240"/>
        <w:ind w:left="720"/>
        <w:rPr>
          <w:rFonts w:ascii="Arial" w:eastAsia="Arial" w:hAnsi="Arial" w:cs="Arial"/>
        </w:rPr>
      </w:pPr>
      <w:r>
        <w:rPr>
          <w:rFonts w:ascii="Arial" w:eastAsia="Arial" w:hAnsi="Arial" w:cs="Arial"/>
        </w:rPr>
        <w:t>Key focus areas for collaboration and networking are conferences and workshops, intergovernmental collaboration and mentoring and peer support.</w:t>
      </w:r>
    </w:p>
    <w:p w14:paraId="4800E43C" w14:textId="5E2BD3A2" w:rsidR="005A441A" w:rsidRDefault="005A441A" w:rsidP="005A441A">
      <w:pPr>
        <w:spacing w:after="240"/>
        <w:ind w:left="1440" w:hanging="720"/>
        <w:rPr>
          <w:rFonts w:ascii="Arial" w:eastAsia="Arial" w:hAnsi="Arial" w:cs="Arial"/>
        </w:rPr>
      </w:pPr>
      <w:r>
        <w:rPr>
          <w:rFonts w:ascii="Arial" w:eastAsia="Arial" w:hAnsi="Arial" w:cs="Arial"/>
        </w:rPr>
        <w:t>3.1</w:t>
      </w:r>
      <w:r>
        <w:rPr>
          <w:rFonts w:ascii="Arial" w:eastAsia="Arial" w:hAnsi="Arial" w:cs="Arial"/>
        </w:rPr>
        <w:tab/>
        <w:t xml:space="preserve">Elected Members participate in the </w:t>
      </w:r>
      <w:proofErr w:type="gramStart"/>
      <w:r>
        <w:rPr>
          <w:rFonts w:ascii="Arial" w:eastAsia="Arial" w:hAnsi="Arial" w:cs="Arial"/>
          <w:i/>
          <w:iCs/>
        </w:rPr>
        <w:t>Life Styles</w:t>
      </w:r>
      <w:proofErr w:type="gramEnd"/>
      <w:r>
        <w:rPr>
          <w:rFonts w:ascii="Arial" w:eastAsia="Arial" w:hAnsi="Arial" w:cs="Arial"/>
          <w:i/>
          <w:iCs/>
        </w:rPr>
        <w:t xml:space="preserve"> Inventory</w:t>
      </w:r>
      <w:r w:rsidRPr="005A441A">
        <w:rPr>
          <w:rFonts w:ascii="Arial" w:eastAsia="Arial" w:hAnsi="Arial" w:cs="Arial"/>
          <w:vertAlign w:val="superscript"/>
        </w:rPr>
        <w:t>TM</w:t>
      </w:r>
      <w:r w:rsidRPr="005A441A">
        <w:rPr>
          <w:rFonts w:ascii="Arial" w:eastAsia="Arial" w:hAnsi="Arial" w:cs="Arial"/>
        </w:rPr>
        <w:t>.</w:t>
      </w:r>
      <w:r>
        <w:rPr>
          <w:rFonts w:ascii="Arial" w:eastAsia="Arial" w:hAnsi="Arial" w:cs="Arial"/>
        </w:rPr>
        <w:t xml:space="preserve">  This is an organisational tool that uses both self-assessment and peer feedback to identify individual thinking and behavioural styles.</w:t>
      </w:r>
    </w:p>
    <w:p w14:paraId="5262E523" w14:textId="51E2CFEA" w:rsidR="005A441A" w:rsidRDefault="005A441A" w:rsidP="005A441A">
      <w:pPr>
        <w:spacing w:after="240"/>
        <w:ind w:left="1440" w:hanging="720"/>
        <w:rPr>
          <w:rFonts w:ascii="Arial" w:eastAsia="Arial" w:hAnsi="Arial" w:cs="Arial"/>
        </w:rPr>
      </w:pPr>
      <w:r>
        <w:rPr>
          <w:rFonts w:ascii="Arial" w:eastAsia="Arial" w:hAnsi="Arial" w:cs="Arial"/>
        </w:rPr>
        <w:t>3.2</w:t>
      </w:r>
      <w:r>
        <w:rPr>
          <w:rFonts w:ascii="Arial" w:eastAsia="Arial" w:hAnsi="Arial" w:cs="Arial"/>
        </w:rPr>
        <w:tab/>
        <w:t xml:space="preserve">Elected Members participate in a skills and experience analysis to understand the collective base in the context of the perceived needs of the </w:t>
      </w:r>
      <w:proofErr w:type="gramStart"/>
      <w:r>
        <w:rPr>
          <w:rFonts w:ascii="Arial" w:eastAsia="Arial" w:hAnsi="Arial" w:cs="Arial"/>
        </w:rPr>
        <w:t>City</w:t>
      </w:r>
      <w:proofErr w:type="gramEnd"/>
      <w:r>
        <w:rPr>
          <w:rFonts w:ascii="Arial" w:eastAsia="Arial" w:hAnsi="Arial" w:cs="Arial"/>
        </w:rPr>
        <w:t>.</w:t>
      </w:r>
    </w:p>
    <w:p w14:paraId="054F1CBA" w14:textId="180017DB" w:rsidR="005A441A" w:rsidRDefault="005A441A" w:rsidP="005A441A">
      <w:pPr>
        <w:spacing w:after="240"/>
        <w:ind w:left="1440" w:hanging="720"/>
        <w:rPr>
          <w:rFonts w:ascii="Arial" w:eastAsia="Arial" w:hAnsi="Arial" w:cs="Arial"/>
        </w:rPr>
      </w:pPr>
      <w:r>
        <w:rPr>
          <w:rFonts w:ascii="Arial" w:eastAsia="Arial" w:hAnsi="Arial" w:cs="Arial"/>
        </w:rPr>
        <w:t>3.3</w:t>
      </w:r>
      <w:r>
        <w:rPr>
          <w:rFonts w:ascii="Arial" w:eastAsia="Arial" w:hAnsi="Arial" w:cs="Arial"/>
        </w:rPr>
        <w:tab/>
        <w:t>Council undertakes a biennial review and evaluation of its own effectiveness.</w:t>
      </w:r>
    </w:p>
    <w:p w14:paraId="569FDE29" w14:textId="1E723ABD" w:rsidR="005A441A" w:rsidRDefault="005A441A" w:rsidP="005A441A">
      <w:pPr>
        <w:spacing w:after="240"/>
        <w:ind w:left="1440" w:hanging="720"/>
        <w:rPr>
          <w:rFonts w:ascii="Arial" w:eastAsia="Arial" w:hAnsi="Arial" w:cs="Arial"/>
        </w:rPr>
      </w:pPr>
      <w:r>
        <w:rPr>
          <w:rFonts w:ascii="Arial" w:eastAsia="Arial" w:hAnsi="Arial" w:cs="Arial"/>
        </w:rPr>
        <w:t>3.4</w:t>
      </w:r>
      <w:r>
        <w:rPr>
          <w:rFonts w:ascii="Arial" w:eastAsia="Arial" w:hAnsi="Arial" w:cs="Arial"/>
        </w:rPr>
        <w:tab/>
        <w:t>Elected Members may join at least one Standing Committee of Council and may represent the Council on City of Cockburn Reference Groups. There are also External Groups at which Elected Members can represent the City of Cockburn. Appointment to these is made as a decision of Council following an election cycle.</w:t>
      </w:r>
    </w:p>
    <w:p w14:paraId="1F4427F3" w14:textId="285492CC" w:rsidR="005A441A" w:rsidRDefault="005A441A" w:rsidP="005A441A">
      <w:pPr>
        <w:spacing w:after="240"/>
        <w:ind w:left="720" w:hanging="720"/>
        <w:rPr>
          <w:rFonts w:ascii="Arial" w:eastAsia="Arial" w:hAnsi="Arial" w:cs="Arial"/>
        </w:rPr>
      </w:pPr>
      <w:r>
        <w:rPr>
          <w:rFonts w:ascii="Arial" w:eastAsia="Arial" w:hAnsi="Arial" w:cs="Arial"/>
        </w:rPr>
        <w:t>(4)</w:t>
      </w:r>
      <w:r>
        <w:rPr>
          <w:rFonts w:ascii="Arial" w:eastAsia="Arial" w:hAnsi="Arial" w:cs="Arial"/>
        </w:rPr>
        <w:tab/>
        <w:t>Personal Development</w:t>
      </w:r>
    </w:p>
    <w:p w14:paraId="4F9072A7" w14:textId="79A36747" w:rsidR="005A441A" w:rsidRDefault="005A441A" w:rsidP="005A441A">
      <w:pPr>
        <w:spacing w:after="240"/>
        <w:ind w:left="1440" w:hanging="720"/>
        <w:rPr>
          <w:rFonts w:ascii="Arial" w:eastAsia="Arial" w:hAnsi="Arial" w:cs="Arial"/>
        </w:rPr>
      </w:pPr>
      <w:r>
        <w:rPr>
          <w:rFonts w:ascii="Arial" w:eastAsia="Arial" w:hAnsi="Arial" w:cs="Arial"/>
        </w:rPr>
        <w:t>Individual Development Plans, Continued Learning and Evaluation and Feedback.</w:t>
      </w:r>
    </w:p>
    <w:p w14:paraId="0CBE14D8" w14:textId="5A317AC3" w:rsidR="005A441A" w:rsidRDefault="005A441A" w:rsidP="005A441A">
      <w:pPr>
        <w:spacing w:after="240"/>
        <w:ind w:left="1440" w:hanging="720"/>
        <w:rPr>
          <w:rFonts w:ascii="Arial" w:eastAsia="Arial" w:hAnsi="Arial" w:cs="Arial"/>
        </w:rPr>
      </w:pPr>
      <w:r>
        <w:rPr>
          <w:rFonts w:ascii="Arial" w:eastAsia="Arial" w:hAnsi="Arial" w:cs="Arial"/>
        </w:rPr>
        <w:t>4.1</w:t>
      </w:r>
      <w:r>
        <w:rPr>
          <w:rFonts w:ascii="Arial" w:eastAsia="Arial" w:hAnsi="Arial" w:cs="Arial"/>
        </w:rPr>
        <w:tab/>
      </w:r>
      <w:r w:rsidR="004A3AA7">
        <w:rPr>
          <w:rFonts w:ascii="Arial" w:eastAsia="Arial" w:hAnsi="Arial" w:cs="Arial"/>
        </w:rPr>
        <w:t>A template is provided to Elected Members to create their individual Development Plans. An individual development plan is unique, with the flexibility to tailor it to specific circumstances and achievement of personal and professional goals.</w:t>
      </w:r>
    </w:p>
    <w:p w14:paraId="373F6A00" w14:textId="03F5D985" w:rsidR="004A3AA7" w:rsidRDefault="004A3AA7" w:rsidP="004A3AA7">
      <w:pPr>
        <w:spacing w:after="240"/>
        <w:ind w:left="720"/>
        <w:rPr>
          <w:rFonts w:ascii="Arial" w:eastAsia="Arial" w:hAnsi="Arial" w:cs="Arial"/>
        </w:rPr>
      </w:pPr>
      <w:r>
        <w:rPr>
          <w:rFonts w:ascii="Arial" w:eastAsia="Arial" w:hAnsi="Arial" w:cs="Arial"/>
        </w:rPr>
        <w:lastRenderedPageBreak/>
        <w:t>For continuing professional development identified in the individual Development Plans to be funded, they must meet the following criteria:</w:t>
      </w:r>
    </w:p>
    <w:p w14:paraId="09A663FD" w14:textId="6D6C732D" w:rsidR="004A3AA7" w:rsidRDefault="004A3AA7" w:rsidP="007D142C">
      <w:pPr>
        <w:ind w:left="720"/>
        <w:rPr>
          <w:rFonts w:ascii="Arial" w:eastAsia="Arial" w:hAnsi="Arial" w:cs="Arial"/>
        </w:rPr>
      </w:pPr>
      <w:r>
        <w:rPr>
          <w:rFonts w:ascii="Arial" w:eastAsia="Arial" w:hAnsi="Arial" w:cs="Arial"/>
        </w:rPr>
        <w:t>4.2</w:t>
      </w:r>
      <w:r>
        <w:rPr>
          <w:rFonts w:ascii="Arial" w:eastAsia="Arial" w:hAnsi="Arial" w:cs="Arial"/>
        </w:rPr>
        <w:tab/>
        <w:t>Build the skills and knowledge of Elected Members</w:t>
      </w:r>
    </w:p>
    <w:p w14:paraId="748B8014" w14:textId="34065C14" w:rsidR="004A3AA7" w:rsidRDefault="004A3AA7" w:rsidP="007D142C">
      <w:pPr>
        <w:ind w:left="720"/>
        <w:rPr>
          <w:rFonts w:ascii="Arial" w:eastAsia="Arial" w:hAnsi="Arial" w:cs="Arial"/>
        </w:rPr>
      </w:pPr>
      <w:r>
        <w:rPr>
          <w:rFonts w:ascii="Arial" w:eastAsia="Arial" w:hAnsi="Arial" w:cs="Arial"/>
        </w:rPr>
        <w:t>4.3</w:t>
      </w:r>
      <w:r>
        <w:rPr>
          <w:rFonts w:ascii="Arial" w:eastAsia="Arial" w:hAnsi="Arial" w:cs="Arial"/>
        </w:rPr>
        <w:tab/>
        <w:t>Meet the needs of the community</w:t>
      </w:r>
    </w:p>
    <w:p w14:paraId="4D6CE3BE" w14:textId="0489E1C2" w:rsidR="004A3AA7" w:rsidRDefault="004A3AA7" w:rsidP="007D142C">
      <w:pPr>
        <w:ind w:left="720"/>
        <w:rPr>
          <w:rFonts w:ascii="Arial" w:eastAsia="Arial" w:hAnsi="Arial" w:cs="Arial"/>
        </w:rPr>
      </w:pPr>
      <w:r>
        <w:rPr>
          <w:rFonts w:ascii="Arial" w:eastAsia="Arial" w:hAnsi="Arial" w:cs="Arial"/>
        </w:rPr>
        <w:t>4.4</w:t>
      </w:r>
      <w:r>
        <w:rPr>
          <w:rFonts w:ascii="Arial" w:eastAsia="Arial" w:hAnsi="Arial" w:cs="Arial"/>
        </w:rPr>
        <w:tab/>
        <w:t>Fill the gaps of expertise of the Council as a whole</w:t>
      </w:r>
    </w:p>
    <w:p w14:paraId="38A694F0" w14:textId="02DAED32" w:rsidR="004A3AA7" w:rsidRDefault="004A3AA7" w:rsidP="004A3AA7">
      <w:pPr>
        <w:spacing w:after="240"/>
        <w:ind w:left="720"/>
        <w:rPr>
          <w:rFonts w:ascii="Arial" w:eastAsia="Arial" w:hAnsi="Arial" w:cs="Arial"/>
        </w:rPr>
      </w:pPr>
      <w:r>
        <w:rPr>
          <w:rFonts w:ascii="Arial" w:eastAsia="Arial" w:hAnsi="Arial" w:cs="Arial"/>
        </w:rPr>
        <w:t>4.5</w:t>
      </w:r>
      <w:r>
        <w:rPr>
          <w:rFonts w:ascii="Arial" w:eastAsia="Arial" w:hAnsi="Arial" w:cs="Arial"/>
        </w:rPr>
        <w:tab/>
        <w:t>Align with the City’s strategic direction and values</w:t>
      </w:r>
    </w:p>
    <w:p w14:paraId="23CA3AE8" w14:textId="1430E2BC" w:rsidR="004A3AA7" w:rsidRPr="005A441A" w:rsidRDefault="004A3AA7" w:rsidP="004A3AA7">
      <w:pPr>
        <w:spacing w:after="240"/>
        <w:ind w:left="720"/>
        <w:rPr>
          <w:rFonts w:ascii="Arial" w:eastAsia="Arial" w:hAnsi="Arial" w:cs="Arial"/>
        </w:rPr>
      </w:pPr>
      <w:r>
        <w:rPr>
          <w:rFonts w:ascii="Arial" w:eastAsia="Arial" w:hAnsi="Arial" w:cs="Arial"/>
        </w:rPr>
        <w:t>Requests for continuing professional development and memberships to professional bodies are required to be submitted to the CEO for prior assessment and determination in accordance with the above criteria.</w:t>
      </w:r>
    </w:p>
    <w:p w14:paraId="621DC29E" w14:textId="4DA58EFC" w:rsidR="00AC42A9" w:rsidRPr="00EB3CFB" w:rsidRDefault="004A3AA7" w:rsidP="00EB3CFB">
      <w:pPr>
        <w:spacing w:after="240"/>
        <w:rPr>
          <w:rFonts w:ascii="Arial" w:eastAsia="Arial" w:hAnsi="Arial" w:cs="Arial"/>
        </w:rPr>
      </w:pPr>
      <w:r>
        <w:rPr>
          <w:rFonts w:ascii="Arial" w:eastAsia="Arial" w:hAnsi="Arial" w:cs="Arial"/>
        </w:rPr>
        <w:t>(5)</w:t>
      </w:r>
      <w:r w:rsidR="00EB3CFB">
        <w:rPr>
          <w:rFonts w:ascii="Arial" w:eastAsia="Arial" w:hAnsi="Arial" w:cs="Arial"/>
        </w:rPr>
        <w:tab/>
      </w:r>
      <w:r w:rsidR="08ADC6E9" w:rsidRPr="00EB3CFB">
        <w:rPr>
          <w:rFonts w:ascii="Arial" w:eastAsia="Arial" w:hAnsi="Arial" w:cs="Arial"/>
        </w:rPr>
        <w:t>Funding</w:t>
      </w:r>
    </w:p>
    <w:p w14:paraId="4C656A09" w14:textId="36310C0E" w:rsidR="00AC42A9" w:rsidRPr="00AC42A9" w:rsidRDefault="004A3AA7" w:rsidP="007D142C">
      <w:pPr>
        <w:pStyle w:val="Default"/>
        <w:ind w:left="1440" w:hanging="720"/>
        <w:rPr>
          <w:rFonts w:ascii="Arial" w:eastAsia="Arial" w:hAnsi="Arial" w:cs="Arial"/>
        </w:rPr>
      </w:pPr>
      <w:r>
        <w:rPr>
          <w:rFonts w:ascii="Arial" w:eastAsia="Arial" w:hAnsi="Arial" w:cs="Arial"/>
          <w:lang w:eastAsia="en-AU"/>
        </w:rPr>
        <w:t>5.1</w:t>
      </w:r>
      <w:r>
        <w:rPr>
          <w:rFonts w:ascii="Arial" w:eastAsia="Arial" w:hAnsi="Arial" w:cs="Arial"/>
          <w:lang w:eastAsia="en-AU"/>
        </w:rPr>
        <w:tab/>
      </w:r>
      <w:r w:rsidR="02FDD367" w:rsidRPr="0D37727B">
        <w:rPr>
          <w:rFonts w:ascii="Arial" w:eastAsia="Arial" w:hAnsi="Arial" w:cs="Arial"/>
          <w:lang w:eastAsia="en-AU"/>
        </w:rPr>
        <w:t>Professional</w:t>
      </w:r>
      <w:r w:rsidR="5F208B3E" w:rsidRPr="0D37727B">
        <w:rPr>
          <w:rFonts w:ascii="Arial" w:eastAsia="Arial" w:hAnsi="Arial" w:cs="Arial"/>
          <w:lang w:eastAsia="en-AU"/>
        </w:rPr>
        <w:t xml:space="preserve"> </w:t>
      </w:r>
      <w:r w:rsidR="02FDD367" w:rsidRPr="0D37727B">
        <w:rPr>
          <w:rFonts w:ascii="Arial" w:eastAsia="Arial" w:hAnsi="Arial" w:cs="Arial"/>
          <w:lang w:eastAsia="en-AU"/>
        </w:rPr>
        <w:t xml:space="preserve">Development </w:t>
      </w:r>
      <w:r w:rsidR="5F208B3E" w:rsidRPr="0D37727B">
        <w:rPr>
          <w:rFonts w:ascii="Arial" w:eastAsia="Arial" w:hAnsi="Arial" w:cs="Arial"/>
          <w:lang w:eastAsia="en-AU"/>
        </w:rPr>
        <w:t>will be funded by the City and met from the Elected Member’s Training Allocation</w:t>
      </w:r>
      <w:r>
        <w:rPr>
          <w:rFonts w:ascii="Arial" w:eastAsia="Arial" w:hAnsi="Arial" w:cs="Arial"/>
          <w:lang w:eastAsia="en-AU"/>
        </w:rPr>
        <w:t xml:space="preserve">, except for the </w:t>
      </w:r>
      <w:proofErr w:type="gramStart"/>
      <w:r>
        <w:rPr>
          <w:rFonts w:ascii="Arial" w:eastAsia="Arial" w:hAnsi="Arial" w:cs="Arial"/>
          <w:i/>
          <w:iCs/>
          <w:lang w:eastAsia="en-AU"/>
        </w:rPr>
        <w:t>Life Styles</w:t>
      </w:r>
      <w:proofErr w:type="gramEnd"/>
      <w:r>
        <w:rPr>
          <w:rFonts w:ascii="Arial" w:eastAsia="Arial" w:hAnsi="Arial" w:cs="Arial"/>
          <w:i/>
          <w:iCs/>
          <w:lang w:eastAsia="en-AU"/>
        </w:rPr>
        <w:t xml:space="preserve"> Inventory </w:t>
      </w:r>
      <w:r w:rsidRPr="004A3AA7">
        <w:rPr>
          <w:rFonts w:ascii="Arial" w:eastAsia="Arial" w:hAnsi="Arial" w:cs="Arial"/>
          <w:i/>
          <w:iCs/>
          <w:vertAlign w:val="superscript"/>
          <w:lang w:eastAsia="en-AU"/>
        </w:rPr>
        <w:t>TM</w:t>
      </w:r>
      <w:r w:rsidR="5F208B3E" w:rsidRPr="0D37727B">
        <w:rPr>
          <w:rFonts w:ascii="Arial" w:eastAsia="Arial" w:hAnsi="Arial" w:cs="Arial"/>
          <w:lang w:eastAsia="en-AU"/>
        </w:rPr>
        <w:t xml:space="preserve">. </w:t>
      </w:r>
    </w:p>
    <w:p w14:paraId="71115C47" w14:textId="77777777" w:rsidR="003E7683" w:rsidRDefault="003E7683" w:rsidP="007D142C">
      <w:pPr>
        <w:pStyle w:val="Default"/>
        <w:rPr>
          <w:rFonts w:ascii="Arial" w:eastAsia="Arial" w:hAnsi="Arial" w:cs="Arial"/>
          <w:lang w:eastAsia="en-AU"/>
        </w:rPr>
      </w:pPr>
    </w:p>
    <w:p w14:paraId="59749BEA" w14:textId="110FC479" w:rsidR="4CEA7F58" w:rsidRDefault="004A3AA7" w:rsidP="007D142C">
      <w:pPr>
        <w:ind w:left="1440" w:hanging="720"/>
        <w:rPr>
          <w:rFonts w:ascii="Arial" w:eastAsia="Arial" w:hAnsi="Arial" w:cs="Arial"/>
        </w:rPr>
      </w:pPr>
      <w:r>
        <w:rPr>
          <w:rFonts w:ascii="Arial" w:eastAsia="Arial" w:hAnsi="Arial" w:cs="Arial"/>
        </w:rPr>
        <w:t>5.</w:t>
      </w:r>
      <w:r w:rsidR="005B6DB7">
        <w:rPr>
          <w:rFonts w:ascii="Arial" w:eastAsia="Arial" w:hAnsi="Arial" w:cs="Arial"/>
        </w:rPr>
        <w:t>2</w:t>
      </w:r>
      <w:r w:rsidR="003E7683">
        <w:rPr>
          <w:rFonts w:ascii="Arial" w:eastAsia="Arial" w:hAnsi="Arial" w:cs="Arial"/>
        </w:rPr>
        <w:tab/>
      </w:r>
      <w:r w:rsidR="0E459A27" w:rsidRPr="0D37727B">
        <w:rPr>
          <w:rFonts w:ascii="Arial" w:eastAsia="Arial" w:hAnsi="Arial" w:cs="Arial"/>
        </w:rPr>
        <w:t>Budge</w:t>
      </w:r>
      <w:r w:rsidR="007D142C">
        <w:rPr>
          <w:rFonts w:ascii="Arial" w:eastAsia="Arial" w:hAnsi="Arial" w:cs="Arial"/>
        </w:rPr>
        <w:t>t</w:t>
      </w:r>
      <w:r w:rsidR="0E459A27" w:rsidRPr="0D37727B">
        <w:rPr>
          <w:rFonts w:ascii="Arial" w:eastAsia="Arial" w:hAnsi="Arial" w:cs="Arial"/>
        </w:rPr>
        <w:t xml:space="preserve"> allocations will be made annually, with unspent funds roll</w:t>
      </w:r>
      <w:r>
        <w:rPr>
          <w:rFonts w:ascii="Arial" w:eastAsia="Arial" w:hAnsi="Arial" w:cs="Arial"/>
        </w:rPr>
        <w:t>ed</w:t>
      </w:r>
      <w:r w:rsidR="7B351BBD" w:rsidRPr="0D37727B">
        <w:rPr>
          <w:rFonts w:ascii="Arial" w:eastAsia="Arial" w:hAnsi="Arial" w:cs="Arial"/>
        </w:rPr>
        <w:t>.</w:t>
      </w:r>
    </w:p>
    <w:p w14:paraId="5C5A7A10" w14:textId="7310B688" w:rsidR="003E7683" w:rsidRDefault="004A3AA7" w:rsidP="00EB3CFB">
      <w:pPr>
        <w:spacing w:after="240"/>
        <w:ind w:firstLine="720"/>
        <w:rPr>
          <w:rFonts w:ascii="Arial" w:eastAsia="Arial" w:hAnsi="Arial" w:cs="Arial"/>
        </w:rPr>
      </w:pPr>
      <w:r>
        <w:rPr>
          <w:rFonts w:ascii="Arial" w:eastAsia="Arial" w:hAnsi="Arial" w:cs="Arial"/>
        </w:rPr>
        <w:t>5.3</w:t>
      </w:r>
      <w:r w:rsidR="003E7683">
        <w:rPr>
          <w:rFonts w:ascii="Arial" w:eastAsia="Arial" w:hAnsi="Arial" w:cs="Arial"/>
        </w:rPr>
        <w:tab/>
        <w:t>Expenses for approved Professional Development</w:t>
      </w:r>
      <w:r>
        <w:rPr>
          <w:rFonts w:ascii="Arial" w:eastAsia="Arial" w:hAnsi="Arial" w:cs="Arial"/>
        </w:rPr>
        <w:t xml:space="preserve"> are:</w:t>
      </w:r>
    </w:p>
    <w:p w14:paraId="6DA5C123" w14:textId="696AEA0A" w:rsidR="003E7683" w:rsidRDefault="004A3AA7" w:rsidP="004A3AA7">
      <w:pPr>
        <w:pStyle w:val="Default"/>
        <w:ind w:left="2290" w:hanging="850"/>
        <w:rPr>
          <w:rFonts w:ascii="Arial" w:eastAsia="Arial" w:hAnsi="Arial" w:cs="Arial"/>
          <w:lang w:eastAsia="en-AU"/>
        </w:rPr>
      </w:pPr>
      <w:r>
        <w:rPr>
          <w:rFonts w:ascii="Arial" w:eastAsia="Arial" w:hAnsi="Arial" w:cs="Arial"/>
          <w:lang w:eastAsia="en-AU"/>
        </w:rPr>
        <w:t>5.3.1</w:t>
      </w:r>
      <w:r w:rsidR="005B6DB7">
        <w:rPr>
          <w:rFonts w:ascii="Arial" w:eastAsia="Arial" w:hAnsi="Arial" w:cs="Arial"/>
          <w:lang w:eastAsia="en-AU"/>
        </w:rPr>
        <w:tab/>
      </w:r>
      <w:r w:rsidR="003E7683" w:rsidRPr="003E7683">
        <w:rPr>
          <w:rFonts w:ascii="Arial" w:eastAsia="Arial" w:hAnsi="Arial" w:cs="Arial"/>
          <w:lang w:eastAsia="en-AU"/>
        </w:rPr>
        <w:t xml:space="preserve">Registration Fees (including conference dinner and official delegate tours). </w:t>
      </w:r>
    </w:p>
    <w:p w14:paraId="1A4487F4" w14:textId="0055946A" w:rsidR="003E7683" w:rsidRDefault="007D142C" w:rsidP="007D142C">
      <w:pPr>
        <w:pStyle w:val="Default"/>
        <w:ind w:left="2290" w:hanging="850"/>
        <w:rPr>
          <w:rFonts w:ascii="Arial" w:eastAsia="Arial" w:hAnsi="Arial" w:cs="Arial"/>
          <w:lang w:eastAsia="en-AU"/>
        </w:rPr>
      </w:pPr>
      <w:r>
        <w:rPr>
          <w:rFonts w:ascii="Arial" w:eastAsia="Arial" w:hAnsi="Arial" w:cs="Arial"/>
          <w:lang w:eastAsia="en-AU"/>
        </w:rPr>
        <w:t>5.3.</w:t>
      </w:r>
      <w:r w:rsidR="005B6DB7">
        <w:rPr>
          <w:rFonts w:ascii="Arial" w:eastAsia="Arial" w:hAnsi="Arial" w:cs="Arial"/>
          <w:lang w:eastAsia="en-AU"/>
        </w:rPr>
        <w:t>2</w:t>
      </w:r>
      <w:r w:rsidR="005B6DB7">
        <w:rPr>
          <w:rFonts w:ascii="Arial" w:eastAsia="Arial" w:hAnsi="Arial" w:cs="Arial"/>
          <w:lang w:eastAsia="en-AU"/>
        </w:rPr>
        <w:tab/>
      </w:r>
      <w:r w:rsidR="003E7683" w:rsidRPr="003E7683">
        <w:rPr>
          <w:rFonts w:ascii="Arial" w:eastAsia="Arial" w:hAnsi="Arial" w:cs="Arial"/>
          <w:lang w:eastAsia="en-AU"/>
        </w:rPr>
        <w:t xml:space="preserve">Accommodation costs. </w:t>
      </w:r>
    </w:p>
    <w:p w14:paraId="3DB01640" w14:textId="713F2F18" w:rsidR="003E7683" w:rsidRDefault="007D142C" w:rsidP="007D142C">
      <w:pPr>
        <w:pStyle w:val="Default"/>
        <w:ind w:left="2290" w:hanging="850"/>
        <w:rPr>
          <w:rFonts w:ascii="Arial" w:eastAsia="Arial" w:hAnsi="Arial" w:cs="Arial"/>
          <w:lang w:eastAsia="en-AU"/>
        </w:rPr>
      </w:pPr>
      <w:r>
        <w:rPr>
          <w:rFonts w:ascii="Arial" w:eastAsia="Arial" w:hAnsi="Arial" w:cs="Arial"/>
          <w:lang w:eastAsia="en-AU"/>
        </w:rPr>
        <w:t>5.3.</w:t>
      </w:r>
      <w:r w:rsidR="005B6DB7">
        <w:rPr>
          <w:rFonts w:ascii="Arial" w:eastAsia="Arial" w:hAnsi="Arial" w:cs="Arial"/>
          <w:lang w:eastAsia="en-AU"/>
        </w:rPr>
        <w:t>3</w:t>
      </w:r>
      <w:r w:rsidR="005B6DB7">
        <w:rPr>
          <w:rFonts w:ascii="Arial" w:eastAsia="Arial" w:hAnsi="Arial" w:cs="Arial"/>
          <w:lang w:eastAsia="en-AU"/>
        </w:rPr>
        <w:tab/>
      </w:r>
      <w:r w:rsidR="003E7683" w:rsidRPr="003E7683">
        <w:rPr>
          <w:rFonts w:ascii="Arial" w:eastAsia="Arial" w:hAnsi="Arial" w:cs="Arial"/>
          <w:lang w:eastAsia="en-AU"/>
        </w:rPr>
        <w:t xml:space="preserve">All reasonable expenses for example, meals and refreshments, laundry and dry cleaning and fares relevant to the conference, </w:t>
      </w:r>
      <w:proofErr w:type="gramStart"/>
      <w:r w:rsidR="003E7683" w:rsidRPr="003E7683">
        <w:rPr>
          <w:rFonts w:ascii="Arial" w:eastAsia="Arial" w:hAnsi="Arial" w:cs="Arial"/>
          <w:lang w:eastAsia="en-AU"/>
        </w:rPr>
        <w:t>seminar</w:t>
      </w:r>
      <w:proofErr w:type="gramEnd"/>
      <w:r w:rsidR="003E7683" w:rsidRPr="003E7683">
        <w:rPr>
          <w:rFonts w:ascii="Arial" w:eastAsia="Arial" w:hAnsi="Arial" w:cs="Arial"/>
          <w:lang w:eastAsia="en-AU"/>
        </w:rPr>
        <w:t xml:space="preserve"> or training. </w:t>
      </w:r>
    </w:p>
    <w:p w14:paraId="200C7C13" w14:textId="1F76F8FD" w:rsidR="003E7683" w:rsidRDefault="007D142C" w:rsidP="007D142C">
      <w:pPr>
        <w:pStyle w:val="Default"/>
        <w:ind w:left="2290" w:hanging="850"/>
        <w:rPr>
          <w:rFonts w:ascii="Arial" w:eastAsia="Arial" w:hAnsi="Arial" w:cs="Arial"/>
          <w:lang w:eastAsia="en-AU"/>
        </w:rPr>
      </w:pPr>
      <w:r>
        <w:rPr>
          <w:rFonts w:ascii="Arial" w:eastAsia="Arial" w:hAnsi="Arial" w:cs="Arial"/>
          <w:lang w:eastAsia="en-AU"/>
        </w:rPr>
        <w:t>5.3</w:t>
      </w:r>
      <w:r w:rsidR="005B6DB7">
        <w:rPr>
          <w:rFonts w:ascii="Arial" w:eastAsia="Arial" w:hAnsi="Arial" w:cs="Arial"/>
          <w:lang w:eastAsia="en-AU"/>
        </w:rPr>
        <w:t>.4</w:t>
      </w:r>
      <w:r w:rsidR="005B6DB7">
        <w:rPr>
          <w:rFonts w:ascii="Arial" w:eastAsia="Arial" w:hAnsi="Arial" w:cs="Arial"/>
          <w:lang w:eastAsia="en-AU"/>
        </w:rPr>
        <w:tab/>
      </w:r>
      <w:r>
        <w:rPr>
          <w:rFonts w:ascii="Arial" w:eastAsia="Arial" w:hAnsi="Arial" w:cs="Arial"/>
          <w:lang w:eastAsia="en-AU"/>
        </w:rPr>
        <w:t xml:space="preserve">State and Interstate - </w:t>
      </w:r>
      <w:r w:rsidR="00EB3CFB">
        <w:rPr>
          <w:rFonts w:ascii="Arial" w:eastAsia="Arial" w:hAnsi="Arial" w:cs="Arial"/>
          <w:lang w:eastAsia="en-AU"/>
        </w:rPr>
        <w:t>E</w:t>
      </w:r>
      <w:r w:rsidR="003E7683" w:rsidRPr="003E7683">
        <w:rPr>
          <w:rFonts w:ascii="Arial" w:eastAsia="Arial" w:hAnsi="Arial" w:cs="Arial"/>
          <w:lang w:eastAsia="en-AU"/>
        </w:rPr>
        <w:t xml:space="preserve">conomy return air fare (allowing flexibility for preferred travel arrangements). </w:t>
      </w:r>
    </w:p>
    <w:p w14:paraId="24E82725" w14:textId="57CC25C8" w:rsidR="003E7683" w:rsidRDefault="007D142C" w:rsidP="007D142C">
      <w:pPr>
        <w:pStyle w:val="Default"/>
        <w:ind w:left="2290" w:hanging="850"/>
        <w:rPr>
          <w:rFonts w:ascii="Arial" w:eastAsia="Arial" w:hAnsi="Arial" w:cs="Arial"/>
          <w:lang w:eastAsia="en-AU"/>
        </w:rPr>
      </w:pPr>
      <w:r>
        <w:rPr>
          <w:rFonts w:ascii="Arial" w:eastAsia="Arial" w:hAnsi="Arial" w:cs="Arial"/>
          <w:lang w:eastAsia="en-AU"/>
        </w:rPr>
        <w:t>5.3.</w:t>
      </w:r>
      <w:r w:rsidR="005B6DB7">
        <w:rPr>
          <w:rFonts w:ascii="Arial" w:eastAsia="Arial" w:hAnsi="Arial" w:cs="Arial"/>
          <w:lang w:eastAsia="en-AU"/>
        </w:rPr>
        <w:t>5</w:t>
      </w:r>
      <w:r w:rsidR="005B6DB7">
        <w:rPr>
          <w:rFonts w:ascii="Arial" w:eastAsia="Arial" w:hAnsi="Arial" w:cs="Arial"/>
          <w:lang w:eastAsia="en-AU"/>
        </w:rPr>
        <w:tab/>
      </w:r>
      <w:r>
        <w:rPr>
          <w:rFonts w:ascii="Arial" w:eastAsia="Arial" w:hAnsi="Arial" w:cs="Arial"/>
          <w:lang w:eastAsia="en-AU"/>
        </w:rPr>
        <w:t xml:space="preserve">International - </w:t>
      </w:r>
      <w:r w:rsidR="003E7683" w:rsidRPr="003E7683">
        <w:rPr>
          <w:rFonts w:ascii="Arial" w:eastAsia="Arial" w:hAnsi="Arial" w:cs="Arial"/>
          <w:lang w:eastAsia="en-AU"/>
        </w:rPr>
        <w:t xml:space="preserve">Business Class travel for flights longer than six hours duration leaving Australia. </w:t>
      </w:r>
    </w:p>
    <w:p w14:paraId="120BD410" w14:textId="5605CDDE" w:rsidR="00EB3CFB" w:rsidRDefault="00EB3CFB" w:rsidP="00C041D0">
      <w:pPr>
        <w:pStyle w:val="Default"/>
        <w:ind w:left="4536" w:hanging="1134"/>
        <w:rPr>
          <w:rFonts w:ascii="Arial" w:eastAsia="Arial" w:hAnsi="Arial" w:cs="Arial"/>
          <w:lang w:eastAsia="en-AU"/>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D5287" w14:paraId="104BFC81"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0" w:name="Dropdown1"/>
          <w:p w14:paraId="7BED9CA0" w14:textId="77777777" w:rsidR="00122F79" w:rsidRPr="00FD5287" w:rsidRDefault="002C51C6" w:rsidP="00721265">
            <w:pPr>
              <w:spacing w:line="262" w:lineRule="exact"/>
              <w:ind w:left="105"/>
              <w:rPr>
                <w:rFonts w:ascii="Arial" w:hAnsi="Arial" w:cs="Arial"/>
                <w:color w:val="808080"/>
              </w:rPr>
            </w:pPr>
            <w:r w:rsidRPr="00FD5287">
              <w:rPr>
                <w:rFonts w:ascii="Arial" w:hAnsi="Arial" w:cs="Arial"/>
              </w:rPr>
              <w:fldChar w:fldCharType="begin"/>
            </w:r>
            <w:r w:rsidR="000E59C0" w:rsidRPr="00FD5287">
              <w:rPr>
                <w:rFonts w:ascii="Arial" w:hAnsi="Arial" w:cs="Arial"/>
              </w:rPr>
              <w:instrText>HYPERLINK  \l "Bookmark3" \o "Strategic Link – outline the Informing Strategy, Framework or Plan to provide a link to the Community Strategic Plan. Refer to the Category Index for guidance"</w:instrText>
            </w:r>
            <w:r w:rsidRPr="00FD5287">
              <w:rPr>
                <w:rFonts w:ascii="Arial" w:hAnsi="Arial" w:cs="Arial"/>
              </w:rPr>
              <w:fldChar w:fldCharType="separate"/>
            </w:r>
            <w:r w:rsidRPr="00FD5287">
              <w:rPr>
                <w:rStyle w:val="Hyperlink"/>
                <w:rFonts w:cs="Arial"/>
              </w:rPr>
              <w:t>Strategic Link</w:t>
            </w:r>
            <w:bookmarkEnd w:id="0"/>
            <w:r w:rsidRPr="00FD5287">
              <w:rPr>
                <w:rFonts w:ascii="Arial" w:hAnsi="Arial" w:cs="Arial"/>
              </w:rPr>
              <w:fldChar w:fldCharType="end"/>
            </w:r>
            <w:r w:rsidR="00F94F2C" w:rsidRPr="00FD5287">
              <w:rPr>
                <w:rFonts w:ascii="Arial" w:hAnsi="Arial" w:cs="Arial"/>
              </w:rPr>
              <w:t>:</w:t>
            </w:r>
          </w:p>
        </w:tc>
        <w:tc>
          <w:tcPr>
            <w:tcW w:w="6177" w:type="dxa"/>
            <w:shd w:val="clear" w:color="auto" w:fill="auto"/>
            <w:vAlign w:val="center"/>
          </w:tcPr>
          <w:p w14:paraId="659E9877" w14:textId="77777777" w:rsidR="00122F79" w:rsidRPr="00FD5287" w:rsidRDefault="00586238" w:rsidP="00586238">
            <w:pPr>
              <w:rPr>
                <w:rFonts w:ascii="Arial" w:hAnsi="Arial" w:cs="Arial"/>
              </w:rPr>
            </w:pPr>
            <w:r w:rsidRPr="00FD5287">
              <w:rPr>
                <w:rFonts w:ascii="Arial" w:hAnsi="Arial" w:cs="Arial"/>
              </w:rPr>
              <w:t>Governance Framework</w:t>
            </w:r>
          </w:p>
        </w:tc>
      </w:tr>
      <w:tr w:rsidR="000E59C0" w:rsidRPr="00FD5287" w14:paraId="6F4668F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E228A39" w14:textId="77777777" w:rsidR="00122F79" w:rsidRPr="00FD5287" w:rsidRDefault="00A86BE1"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D5287">
                <w:rPr>
                  <w:rStyle w:val="Hyperlink"/>
                  <w:rFonts w:cs="Arial"/>
                </w:rPr>
                <w:t>Category</w:t>
              </w:r>
            </w:hyperlink>
          </w:p>
        </w:tc>
        <w:tc>
          <w:tcPr>
            <w:tcW w:w="6177" w:type="dxa"/>
            <w:shd w:val="clear" w:color="auto" w:fill="auto"/>
            <w:vAlign w:val="center"/>
          </w:tcPr>
          <w:p w14:paraId="1E1D90BD" w14:textId="77777777" w:rsidR="00122F79" w:rsidRPr="00FD5287" w:rsidRDefault="00586238" w:rsidP="00586238">
            <w:pPr>
              <w:rPr>
                <w:rFonts w:ascii="Arial" w:hAnsi="Arial" w:cs="Arial"/>
              </w:rPr>
            </w:pPr>
            <w:r w:rsidRPr="00FD5287">
              <w:rPr>
                <w:rFonts w:ascii="Arial" w:hAnsi="Arial" w:cs="Arial"/>
              </w:rPr>
              <w:t>Elected Members</w:t>
            </w:r>
          </w:p>
        </w:tc>
      </w:tr>
      <w:tr w:rsidR="000E59C0" w:rsidRPr="00FD5287" w14:paraId="5486C51F"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B34CDEC" w14:textId="77777777" w:rsidR="00122F79" w:rsidRPr="00FD5287" w:rsidRDefault="00A86BE1"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D5287">
                <w:rPr>
                  <w:rStyle w:val="Hyperlink"/>
                  <w:rFonts w:cs="Arial"/>
                </w:rPr>
                <w:t>Lead Business Unit</w:t>
              </w:r>
            </w:hyperlink>
            <w:r w:rsidR="00F94F2C" w:rsidRPr="00FD5287">
              <w:rPr>
                <w:rStyle w:val="Hyperlink"/>
                <w:rFonts w:cs="Arial"/>
              </w:rPr>
              <w:t>:</w:t>
            </w:r>
          </w:p>
        </w:tc>
        <w:tc>
          <w:tcPr>
            <w:tcW w:w="6177" w:type="dxa"/>
            <w:shd w:val="clear" w:color="auto" w:fill="auto"/>
            <w:vAlign w:val="center"/>
          </w:tcPr>
          <w:p w14:paraId="33CCD7FD" w14:textId="3533D425" w:rsidR="00122F79" w:rsidRPr="00FD5287" w:rsidRDefault="002B0098" w:rsidP="00BA0F37">
            <w:pPr>
              <w:rPr>
                <w:rFonts w:ascii="Arial" w:hAnsi="Arial" w:cs="Arial"/>
              </w:rPr>
            </w:pPr>
            <w:r>
              <w:rPr>
                <w:rFonts w:ascii="Arial" w:hAnsi="Arial" w:cs="Arial"/>
              </w:rPr>
              <w:t>Legal</w:t>
            </w:r>
            <w:r w:rsidR="00FF39AD">
              <w:rPr>
                <w:rFonts w:ascii="Arial" w:hAnsi="Arial" w:cs="Arial"/>
              </w:rPr>
              <w:t xml:space="preserve"> and Compliance</w:t>
            </w:r>
          </w:p>
        </w:tc>
      </w:tr>
      <w:tr w:rsidR="000E59C0" w:rsidRPr="00FD5287" w14:paraId="432FB140"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14529A7" w14:textId="77777777" w:rsidR="00F94F2C" w:rsidRPr="00FD5287" w:rsidRDefault="00A86BE1"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D5287">
                <w:rPr>
                  <w:rStyle w:val="Hyperlink"/>
                  <w:rFonts w:cs="Arial"/>
                </w:rPr>
                <w:t>Public Consultation</w:t>
              </w:r>
            </w:hyperlink>
            <w:r w:rsidR="00F94F2C" w:rsidRPr="00FD5287">
              <w:rPr>
                <w:rStyle w:val="Hyperlink"/>
                <w:rFonts w:cs="Arial"/>
              </w:rPr>
              <w:t>:</w:t>
            </w:r>
          </w:p>
          <w:p w14:paraId="655BBB04" w14:textId="77777777" w:rsidR="00122F79" w:rsidRPr="00FD5287" w:rsidRDefault="003B222D" w:rsidP="00721265">
            <w:pPr>
              <w:spacing w:line="262" w:lineRule="exact"/>
              <w:ind w:left="105"/>
              <w:rPr>
                <w:rFonts w:ascii="Arial" w:hAnsi="Arial" w:cs="Arial"/>
              </w:rPr>
            </w:pPr>
            <w:r w:rsidRPr="00FD5287">
              <w:rPr>
                <w:rFonts w:ascii="Arial" w:hAnsi="Arial" w:cs="Arial"/>
                <w:b/>
              </w:rPr>
              <w:t xml:space="preserve">(Yes or </w:t>
            </w:r>
            <w:proofErr w:type="gramStart"/>
            <w:r w:rsidRPr="00FD5287">
              <w:rPr>
                <w:rFonts w:ascii="Arial" w:hAnsi="Arial" w:cs="Arial"/>
                <w:b/>
              </w:rPr>
              <w:t>No</w:t>
            </w:r>
            <w:proofErr w:type="gramEnd"/>
            <w:r w:rsidRPr="00FD5287">
              <w:rPr>
                <w:rFonts w:ascii="Arial" w:hAnsi="Arial" w:cs="Arial"/>
                <w:b/>
              </w:rPr>
              <w:t>)</w:t>
            </w:r>
          </w:p>
        </w:tc>
        <w:tc>
          <w:tcPr>
            <w:tcW w:w="6177" w:type="dxa"/>
            <w:shd w:val="clear" w:color="auto" w:fill="auto"/>
            <w:vAlign w:val="center"/>
          </w:tcPr>
          <w:p w14:paraId="0B227002" w14:textId="77777777" w:rsidR="00122F79" w:rsidRPr="00FD5287" w:rsidRDefault="004A4D42" w:rsidP="00BA0F37">
            <w:pPr>
              <w:rPr>
                <w:rFonts w:ascii="Arial" w:hAnsi="Arial" w:cs="Arial"/>
              </w:rPr>
            </w:pPr>
            <w:r w:rsidRPr="00FD5287">
              <w:rPr>
                <w:rFonts w:ascii="Arial" w:hAnsi="Arial" w:cs="Arial"/>
              </w:rPr>
              <w:t>No</w:t>
            </w:r>
          </w:p>
        </w:tc>
      </w:tr>
      <w:tr w:rsidR="000E59C0" w:rsidRPr="00FD5287" w14:paraId="0773DC52"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7AFCAC1" w14:textId="77777777" w:rsidR="00F94F2C" w:rsidRPr="00FD5287" w:rsidRDefault="00A86BE1"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D5287">
                <w:rPr>
                  <w:rStyle w:val="Hyperlink"/>
                  <w:rFonts w:cs="Arial"/>
                </w:rPr>
                <w:t>Adoption Date</w:t>
              </w:r>
            </w:hyperlink>
            <w:r w:rsidR="00F94F2C" w:rsidRPr="00FD5287">
              <w:rPr>
                <w:rStyle w:val="Hyperlink"/>
                <w:rFonts w:cs="Arial"/>
              </w:rPr>
              <w:t>:</w:t>
            </w:r>
          </w:p>
          <w:p w14:paraId="4E02142C" w14:textId="77777777" w:rsidR="00122F79" w:rsidRPr="00FD5287" w:rsidRDefault="000E59C0" w:rsidP="00F94F2C">
            <w:pPr>
              <w:spacing w:line="262" w:lineRule="exact"/>
              <w:ind w:left="105"/>
              <w:rPr>
                <w:rFonts w:ascii="Arial" w:hAnsi="Arial" w:cs="Arial"/>
              </w:rPr>
            </w:pPr>
            <w:r w:rsidRPr="00FD5287">
              <w:rPr>
                <w:rFonts w:ascii="Arial" w:hAnsi="Arial" w:cs="Arial"/>
                <w:lang w:val="en-US"/>
              </w:rPr>
              <w:t>(</w:t>
            </w:r>
            <w:r w:rsidR="003B222D" w:rsidRPr="00FD5287">
              <w:rPr>
                <w:rFonts w:ascii="Arial" w:hAnsi="Arial" w:cs="Arial"/>
                <w:lang w:val="en-US"/>
              </w:rPr>
              <w:t xml:space="preserve">Governance </w:t>
            </w:r>
            <w:r w:rsidRPr="00FD5287">
              <w:rPr>
                <w:rFonts w:ascii="Arial" w:hAnsi="Arial" w:cs="Arial"/>
                <w:lang w:val="en-US"/>
              </w:rPr>
              <w:t>Purpose Only)</w:t>
            </w:r>
          </w:p>
        </w:tc>
        <w:tc>
          <w:tcPr>
            <w:tcW w:w="6177" w:type="dxa"/>
            <w:shd w:val="clear" w:color="auto" w:fill="auto"/>
            <w:vAlign w:val="center"/>
          </w:tcPr>
          <w:p w14:paraId="40CCAF74" w14:textId="7D010031" w:rsidR="00122F79" w:rsidRPr="00FD5287" w:rsidRDefault="007D142C" w:rsidP="003F077C">
            <w:pPr>
              <w:rPr>
                <w:rFonts w:ascii="Arial" w:hAnsi="Arial" w:cs="Arial"/>
              </w:rPr>
            </w:pPr>
            <w:r>
              <w:rPr>
                <w:rFonts w:ascii="Arial" w:hAnsi="Arial" w:cs="Arial"/>
              </w:rPr>
              <w:t>14 September 2023</w:t>
            </w:r>
          </w:p>
        </w:tc>
      </w:tr>
      <w:tr w:rsidR="000E59C0" w:rsidRPr="00FD5287" w14:paraId="4EDD1D4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2D7EDD7" w14:textId="77777777" w:rsidR="00F94F2C" w:rsidRPr="00FD5287" w:rsidRDefault="00A86BE1"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D5287">
                <w:rPr>
                  <w:rStyle w:val="Hyperlink"/>
                  <w:rFonts w:cs="Arial"/>
                </w:rPr>
                <w:t>Next Review Due</w:t>
              </w:r>
            </w:hyperlink>
            <w:r w:rsidR="00F94F2C" w:rsidRPr="00FD5287">
              <w:rPr>
                <w:rStyle w:val="Hyperlink"/>
                <w:rFonts w:cs="Arial"/>
              </w:rPr>
              <w:t>:</w:t>
            </w:r>
          </w:p>
          <w:p w14:paraId="30CBFF7D" w14:textId="77777777" w:rsidR="00122F79" w:rsidRPr="00FD5287" w:rsidRDefault="000E59C0" w:rsidP="00F94F2C">
            <w:pPr>
              <w:spacing w:line="262" w:lineRule="exact"/>
              <w:ind w:left="105"/>
              <w:rPr>
                <w:rFonts w:ascii="Arial" w:hAnsi="Arial" w:cs="Arial"/>
              </w:rPr>
            </w:pPr>
            <w:r w:rsidRPr="00FD5287">
              <w:rPr>
                <w:rFonts w:ascii="Arial" w:hAnsi="Arial" w:cs="Arial"/>
                <w:lang w:val="en-US"/>
              </w:rPr>
              <w:t>(</w:t>
            </w:r>
            <w:r w:rsidR="003B222D" w:rsidRPr="00FD5287">
              <w:rPr>
                <w:rFonts w:ascii="Arial" w:hAnsi="Arial" w:cs="Arial"/>
                <w:lang w:val="en-US"/>
              </w:rPr>
              <w:t>Governance</w:t>
            </w:r>
            <w:r w:rsidRPr="00FD5287">
              <w:rPr>
                <w:rFonts w:ascii="Arial" w:hAnsi="Arial" w:cs="Arial"/>
                <w:lang w:val="en-US"/>
              </w:rPr>
              <w:t xml:space="preserve"> Purpose Only)</w:t>
            </w:r>
          </w:p>
        </w:tc>
        <w:tc>
          <w:tcPr>
            <w:tcW w:w="6177" w:type="dxa"/>
            <w:shd w:val="clear" w:color="auto" w:fill="auto"/>
            <w:vAlign w:val="center"/>
          </w:tcPr>
          <w:p w14:paraId="1D15229A" w14:textId="5AA8993C" w:rsidR="00122F79" w:rsidRPr="00FD5287" w:rsidRDefault="007D142C" w:rsidP="00B857CC">
            <w:pPr>
              <w:rPr>
                <w:rFonts w:ascii="Arial" w:hAnsi="Arial" w:cs="Arial"/>
              </w:rPr>
            </w:pPr>
            <w:r>
              <w:rPr>
                <w:rFonts w:ascii="Arial" w:hAnsi="Arial" w:cs="Arial"/>
              </w:rPr>
              <w:t>September 2025</w:t>
            </w:r>
          </w:p>
        </w:tc>
      </w:tr>
      <w:tr w:rsidR="000E59C0" w:rsidRPr="00FD5287" w14:paraId="1240C694"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13B9E506" w14:textId="77777777" w:rsidR="00F94F2C" w:rsidRPr="00FD5287" w:rsidRDefault="00A86BE1" w:rsidP="007B053D">
            <w:pPr>
              <w:spacing w:line="262" w:lineRule="exact"/>
              <w:ind w:left="105"/>
              <w:rPr>
                <w:rFonts w:ascii="Arial" w:hAnsi="Arial" w:cs="Arial"/>
                <w:color w:val="808080"/>
              </w:rPr>
            </w:pPr>
            <w:hyperlink w:anchor="Bookmark3" w:tooltip="ECM Doc Set ID: this refers Doc Set ID in ECM" w:history="1">
              <w:r w:rsidR="007B053D" w:rsidRPr="00FD5287">
                <w:rPr>
                  <w:rStyle w:val="Hyperlink"/>
                  <w:rFonts w:cs="Arial"/>
                </w:rPr>
                <w:t>ECM Doc Set ID</w:t>
              </w:r>
            </w:hyperlink>
            <w:r w:rsidR="00F94F2C" w:rsidRPr="00FD5287">
              <w:rPr>
                <w:rStyle w:val="Hyperlink"/>
                <w:rFonts w:cs="Arial"/>
              </w:rPr>
              <w:t>:</w:t>
            </w:r>
          </w:p>
          <w:p w14:paraId="5D93C6AF" w14:textId="77777777" w:rsidR="00122F79" w:rsidRPr="00FD5287" w:rsidRDefault="00050F8B" w:rsidP="00F94F2C">
            <w:pPr>
              <w:spacing w:line="262" w:lineRule="exact"/>
              <w:ind w:left="105"/>
              <w:rPr>
                <w:rFonts w:ascii="Arial" w:hAnsi="Arial" w:cs="Arial"/>
                <w:color w:val="808080"/>
              </w:rPr>
            </w:pPr>
            <w:r w:rsidRPr="00FD5287">
              <w:rPr>
                <w:rFonts w:ascii="Arial" w:hAnsi="Arial" w:cs="Arial"/>
                <w:lang w:val="en-US"/>
              </w:rPr>
              <w:t>(Governance Purpose Only)</w:t>
            </w:r>
          </w:p>
        </w:tc>
        <w:tc>
          <w:tcPr>
            <w:tcW w:w="6177" w:type="dxa"/>
            <w:shd w:val="clear" w:color="auto" w:fill="auto"/>
            <w:vAlign w:val="center"/>
          </w:tcPr>
          <w:p w14:paraId="093A0790" w14:textId="28BE2DE0" w:rsidR="00122F79" w:rsidRPr="00FD5287" w:rsidRDefault="00646B78" w:rsidP="00BA0F37">
            <w:pPr>
              <w:rPr>
                <w:rFonts w:ascii="Arial" w:hAnsi="Arial" w:cs="Arial"/>
              </w:rPr>
            </w:pPr>
            <w:r>
              <w:rPr>
                <w:rFonts w:ascii="Arial" w:hAnsi="Arial" w:cs="Arial"/>
              </w:rPr>
              <w:t>11304587</w:t>
            </w:r>
          </w:p>
        </w:tc>
      </w:tr>
    </w:tbl>
    <w:p w14:paraId="1C908554" w14:textId="77777777" w:rsidR="007D142C" w:rsidRDefault="007D142C" w:rsidP="00F94F2C">
      <w:pPr>
        <w:sectPr w:rsidR="007D142C" w:rsidSect="00623C8C">
          <w:headerReference w:type="default" r:id="rId11"/>
          <w:footerReference w:type="default" r:id="rId12"/>
          <w:pgSz w:w="11906" w:h="16838" w:code="9"/>
          <w:pgMar w:top="2098" w:right="1134" w:bottom="567" w:left="1134" w:header="284" w:footer="567" w:gutter="0"/>
          <w:cols w:space="708"/>
          <w:docGrid w:linePitch="360"/>
        </w:sectPr>
      </w:pPr>
    </w:p>
    <w:p w14:paraId="355E4837" w14:textId="4BF1451E" w:rsidR="002D63F0" w:rsidRDefault="00782335" w:rsidP="00D653B4">
      <w:pPr>
        <w:pStyle w:val="Header"/>
        <w:tabs>
          <w:tab w:val="left" w:pos="2977"/>
        </w:tabs>
      </w:pPr>
      <w:r>
        <w:rPr>
          <w:noProof/>
          <w:color w:val="2B579A"/>
          <w:shd w:val="clear" w:color="auto" w:fill="E6E6E6"/>
        </w:rPr>
        <w:lastRenderedPageBreak/>
        <w:drawing>
          <wp:anchor distT="0" distB="0" distL="114300" distR="114300" simplePos="0" relativeHeight="251662338" behindDoc="1" locked="0" layoutInCell="1" allowOverlap="1" wp14:anchorId="01F56D90" wp14:editId="353C65D0">
            <wp:simplePos x="0" y="0"/>
            <wp:positionH relativeFrom="column">
              <wp:posOffset>-706252</wp:posOffset>
            </wp:positionH>
            <wp:positionV relativeFrom="paragraph">
              <wp:posOffset>-1314450</wp:posOffset>
            </wp:positionV>
            <wp:extent cx="7569200" cy="107141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port_background_b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9200" cy="10714181"/>
                    </a:xfrm>
                    <a:prstGeom prst="rect">
                      <a:avLst/>
                    </a:prstGeom>
                  </pic:spPr>
                </pic:pic>
              </a:graphicData>
            </a:graphic>
            <wp14:sizeRelH relativeFrom="margin">
              <wp14:pctWidth>0</wp14:pctWidth>
            </wp14:sizeRelH>
            <wp14:sizeRelV relativeFrom="margin">
              <wp14:pctHeight>0</wp14:pctHeight>
            </wp14:sizeRelV>
          </wp:anchor>
        </w:drawing>
      </w:r>
    </w:p>
    <w:p w14:paraId="7D0531F4" w14:textId="77777777" w:rsidR="002D63F0" w:rsidRDefault="002D63F0" w:rsidP="00825419">
      <w:pPr>
        <w:spacing w:after="200" w:line="276" w:lineRule="auto"/>
        <w:rPr>
          <w:rFonts w:ascii="Gill Sans MT" w:hAnsi="Gill Sans MT"/>
          <w:color w:val="FFFFFF" w:themeColor="background1"/>
          <w:sz w:val="36"/>
          <w:szCs w:val="36"/>
        </w:rPr>
      </w:pPr>
    </w:p>
    <w:p w14:paraId="4B5A64E3" w14:textId="77777777" w:rsidR="002D63F0" w:rsidRPr="007E1DB1" w:rsidRDefault="002D63F0" w:rsidP="00565B63">
      <w:pPr>
        <w:pStyle w:val="CityofCockburncover"/>
        <w:rPr>
          <w:b w:val="0"/>
        </w:rPr>
      </w:pPr>
      <w:bookmarkStart w:id="1" w:name="EM_PDP"/>
      <w:bookmarkEnd w:id="1"/>
      <w:r w:rsidRPr="007E1DB1">
        <w:rPr>
          <w:b w:val="0"/>
        </w:rPr>
        <w:t>City of Cockburn</w:t>
      </w:r>
    </w:p>
    <w:p w14:paraId="65DD2D0F" w14:textId="77777777" w:rsidR="002D63F0" w:rsidRDefault="002D63F0" w:rsidP="00565B63">
      <w:pPr>
        <w:pStyle w:val="Title"/>
      </w:pPr>
      <w:r>
        <w:t>Elected Member Professional Development Plan</w:t>
      </w:r>
    </w:p>
    <w:p w14:paraId="7116750F" w14:textId="77777777" w:rsidR="002D63F0" w:rsidRDefault="002D63F0" w:rsidP="004C4E52">
      <w:pPr>
        <w:rPr>
          <w:rFonts w:eastAsiaTheme="minorHAnsi"/>
        </w:rPr>
      </w:pPr>
    </w:p>
    <w:p w14:paraId="0595ADC6" w14:textId="77777777" w:rsidR="002D63F0" w:rsidRPr="004C4E52" w:rsidRDefault="002D63F0" w:rsidP="004C4E52">
      <w:pPr>
        <w:rPr>
          <w:rFonts w:eastAsiaTheme="minorHAnsi"/>
        </w:rPr>
        <w:sectPr w:rsidR="002D63F0" w:rsidRPr="004C4E52" w:rsidSect="00F82E23">
          <w:headerReference w:type="even" r:id="rId14"/>
          <w:headerReference w:type="default" r:id="rId15"/>
          <w:footerReference w:type="default" r:id="rId16"/>
          <w:headerReference w:type="first" r:id="rId17"/>
          <w:pgSz w:w="11906" w:h="16838" w:code="9"/>
          <w:pgMar w:top="2098" w:right="1134" w:bottom="567" w:left="1134" w:header="284" w:footer="567" w:gutter="0"/>
          <w:cols w:space="708"/>
          <w:docGrid w:linePitch="360"/>
        </w:sectPr>
      </w:pPr>
    </w:p>
    <w:p w14:paraId="5A383901" w14:textId="77777777" w:rsidR="002D63F0" w:rsidRDefault="002D63F0" w:rsidP="009261C0">
      <w:pPr>
        <w:pStyle w:val="Heading1"/>
      </w:pPr>
      <w:r w:rsidRPr="00807688">
        <w:lastRenderedPageBreak/>
        <w:t>1. The role of an Elected Member</w:t>
      </w:r>
    </w:p>
    <w:p w14:paraId="39EFBE6B" w14:textId="77777777" w:rsidR="002D63F0" w:rsidRPr="009261C0" w:rsidRDefault="002D63F0" w:rsidP="002D63F0">
      <w:pPr>
        <w:pStyle w:val="Heading1"/>
        <w:spacing w:before="0" w:after="0" w:line="240" w:lineRule="auto"/>
        <w:rPr>
          <w:b w:val="0"/>
          <w:bCs w:val="0"/>
          <w:color w:val="auto"/>
          <w:sz w:val="24"/>
          <w:szCs w:val="24"/>
        </w:rPr>
      </w:pPr>
      <w:r w:rsidRPr="009261C0">
        <w:rPr>
          <w:b w:val="0"/>
          <w:bCs w:val="0"/>
          <w:color w:val="auto"/>
          <w:sz w:val="24"/>
          <w:szCs w:val="24"/>
        </w:rPr>
        <w:t xml:space="preserve">Generally, </w:t>
      </w:r>
      <w:r w:rsidRPr="2CD60055">
        <w:rPr>
          <w:b w:val="0"/>
          <w:bCs w:val="0"/>
          <w:color w:val="auto"/>
          <w:sz w:val="24"/>
          <w:szCs w:val="24"/>
        </w:rPr>
        <w:t>local g</w:t>
      </w:r>
      <w:r w:rsidRPr="009261C0">
        <w:rPr>
          <w:b w:val="0"/>
          <w:bCs w:val="0"/>
          <w:color w:val="auto"/>
          <w:sz w:val="24"/>
          <w:szCs w:val="24"/>
        </w:rPr>
        <w:t xml:space="preserve">overnment </w:t>
      </w:r>
      <w:r>
        <w:rPr>
          <w:b w:val="0"/>
          <w:bCs w:val="0"/>
          <w:color w:val="auto"/>
          <w:sz w:val="24"/>
          <w:szCs w:val="24"/>
        </w:rPr>
        <w:t>Elected Members</w:t>
      </w:r>
      <w:r w:rsidRPr="009261C0">
        <w:rPr>
          <w:b w:val="0"/>
          <w:bCs w:val="0"/>
          <w:color w:val="auto"/>
          <w:sz w:val="24"/>
          <w:szCs w:val="24"/>
        </w:rPr>
        <w:t xml:space="preserve">, who include the </w:t>
      </w:r>
      <w:r>
        <w:rPr>
          <w:b w:val="0"/>
          <w:bCs w:val="0"/>
          <w:color w:val="auto"/>
          <w:sz w:val="24"/>
          <w:szCs w:val="24"/>
        </w:rPr>
        <w:t>Mayor</w:t>
      </w:r>
      <w:r w:rsidRPr="009261C0">
        <w:rPr>
          <w:b w:val="0"/>
          <w:bCs w:val="0"/>
          <w:color w:val="auto"/>
          <w:sz w:val="24"/>
          <w:szCs w:val="24"/>
        </w:rPr>
        <w:t xml:space="preserve"> and </w:t>
      </w:r>
      <w:r>
        <w:rPr>
          <w:b w:val="0"/>
          <w:bCs w:val="0"/>
          <w:color w:val="auto"/>
          <w:sz w:val="24"/>
          <w:szCs w:val="24"/>
        </w:rPr>
        <w:t>Councillors</w:t>
      </w:r>
      <w:r w:rsidRPr="009261C0">
        <w:rPr>
          <w:b w:val="0"/>
          <w:bCs w:val="0"/>
          <w:color w:val="auto"/>
          <w:sz w:val="24"/>
          <w:szCs w:val="24"/>
        </w:rPr>
        <w:t>, do not have any authority to act or make decisions as individuals. They are members of an elected body that makes decisions on behalf of a local government through a formal meeting process.</w:t>
      </w:r>
      <w:r>
        <w:rPr>
          <w:b w:val="0"/>
          <w:bCs w:val="0"/>
          <w:color w:val="auto"/>
          <w:sz w:val="24"/>
          <w:szCs w:val="24"/>
        </w:rPr>
        <w:t xml:space="preserve"> The Community look to </w:t>
      </w:r>
      <w:r w:rsidRPr="00EB2FCF">
        <w:rPr>
          <w:b w:val="0"/>
          <w:bCs w:val="0"/>
          <w:color w:val="auto"/>
          <w:sz w:val="24"/>
          <w:szCs w:val="24"/>
        </w:rPr>
        <w:t>their elected representatives for leadership and guidance.</w:t>
      </w:r>
    </w:p>
    <w:p w14:paraId="3D68EDA8" w14:textId="77777777" w:rsidR="002D63F0" w:rsidRDefault="002D63F0" w:rsidP="009D12BE">
      <w:pPr>
        <w:pStyle w:val="Heading3"/>
      </w:pPr>
      <w:r>
        <w:t>Role of Mayor</w:t>
      </w:r>
    </w:p>
    <w:p w14:paraId="7D721740" w14:textId="77777777" w:rsidR="002D63F0" w:rsidRDefault="002D63F0" w:rsidP="2CD60055">
      <w:pPr>
        <w:rPr>
          <w:rFonts w:cs="Arial"/>
        </w:rPr>
      </w:pPr>
      <w:r w:rsidRPr="2CD60055">
        <w:rPr>
          <w:rFonts w:cs="Arial"/>
        </w:rPr>
        <w:t xml:space="preserve">The </w:t>
      </w:r>
      <w:r w:rsidRPr="00CF7B2C">
        <w:rPr>
          <w:rFonts w:cs="Arial"/>
          <w:i/>
          <w:iCs/>
        </w:rPr>
        <w:t>Local Government Act 1995</w:t>
      </w:r>
      <w:r>
        <w:rPr>
          <w:rFonts w:cs="Arial"/>
          <w:i/>
          <w:iCs/>
        </w:rPr>
        <w:t xml:space="preserve"> </w:t>
      </w:r>
      <w:r w:rsidRPr="00CF7B2C">
        <w:rPr>
          <w:rFonts w:cs="Arial"/>
          <w:i/>
          <w:iCs/>
        </w:rPr>
        <w:t>(</w:t>
      </w:r>
      <w:r w:rsidRPr="00CF7B2C">
        <w:rPr>
          <w:rFonts w:cs="Arial"/>
        </w:rPr>
        <w:t>the Act</w:t>
      </w:r>
      <w:r w:rsidRPr="00CF7B2C">
        <w:rPr>
          <w:rFonts w:cs="Arial"/>
          <w:i/>
          <w:iCs/>
        </w:rPr>
        <w:t>)</w:t>
      </w:r>
      <w:r>
        <w:rPr>
          <w:rFonts w:cs="Arial"/>
        </w:rPr>
        <w:t xml:space="preserve">, </w:t>
      </w:r>
      <w:r w:rsidRPr="2CD60055">
        <w:rPr>
          <w:rFonts w:cs="Arial"/>
        </w:rPr>
        <w:t xml:space="preserve">s. 2.8 outlines that a </w:t>
      </w:r>
      <w:proofErr w:type="gramStart"/>
      <w:r w:rsidRPr="2CD60055">
        <w:rPr>
          <w:rFonts w:cs="Arial"/>
        </w:rPr>
        <w:t>Mayor</w:t>
      </w:r>
      <w:proofErr w:type="gramEnd"/>
      <w:r w:rsidRPr="2CD60055">
        <w:rPr>
          <w:rFonts w:cs="Arial"/>
        </w:rPr>
        <w:t xml:space="preserve"> - </w:t>
      </w:r>
    </w:p>
    <w:p w14:paraId="1CF2EE8F" w14:textId="77777777" w:rsidR="002D63F0" w:rsidRDefault="002D63F0" w:rsidP="002D63F0">
      <w:pPr>
        <w:pStyle w:val="Heading1"/>
        <w:numPr>
          <w:ilvl w:val="0"/>
          <w:numId w:val="39"/>
        </w:numPr>
        <w:spacing w:before="0" w:after="0"/>
        <w:ind w:left="360"/>
        <w:rPr>
          <w:rFonts w:cs="Times New Roman"/>
          <w:b w:val="0"/>
          <w:bCs w:val="0"/>
          <w:i/>
          <w:iCs/>
          <w:color w:val="auto"/>
          <w:sz w:val="24"/>
          <w:szCs w:val="24"/>
        </w:rPr>
      </w:pPr>
      <w:r w:rsidRPr="2CD60055">
        <w:rPr>
          <w:rFonts w:cs="Times New Roman"/>
          <w:b w:val="0"/>
          <w:bCs w:val="0"/>
          <w:i/>
          <w:iCs/>
          <w:color w:val="auto"/>
          <w:sz w:val="24"/>
          <w:szCs w:val="24"/>
        </w:rPr>
        <w:t>presides at meetings in accordance with this Act; and</w:t>
      </w:r>
    </w:p>
    <w:p w14:paraId="2EB6A49D" w14:textId="77777777" w:rsidR="002D63F0" w:rsidRDefault="002D63F0" w:rsidP="002D63F0">
      <w:pPr>
        <w:pStyle w:val="Heading1"/>
        <w:numPr>
          <w:ilvl w:val="0"/>
          <w:numId w:val="39"/>
        </w:numPr>
        <w:spacing w:before="0" w:after="0"/>
        <w:ind w:left="360"/>
        <w:rPr>
          <w:rFonts w:cs="Times New Roman"/>
          <w:b w:val="0"/>
          <w:bCs w:val="0"/>
          <w:i/>
          <w:iCs/>
          <w:color w:val="auto"/>
          <w:sz w:val="24"/>
          <w:szCs w:val="24"/>
        </w:rPr>
      </w:pPr>
      <w:r w:rsidRPr="2CD60055">
        <w:rPr>
          <w:rFonts w:cs="Times New Roman"/>
          <w:b w:val="0"/>
          <w:bCs w:val="0"/>
          <w:i/>
          <w:iCs/>
          <w:color w:val="auto"/>
          <w:sz w:val="24"/>
          <w:szCs w:val="24"/>
        </w:rPr>
        <w:t>provides leadership and guidance to the community in the district; and</w:t>
      </w:r>
    </w:p>
    <w:p w14:paraId="2FD5EB82" w14:textId="77777777" w:rsidR="002D63F0" w:rsidRDefault="002D63F0" w:rsidP="002D63F0">
      <w:pPr>
        <w:pStyle w:val="Heading1"/>
        <w:numPr>
          <w:ilvl w:val="0"/>
          <w:numId w:val="39"/>
        </w:numPr>
        <w:spacing w:before="0" w:after="0"/>
        <w:ind w:left="360"/>
        <w:rPr>
          <w:rFonts w:cs="Times New Roman"/>
          <w:b w:val="0"/>
          <w:bCs w:val="0"/>
          <w:i/>
          <w:iCs/>
          <w:color w:val="auto"/>
          <w:sz w:val="24"/>
          <w:szCs w:val="24"/>
        </w:rPr>
      </w:pPr>
      <w:r w:rsidRPr="2CD60055">
        <w:rPr>
          <w:rFonts w:cs="Times New Roman"/>
          <w:b w:val="0"/>
          <w:bCs w:val="0"/>
          <w:i/>
          <w:iCs/>
          <w:color w:val="auto"/>
          <w:sz w:val="24"/>
          <w:szCs w:val="24"/>
        </w:rPr>
        <w:t>carries out civic and ceremonial duties on behalf of the local government; and</w:t>
      </w:r>
    </w:p>
    <w:p w14:paraId="3CB8B737" w14:textId="77777777" w:rsidR="002D63F0" w:rsidRDefault="002D63F0" w:rsidP="002D63F0">
      <w:pPr>
        <w:pStyle w:val="Heading1"/>
        <w:numPr>
          <w:ilvl w:val="0"/>
          <w:numId w:val="39"/>
        </w:numPr>
        <w:spacing w:before="0" w:after="0"/>
        <w:ind w:left="360"/>
        <w:rPr>
          <w:rFonts w:cs="Times New Roman"/>
          <w:b w:val="0"/>
          <w:bCs w:val="0"/>
          <w:i/>
          <w:iCs/>
          <w:color w:val="auto"/>
          <w:sz w:val="24"/>
          <w:szCs w:val="24"/>
        </w:rPr>
      </w:pPr>
      <w:r w:rsidRPr="2CD60055">
        <w:rPr>
          <w:rFonts w:cs="Times New Roman"/>
          <w:b w:val="0"/>
          <w:bCs w:val="0"/>
          <w:i/>
          <w:iCs/>
          <w:color w:val="auto"/>
          <w:sz w:val="24"/>
          <w:szCs w:val="24"/>
        </w:rPr>
        <w:t>speaks on behalf of the local government; and</w:t>
      </w:r>
    </w:p>
    <w:p w14:paraId="15597C6B" w14:textId="77777777" w:rsidR="002D63F0" w:rsidRDefault="002D63F0" w:rsidP="002D63F0">
      <w:pPr>
        <w:pStyle w:val="Heading1"/>
        <w:numPr>
          <w:ilvl w:val="0"/>
          <w:numId w:val="39"/>
        </w:numPr>
        <w:spacing w:before="0" w:after="0"/>
        <w:ind w:left="360"/>
        <w:rPr>
          <w:rFonts w:cs="Times New Roman"/>
          <w:b w:val="0"/>
          <w:bCs w:val="0"/>
          <w:i/>
          <w:iCs/>
          <w:color w:val="auto"/>
          <w:sz w:val="24"/>
          <w:szCs w:val="24"/>
        </w:rPr>
      </w:pPr>
      <w:r w:rsidRPr="2CD60055">
        <w:rPr>
          <w:rFonts w:cs="Times New Roman"/>
          <w:b w:val="0"/>
          <w:bCs w:val="0"/>
          <w:i/>
          <w:iCs/>
          <w:color w:val="auto"/>
          <w:sz w:val="24"/>
          <w:szCs w:val="24"/>
        </w:rPr>
        <w:t xml:space="preserve">performs such other functions as are given to the Mayor or </w:t>
      </w:r>
      <w:r>
        <w:rPr>
          <w:rFonts w:cs="Times New Roman"/>
          <w:b w:val="0"/>
          <w:bCs w:val="0"/>
          <w:i/>
          <w:iCs/>
          <w:color w:val="auto"/>
          <w:sz w:val="24"/>
          <w:szCs w:val="24"/>
        </w:rPr>
        <w:t>P</w:t>
      </w:r>
      <w:r w:rsidRPr="2CD60055">
        <w:rPr>
          <w:rFonts w:cs="Times New Roman"/>
          <w:b w:val="0"/>
          <w:bCs w:val="0"/>
          <w:i/>
          <w:iCs/>
          <w:color w:val="auto"/>
          <w:sz w:val="24"/>
          <w:szCs w:val="24"/>
        </w:rPr>
        <w:t>resident by this Act or any other written law; and</w:t>
      </w:r>
    </w:p>
    <w:p w14:paraId="2506DAA2" w14:textId="77777777" w:rsidR="002D63F0" w:rsidRDefault="002D63F0" w:rsidP="002D63F0">
      <w:pPr>
        <w:pStyle w:val="Heading1"/>
        <w:numPr>
          <w:ilvl w:val="0"/>
          <w:numId w:val="39"/>
        </w:numPr>
        <w:spacing w:before="0" w:after="0"/>
        <w:ind w:left="360"/>
        <w:rPr>
          <w:rFonts w:cs="Times New Roman"/>
          <w:b w:val="0"/>
          <w:bCs w:val="0"/>
          <w:i/>
          <w:iCs/>
          <w:color w:val="auto"/>
          <w:sz w:val="24"/>
          <w:szCs w:val="24"/>
        </w:rPr>
      </w:pPr>
      <w:r w:rsidRPr="2CD60055">
        <w:rPr>
          <w:rFonts w:cs="Times New Roman"/>
          <w:b w:val="0"/>
          <w:bCs w:val="0"/>
          <w:i/>
          <w:iCs/>
          <w:color w:val="auto"/>
          <w:sz w:val="24"/>
          <w:szCs w:val="24"/>
        </w:rPr>
        <w:t>liaises with the CEO on the local government’s affairs and the performance of its functions.</w:t>
      </w:r>
      <w:r>
        <w:t xml:space="preserve"> </w:t>
      </w:r>
    </w:p>
    <w:p w14:paraId="12FE3074" w14:textId="77777777" w:rsidR="002D63F0" w:rsidRDefault="002D63F0" w:rsidP="009D12BE">
      <w:pPr>
        <w:pStyle w:val="Heading3"/>
      </w:pPr>
      <w:r>
        <w:t>Role of Councillors</w:t>
      </w:r>
    </w:p>
    <w:p w14:paraId="3C957D13" w14:textId="77777777" w:rsidR="002D63F0" w:rsidRPr="008314C2" w:rsidRDefault="002D63F0" w:rsidP="009D12BE">
      <w:pPr>
        <w:rPr>
          <w:rFonts w:ascii="Arial" w:hAnsi="Arial" w:cs="Arial"/>
        </w:rPr>
      </w:pPr>
      <w:r w:rsidRPr="008314C2">
        <w:rPr>
          <w:rFonts w:ascii="Arial" w:hAnsi="Arial" w:cs="Arial"/>
        </w:rPr>
        <w:t xml:space="preserve">The Act, s. 2.10 outlines that a Councillor - </w:t>
      </w:r>
    </w:p>
    <w:p w14:paraId="4DEC1ED0" w14:textId="77777777" w:rsidR="002D63F0" w:rsidRPr="00891FF1" w:rsidRDefault="002D63F0" w:rsidP="002D63F0">
      <w:pPr>
        <w:pStyle w:val="Heading1"/>
        <w:numPr>
          <w:ilvl w:val="0"/>
          <w:numId w:val="38"/>
        </w:numPr>
        <w:spacing w:before="0" w:after="0"/>
        <w:ind w:left="360"/>
        <w:rPr>
          <w:rFonts w:cs="Times New Roman"/>
          <w:b w:val="0"/>
          <w:bCs w:val="0"/>
          <w:i/>
          <w:iCs/>
          <w:color w:val="auto"/>
          <w:sz w:val="24"/>
          <w:szCs w:val="20"/>
        </w:rPr>
      </w:pPr>
      <w:r w:rsidRPr="00891FF1">
        <w:rPr>
          <w:rFonts w:cs="Times New Roman"/>
          <w:b w:val="0"/>
          <w:bCs w:val="0"/>
          <w:i/>
          <w:iCs/>
          <w:color w:val="auto"/>
          <w:sz w:val="24"/>
          <w:szCs w:val="20"/>
        </w:rPr>
        <w:t>represents the interests of electors, ratepayers, and residents of the district; and</w:t>
      </w:r>
    </w:p>
    <w:p w14:paraId="7666F464" w14:textId="77777777" w:rsidR="002D63F0" w:rsidRPr="00891FF1" w:rsidRDefault="002D63F0" w:rsidP="002D63F0">
      <w:pPr>
        <w:pStyle w:val="Heading1"/>
        <w:numPr>
          <w:ilvl w:val="0"/>
          <w:numId w:val="38"/>
        </w:numPr>
        <w:spacing w:before="0" w:after="0"/>
        <w:ind w:left="360"/>
        <w:rPr>
          <w:rFonts w:cs="Times New Roman"/>
          <w:b w:val="0"/>
          <w:bCs w:val="0"/>
          <w:i/>
          <w:iCs/>
          <w:color w:val="auto"/>
          <w:sz w:val="24"/>
          <w:szCs w:val="20"/>
        </w:rPr>
      </w:pPr>
      <w:r w:rsidRPr="00891FF1">
        <w:rPr>
          <w:rFonts w:cs="Times New Roman"/>
          <w:b w:val="0"/>
          <w:bCs w:val="0"/>
          <w:i/>
          <w:iCs/>
          <w:color w:val="auto"/>
          <w:sz w:val="24"/>
          <w:szCs w:val="20"/>
        </w:rPr>
        <w:t>provides leadership and guidance to the community in the district; and</w:t>
      </w:r>
    </w:p>
    <w:p w14:paraId="66BA9092" w14:textId="77777777" w:rsidR="002D63F0" w:rsidRPr="00891FF1" w:rsidRDefault="002D63F0" w:rsidP="002D63F0">
      <w:pPr>
        <w:pStyle w:val="Heading1"/>
        <w:numPr>
          <w:ilvl w:val="0"/>
          <w:numId w:val="38"/>
        </w:numPr>
        <w:spacing w:before="0" w:after="0"/>
        <w:ind w:left="360"/>
        <w:rPr>
          <w:rFonts w:cs="Times New Roman"/>
          <w:b w:val="0"/>
          <w:bCs w:val="0"/>
          <w:i/>
          <w:iCs/>
          <w:color w:val="auto"/>
          <w:sz w:val="24"/>
          <w:szCs w:val="20"/>
        </w:rPr>
      </w:pPr>
      <w:r w:rsidRPr="00891FF1">
        <w:rPr>
          <w:rFonts w:cs="Times New Roman"/>
          <w:b w:val="0"/>
          <w:bCs w:val="0"/>
          <w:i/>
          <w:iCs/>
          <w:color w:val="auto"/>
          <w:sz w:val="24"/>
          <w:szCs w:val="20"/>
        </w:rPr>
        <w:t>facilitates communication between the community and the council; and</w:t>
      </w:r>
    </w:p>
    <w:p w14:paraId="1E490EC7" w14:textId="77777777" w:rsidR="002D63F0" w:rsidRPr="00891FF1" w:rsidRDefault="002D63F0" w:rsidP="002D63F0">
      <w:pPr>
        <w:pStyle w:val="Heading1"/>
        <w:numPr>
          <w:ilvl w:val="0"/>
          <w:numId w:val="38"/>
        </w:numPr>
        <w:spacing w:before="0" w:after="0"/>
        <w:ind w:left="360"/>
        <w:rPr>
          <w:rFonts w:cs="Times New Roman"/>
          <w:b w:val="0"/>
          <w:bCs w:val="0"/>
          <w:i/>
          <w:iCs/>
          <w:color w:val="auto"/>
          <w:sz w:val="24"/>
          <w:szCs w:val="20"/>
        </w:rPr>
      </w:pPr>
      <w:r w:rsidRPr="00891FF1">
        <w:rPr>
          <w:rFonts w:cs="Times New Roman"/>
          <w:b w:val="0"/>
          <w:bCs w:val="0"/>
          <w:i/>
          <w:iCs/>
          <w:color w:val="auto"/>
          <w:sz w:val="24"/>
          <w:szCs w:val="20"/>
        </w:rPr>
        <w:t>participates in the local government’s decision-making processes at council and committee meetings; and</w:t>
      </w:r>
    </w:p>
    <w:p w14:paraId="73C8A4AF" w14:textId="77777777" w:rsidR="002D63F0" w:rsidRPr="00891FF1" w:rsidRDefault="002D63F0" w:rsidP="002D63F0">
      <w:pPr>
        <w:pStyle w:val="Heading1"/>
        <w:numPr>
          <w:ilvl w:val="0"/>
          <w:numId w:val="38"/>
        </w:numPr>
        <w:spacing w:before="0" w:after="0"/>
        <w:ind w:left="360"/>
        <w:rPr>
          <w:rFonts w:cs="Times New Roman"/>
          <w:b w:val="0"/>
          <w:bCs w:val="0"/>
          <w:i/>
          <w:iCs/>
          <w:color w:val="auto"/>
          <w:sz w:val="24"/>
          <w:szCs w:val="20"/>
        </w:rPr>
      </w:pPr>
      <w:r w:rsidRPr="2CD60055">
        <w:rPr>
          <w:rFonts w:cs="Times New Roman"/>
          <w:b w:val="0"/>
          <w:i/>
          <w:color w:val="auto"/>
          <w:sz w:val="24"/>
          <w:szCs w:val="24"/>
        </w:rPr>
        <w:t>performs such other functions as are given to a Councillor by this Act or any other written law.</w:t>
      </w:r>
    </w:p>
    <w:p w14:paraId="7362B6D8" w14:textId="77777777" w:rsidR="002D63F0" w:rsidRDefault="002D63F0" w:rsidP="009D12BE"/>
    <w:p w14:paraId="2D0D849D" w14:textId="77777777" w:rsidR="002D63F0" w:rsidRDefault="002D63F0">
      <w:pPr>
        <w:spacing w:after="200" w:line="276" w:lineRule="auto"/>
        <w:rPr>
          <w:rFonts w:cs="Arial"/>
          <w:b/>
          <w:bCs/>
          <w:color w:val="007DB4"/>
          <w:sz w:val="36"/>
          <w:szCs w:val="36"/>
        </w:rPr>
      </w:pPr>
      <w:r>
        <w:br w:type="page"/>
      </w:r>
    </w:p>
    <w:p w14:paraId="7AA55685" w14:textId="77777777" w:rsidR="002D63F0" w:rsidRDefault="002D63F0" w:rsidP="00565B63">
      <w:pPr>
        <w:pStyle w:val="Heading1"/>
      </w:pPr>
      <w:r>
        <w:lastRenderedPageBreak/>
        <w:t>2. Professional Development Plan</w:t>
      </w:r>
    </w:p>
    <w:p w14:paraId="33F52434" w14:textId="0CCF94DC" w:rsidR="002D63F0" w:rsidRDefault="002D63F0" w:rsidP="00782335">
      <w:pPr>
        <w:pStyle w:val="Heading1"/>
        <w:spacing w:before="0" w:after="0" w:line="240" w:lineRule="auto"/>
        <w:rPr>
          <w:b w:val="0"/>
          <w:bCs w:val="0"/>
          <w:color w:val="auto"/>
          <w:sz w:val="24"/>
          <w:szCs w:val="24"/>
        </w:rPr>
      </w:pPr>
      <w:r w:rsidRPr="00782335">
        <w:rPr>
          <w:b w:val="0"/>
          <w:bCs w:val="0"/>
          <w:color w:val="auto"/>
          <w:sz w:val="24"/>
          <w:szCs w:val="24"/>
        </w:rPr>
        <w:t xml:space="preserve">A Professional Development Plan for Elected Members ensures they have the necessary skills, knowledge, and resources to effectively govern, engage with stakeholders, make informed decisions, and adapt to changing environments. It will promote good governance, accountability, and the overall well-being of the community. </w:t>
      </w:r>
    </w:p>
    <w:p w14:paraId="128E6330" w14:textId="77777777" w:rsidR="00782335" w:rsidRPr="00782335" w:rsidRDefault="00782335" w:rsidP="00782335">
      <w:pPr>
        <w:rPr>
          <w:lang w:eastAsia="en-US"/>
        </w:rPr>
      </w:pPr>
    </w:p>
    <w:p w14:paraId="5E7AAA58" w14:textId="77777777" w:rsidR="002D63F0" w:rsidRPr="00782335" w:rsidRDefault="002D63F0" w:rsidP="00782335">
      <w:pPr>
        <w:pStyle w:val="Heading1"/>
        <w:spacing w:before="0" w:after="0" w:line="240" w:lineRule="auto"/>
        <w:rPr>
          <w:b w:val="0"/>
          <w:bCs w:val="0"/>
          <w:color w:val="auto"/>
          <w:sz w:val="24"/>
          <w:szCs w:val="24"/>
        </w:rPr>
      </w:pPr>
      <w:r w:rsidRPr="00782335">
        <w:rPr>
          <w:b w:val="0"/>
          <w:bCs w:val="0"/>
          <w:color w:val="auto"/>
          <w:sz w:val="24"/>
          <w:szCs w:val="24"/>
        </w:rPr>
        <w:t>This plan outlines four focus areas with key actions to support Elected Members to fulfill their duties as prescribed in the Act.</w:t>
      </w:r>
    </w:p>
    <w:p w14:paraId="22E5C870" w14:textId="77777777" w:rsidR="002D63F0" w:rsidRDefault="002D63F0" w:rsidP="00565B63">
      <w:pPr>
        <w:pStyle w:val="Heading1"/>
      </w:pPr>
      <w:r>
        <w:rPr>
          <w:noProof/>
          <w:color w:val="2B579A"/>
          <w:shd w:val="clear" w:color="auto" w:fill="E6E6E6"/>
        </w:rPr>
        <w:drawing>
          <wp:inline distT="0" distB="0" distL="0" distR="0" wp14:anchorId="1A3DAC4E" wp14:editId="4B07EAD3">
            <wp:extent cx="5953327" cy="3599235"/>
            <wp:effectExtent l="0" t="0" r="0" b="12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4473BB0" w14:textId="77777777" w:rsidR="002D63F0" w:rsidRPr="00782335" w:rsidRDefault="002D63F0" w:rsidP="00AE769E">
      <w:pPr>
        <w:ind w:left="360"/>
        <w:rPr>
          <w:rFonts w:ascii="Arial" w:hAnsi="Arial" w:cs="Arial"/>
        </w:rPr>
      </w:pPr>
      <w:r w:rsidRPr="00782335">
        <w:rPr>
          <w:rFonts w:ascii="Arial" w:hAnsi="Arial" w:cs="Arial"/>
        </w:rPr>
        <w:t>Having a Professional Development Plan (PDP) for Elected Members is essential for:</w:t>
      </w:r>
    </w:p>
    <w:p w14:paraId="1BC9C853" w14:textId="77777777" w:rsidR="002D63F0" w:rsidRPr="00782335" w:rsidRDefault="002D63F0" w:rsidP="002D63F0">
      <w:pPr>
        <w:pStyle w:val="ListParagraph"/>
        <w:numPr>
          <w:ilvl w:val="0"/>
          <w:numId w:val="37"/>
        </w:numPr>
        <w:spacing w:after="300" w:line="288" w:lineRule="auto"/>
        <w:rPr>
          <w:rFonts w:ascii="Arial" w:hAnsi="Arial" w:cs="Arial"/>
        </w:rPr>
      </w:pPr>
      <w:r w:rsidRPr="00782335">
        <w:rPr>
          <w:rFonts w:ascii="Arial" w:hAnsi="Arial" w:cs="Arial"/>
          <w:b/>
          <w:bCs/>
        </w:rPr>
        <w:t>Effective Governance:</w:t>
      </w:r>
      <w:r w:rsidRPr="00782335">
        <w:rPr>
          <w:rFonts w:ascii="Arial" w:hAnsi="Arial" w:cs="Arial"/>
        </w:rPr>
        <w:t xml:space="preserve"> Elected Members play a vital role in shaping policies, making decisions, and representing their constituents. A PDP ensures Elected Members have the necessary knowledge, skills, and competencies to fulfill their responsibilities effectively, leading to better governance outcomes.</w:t>
      </w:r>
    </w:p>
    <w:p w14:paraId="2716D585" w14:textId="77777777" w:rsidR="002D63F0" w:rsidRPr="00782335" w:rsidRDefault="002D63F0" w:rsidP="002D63F0">
      <w:pPr>
        <w:pStyle w:val="ListParagraph"/>
        <w:numPr>
          <w:ilvl w:val="0"/>
          <w:numId w:val="37"/>
        </w:numPr>
        <w:spacing w:after="300" w:line="288" w:lineRule="auto"/>
        <w:rPr>
          <w:rFonts w:ascii="Arial" w:hAnsi="Arial" w:cs="Arial"/>
        </w:rPr>
      </w:pPr>
      <w:r w:rsidRPr="00782335">
        <w:rPr>
          <w:rFonts w:ascii="Arial" w:hAnsi="Arial" w:cs="Arial"/>
          <w:b/>
          <w:bCs/>
        </w:rPr>
        <w:t>Compliance and Ethics:</w:t>
      </w:r>
      <w:r w:rsidRPr="00782335">
        <w:rPr>
          <w:rFonts w:ascii="Arial" w:hAnsi="Arial" w:cs="Arial"/>
        </w:rPr>
        <w:t xml:space="preserve"> Elected Members must adhere to ethical standards and legal requirements. A PDP includes mandatory training on ethics, governance, and legal compliance to ensure Elected Members operate within the legal framework and maintain high ethical standards.</w:t>
      </w:r>
    </w:p>
    <w:p w14:paraId="320A2017" w14:textId="77777777" w:rsidR="002D63F0" w:rsidRPr="00782335" w:rsidRDefault="002D63F0" w:rsidP="002D63F0">
      <w:pPr>
        <w:pStyle w:val="ListParagraph"/>
        <w:numPr>
          <w:ilvl w:val="0"/>
          <w:numId w:val="37"/>
        </w:numPr>
        <w:spacing w:after="300" w:line="288" w:lineRule="auto"/>
        <w:rPr>
          <w:rFonts w:ascii="Arial" w:hAnsi="Arial" w:cs="Arial"/>
        </w:rPr>
      </w:pPr>
      <w:r w:rsidRPr="00782335">
        <w:rPr>
          <w:rFonts w:ascii="Arial" w:hAnsi="Arial" w:cs="Arial"/>
          <w:b/>
          <w:bCs/>
        </w:rPr>
        <w:t>Enhanced Decision-Making:</w:t>
      </w:r>
      <w:r w:rsidRPr="00782335">
        <w:rPr>
          <w:rFonts w:ascii="Arial" w:hAnsi="Arial" w:cs="Arial"/>
        </w:rPr>
        <w:t xml:space="preserve"> Local government decisions have a direct impact on the Community. Professional development equips Elected Members with the skills and tools needed for policy development, analysis, and evaluation. It enhances their </w:t>
      </w:r>
      <w:r w:rsidRPr="00782335">
        <w:rPr>
          <w:rFonts w:ascii="Arial" w:hAnsi="Arial" w:cs="Arial"/>
        </w:rPr>
        <w:lastRenderedPageBreak/>
        <w:t>ability to make informed decisions, consider diverse perspectives, and assess the potential impact of their choices on the community.</w:t>
      </w:r>
    </w:p>
    <w:p w14:paraId="497DE4DA" w14:textId="77777777" w:rsidR="002D63F0" w:rsidRPr="00782335" w:rsidRDefault="002D63F0" w:rsidP="002D63F0">
      <w:pPr>
        <w:pStyle w:val="ListParagraph"/>
        <w:numPr>
          <w:ilvl w:val="0"/>
          <w:numId w:val="37"/>
        </w:numPr>
        <w:spacing w:after="300" w:line="288" w:lineRule="auto"/>
        <w:rPr>
          <w:rFonts w:ascii="Arial" w:hAnsi="Arial" w:cs="Arial"/>
        </w:rPr>
      </w:pPr>
      <w:r w:rsidRPr="00782335">
        <w:rPr>
          <w:rFonts w:ascii="Arial" w:hAnsi="Arial" w:cs="Arial"/>
          <w:b/>
          <w:bCs/>
        </w:rPr>
        <w:t>Communication and Engagement:</w:t>
      </w:r>
      <w:r w:rsidRPr="00782335">
        <w:rPr>
          <w:rFonts w:ascii="Arial" w:hAnsi="Arial" w:cs="Arial"/>
        </w:rPr>
        <w:t xml:space="preserve"> Elected Members serve as a bridge between the community and the local government. Effective communication and stakeholder engagement are vital for building trust, fostering collaboration, and addressing community needs. PDPs can contribute to enhanced communication skills, public speaking abilities, and stakeholder engagement strategies.</w:t>
      </w:r>
    </w:p>
    <w:p w14:paraId="7DC15882" w14:textId="77777777" w:rsidR="002D63F0" w:rsidRPr="00782335" w:rsidRDefault="002D63F0" w:rsidP="002D63F0">
      <w:pPr>
        <w:pStyle w:val="ListParagraph"/>
        <w:numPr>
          <w:ilvl w:val="0"/>
          <w:numId w:val="37"/>
        </w:numPr>
        <w:spacing w:after="300" w:line="288" w:lineRule="auto"/>
        <w:rPr>
          <w:rFonts w:ascii="Arial" w:hAnsi="Arial" w:cs="Arial"/>
        </w:rPr>
      </w:pPr>
      <w:r w:rsidRPr="00782335">
        <w:rPr>
          <w:rFonts w:ascii="Arial" w:hAnsi="Arial" w:cs="Arial"/>
          <w:b/>
          <w:bCs/>
        </w:rPr>
        <w:t>Adaptation to Changing Environments:</w:t>
      </w:r>
      <w:r w:rsidRPr="00782335">
        <w:rPr>
          <w:rFonts w:ascii="Arial" w:hAnsi="Arial" w:cs="Arial"/>
        </w:rPr>
        <w:t xml:space="preserve"> Local government landscapes are dynamic, with evolving challenges and opportunities. A PDP helps Elected Members stay updated on emerging issues, technological advancements, and best practices. It enables them to adapt to changing environments, make informed decisions, and effectively address the needs of their constituents.</w:t>
      </w:r>
    </w:p>
    <w:p w14:paraId="7D6D60D8" w14:textId="77777777" w:rsidR="002D63F0" w:rsidRPr="00782335" w:rsidRDefault="002D63F0" w:rsidP="002D63F0">
      <w:pPr>
        <w:pStyle w:val="ListParagraph"/>
        <w:numPr>
          <w:ilvl w:val="0"/>
          <w:numId w:val="37"/>
        </w:numPr>
        <w:spacing w:after="300" w:line="288" w:lineRule="auto"/>
        <w:rPr>
          <w:rFonts w:ascii="Arial" w:hAnsi="Arial" w:cs="Arial"/>
        </w:rPr>
      </w:pPr>
      <w:r w:rsidRPr="00782335">
        <w:rPr>
          <w:rFonts w:ascii="Arial" w:hAnsi="Arial" w:cs="Arial"/>
          <w:b/>
          <w:bCs/>
        </w:rPr>
        <w:t>Collaboration and Networking:</w:t>
      </w:r>
      <w:r w:rsidRPr="00782335">
        <w:rPr>
          <w:rFonts w:ascii="Arial" w:hAnsi="Arial" w:cs="Arial"/>
        </w:rPr>
        <w:t xml:space="preserve"> Collaborating with other Elected Members, government agencies, and community stakeholders is crucial for successful governance. PDPs provide opportunities for collaboration, networking, and knowledge sharing. These interactions facilitate the exchange of ideas, experiences, and innovative approaches to problem-solving.</w:t>
      </w:r>
    </w:p>
    <w:p w14:paraId="682934C7" w14:textId="77777777" w:rsidR="002D63F0" w:rsidRPr="00782335" w:rsidRDefault="002D63F0" w:rsidP="002D63F0">
      <w:pPr>
        <w:pStyle w:val="ListParagraph"/>
        <w:numPr>
          <w:ilvl w:val="0"/>
          <w:numId w:val="37"/>
        </w:numPr>
        <w:spacing w:after="300" w:line="288" w:lineRule="auto"/>
        <w:rPr>
          <w:rFonts w:ascii="Arial" w:hAnsi="Arial" w:cs="Arial"/>
        </w:rPr>
      </w:pPr>
      <w:r w:rsidRPr="00782335">
        <w:rPr>
          <w:rFonts w:ascii="Arial" w:hAnsi="Arial" w:cs="Arial"/>
          <w:b/>
          <w:bCs/>
        </w:rPr>
        <w:t>Personal and Professional Growth:</w:t>
      </w:r>
      <w:r w:rsidRPr="00782335">
        <w:rPr>
          <w:rFonts w:ascii="Arial" w:hAnsi="Arial" w:cs="Arial"/>
        </w:rPr>
        <w:t xml:space="preserve"> A PDP recognises the importance of personal and professional growth for Elected Members. It encourages them to set goals, pursue areas of interest, and continuously enhance their skills and knowledge. This fosters individual development, improves role satisfaction, and contributes to their long-term success.</w:t>
      </w:r>
    </w:p>
    <w:p w14:paraId="0FDAAF4E" w14:textId="77777777" w:rsidR="002D63F0" w:rsidRDefault="002D63F0">
      <w:pPr>
        <w:spacing w:after="200" w:line="276" w:lineRule="auto"/>
        <w:rPr>
          <w:rFonts w:cs="Arial"/>
          <w:b/>
          <w:bCs/>
          <w:color w:val="007DB4"/>
          <w:sz w:val="36"/>
          <w:szCs w:val="36"/>
        </w:rPr>
      </w:pPr>
      <w:r>
        <w:br w:type="page"/>
      </w:r>
    </w:p>
    <w:p w14:paraId="53840439" w14:textId="77777777" w:rsidR="002D63F0" w:rsidRPr="003F591A" w:rsidRDefault="002D63F0" w:rsidP="003F67D1">
      <w:pPr>
        <w:pStyle w:val="Heading1"/>
      </w:pPr>
      <w:r>
        <w:lastRenderedPageBreak/>
        <w:t>3. Mandatory Training</w:t>
      </w:r>
      <w:r w:rsidRPr="003F591A">
        <w:t xml:space="preserve"> </w:t>
      </w:r>
    </w:p>
    <w:p w14:paraId="0AA2E417" w14:textId="77777777" w:rsidR="002D63F0" w:rsidRPr="00782335" w:rsidRDefault="002D63F0" w:rsidP="00DA0BA1">
      <w:pPr>
        <w:rPr>
          <w:rFonts w:ascii="Arial" w:hAnsi="Arial" w:cs="Arial"/>
        </w:rPr>
      </w:pPr>
      <w:r w:rsidRPr="00782335">
        <w:rPr>
          <w:rFonts w:ascii="Arial" w:hAnsi="Arial" w:cs="Arial"/>
        </w:rPr>
        <w:t>Key focus areas for mandatory training are:</w:t>
      </w:r>
    </w:p>
    <w:p w14:paraId="2614F09E"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Orientation:</w:t>
      </w:r>
      <w:r w:rsidRPr="00782335">
        <w:rPr>
          <w:rFonts w:ascii="Arial" w:hAnsi="Arial" w:cs="Arial"/>
        </w:rPr>
        <w:t xml:space="preserve"> Providing a comprehensive introduction to the local government structure, policies, procedures, and key responsibilities.</w:t>
      </w:r>
    </w:p>
    <w:p w14:paraId="0C5FA1F6"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Legal and Ethical Training:</w:t>
      </w:r>
      <w:r w:rsidRPr="00782335">
        <w:rPr>
          <w:rFonts w:ascii="Arial" w:hAnsi="Arial" w:cs="Arial"/>
        </w:rPr>
        <w:t xml:space="preserve"> Educating members on legal obligations, conflict of interest, code of conduct, and transparency requirements.</w:t>
      </w:r>
    </w:p>
    <w:p w14:paraId="4BD5158F"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Governance and Decision-Making:</w:t>
      </w:r>
      <w:r w:rsidRPr="00782335">
        <w:rPr>
          <w:rFonts w:ascii="Arial" w:hAnsi="Arial" w:cs="Arial"/>
        </w:rPr>
        <w:t xml:space="preserve"> Developing an understanding of governance principles, decision-making processes, and the role of elected officials.</w:t>
      </w:r>
    </w:p>
    <w:p w14:paraId="48A8FBD2"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Policy Development and Analysis:</w:t>
      </w:r>
      <w:r w:rsidRPr="00782335">
        <w:rPr>
          <w:rFonts w:ascii="Arial" w:hAnsi="Arial" w:cs="Arial"/>
        </w:rPr>
        <w:t xml:space="preserve"> Enhancing skills in policy formulation, analysis, and evaluation to effectively contribute to the development of local government policies and make informed decisions.</w:t>
      </w:r>
    </w:p>
    <w:p w14:paraId="15D17E35"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Financial Management:</w:t>
      </w:r>
      <w:r w:rsidRPr="00782335">
        <w:rPr>
          <w:rFonts w:ascii="Arial" w:hAnsi="Arial" w:cs="Arial"/>
        </w:rPr>
        <w:t xml:space="preserve"> Gaining knowledge in budgeting, financial planning, and reporting to ensure Elected Members have a solid understanding of financial matters to make informed decisions on resource allocation.</w:t>
      </w:r>
    </w:p>
    <w:p w14:paraId="20E385B5" w14:textId="1004CB5C" w:rsidR="002D63F0" w:rsidRDefault="002D63F0" w:rsidP="007E1989">
      <w:pPr>
        <w:rPr>
          <w:rFonts w:ascii="Arial" w:hAnsi="Arial" w:cs="Arial"/>
        </w:rPr>
      </w:pPr>
      <w:r w:rsidRPr="00782335">
        <w:rPr>
          <w:rFonts w:ascii="Arial" w:hAnsi="Arial" w:cs="Arial"/>
        </w:rPr>
        <w:t xml:space="preserve">On 27 June 2019, changes to the </w:t>
      </w:r>
      <w:r w:rsidRPr="00782335">
        <w:rPr>
          <w:rFonts w:ascii="Arial" w:hAnsi="Arial" w:cs="Arial"/>
          <w:i/>
        </w:rPr>
        <w:t>Local Government Act 1995</w:t>
      </w:r>
      <w:r w:rsidRPr="00782335">
        <w:rPr>
          <w:rFonts w:ascii="Arial" w:hAnsi="Arial" w:cs="Arial"/>
        </w:rPr>
        <w:t xml:space="preserve"> were passed by Parliament which require all Elected Members to undertake training within the first 12 months of being elected. The changes were introduced in recognition of the unique and challenging role Elected Members have. The training course, Council Member Essentials, has been developed to provide Elected Members with the skills and knowledge to perform their role as leaders in their district. Training can be delivered face to face (F2F) at WALGA, or via eLearning (eL).</w:t>
      </w:r>
    </w:p>
    <w:p w14:paraId="22FA4F28" w14:textId="77777777" w:rsidR="00782335" w:rsidRPr="00782335" w:rsidRDefault="00782335" w:rsidP="007E1989">
      <w:pPr>
        <w:rPr>
          <w:rFonts w:ascii="Arial" w:hAnsi="Arial" w:cs="Arial"/>
        </w:rPr>
      </w:pPr>
    </w:p>
    <w:p w14:paraId="538D2B0C" w14:textId="77777777" w:rsidR="002D63F0" w:rsidRPr="00782335" w:rsidRDefault="002D63F0" w:rsidP="008F63A8">
      <w:pPr>
        <w:rPr>
          <w:rFonts w:ascii="Arial" w:hAnsi="Arial" w:cs="Arial"/>
        </w:rPr>
      </w:pPr>
      <w:r w:rsidRPr="00782335">
        <w:rPr>
          <w:rFonts w:ascii="Arial" w:hAnsi="Arial" w:cs="Arial"/>
          <w:b/>
          <w:bCs/>
        </w:rPr>
        <w:t>Actions:</w:t>
      </w:r>
      <w:r w:rsidRPr="00782335">
        <w:rPr>
          <w:rFonts w:ascii="Arial" w:hAnsi="Arial" w:cs="Arial"/>
        </w:rPr>
        <w:t xml:space="preserve"> </w:t>
      </w:r>
    </w:p>
    <w:p w14:paraId="69B95156" w14:textId="77777777" w:rsidR="002D63F0" w:rsidRPr="00782335" w:rsidRDefault="002D63F0" w:rsidP="002D63F0">
      <w:pPr>
        <w:pStyle w:val="ListParagraph"/>
        <w:numPr>
          <w:ilvl w:val="0"/>
          <w:numId w:val="40"/>
        </w:numPr>
        <w:tabs>
          <w:tab w:val="left" w:pos="720"/>
        </w:tabs>
        <w:spacing w:after="120"/>
        <w:ind w:hanging="720"/>
        <w:contextualSpacing w:val="0"/>
        <w:rPr>
          <w:rFonts w:ascii="Arial" w:hAnsi="Arial" w:cs="Arial"/>
          <w:color w:val="212529"/>
        </w:rPr>
      </w:pPr>
      <w:r w:rsidRPr="00782335">
        <w:rPr>
          <w:rFonts w:ascii="Arial" w:hAnsi="Arial" w:cs="Arial"/>
          <w:color w:val="212529"/>
        </w:rPr>
        <w:t xml:space="preserve">Elected Members undertake the five foundational units, </w:t>
      </w:r>
      <w:r w:rsidRPr="00782335">
        <w:rPr>
          <w:rFonts w:ascii="Arial" w:hAnsi="Arial" w:cs="Arial"/>
        </w:rPr>
        <w:t>Council Member Essentials, within the first 12 months of being elected</w:t>
      </w:r>
      <w:r w:rsidRPr="00782335">
        <w:rPr>
          <w:rFonts w:ascii="Arial" w:hAnsi="Arial" w:cs="Arial"/>
          <w:color w:val="212529"/>
        </w:rPr>
        <w:t>:</w:t>
      </w:r>
    </w:p>
    <w:p w14:paraId="05723241" w14:textId="77777777" w:rsidR="002D63F0" w:rsidRPr="00782335" w:rsidRDefault="002D63F0" w:rsidP="002D63F0">
      <w:pPr>
        <w:numPr>
          <w:ilvl w:val="0"/>
          <w:numId w:val="47"/>
        </w:numPr>
        <w:shd w:val="clear" w:color="auto" w:fill="FFFFFF"/>
        <w:tabs>
          <w:tab w:val="clear" w:pos="720"/>
          <w:tab w:val="num" w:pos="1260"/>
        </w:tabs>
        <w:spacing w:before="100" w:beforeAutospacing="1" w:after="100" w:afterAutospacing="1"/>
        <w:ind w:left="1080"/>
        <w:rPr>
          <w:rFonts w:ascii="Arial" w:hAnsi="Arial" w:cs="Arial"/>
          <w:color w:val="212529"/>
        </w:rPr>
      </w:pPr>
      <w:r w:rsidRPr="00782335">
        <w:rPr>
          <w:rFonts w:ascii="Arial" w:hAnsi="Arial" w:cs="Arial"/>
          <w:color w:val="212529"/>
        </w:rPr>
        <w:t>Understanding local government (F2F/eL)</w:t>
      </w:r>
    </w:p>
    <w:p w14:paraId="08FE8B35" w14:textId="77777777" w:rsidR="002D63F0" w:rsidRPr="00782335" w:rsidRDefault="002D63F0" w:rsidP="002D63F0">
      <w:pPr>
        <w:numPr>
          <w:ilvl w:val="0"/>
          <w:numId w:val="47"/>
        </w:numPr>
        <w:shd w:val="clear" w:color="auto" w:fill="FFFFFF"/>
        <w:tabs>
          <w:tab w:val="clear" w:pos="720"/>
          <w:tab w:val="num" w:pos="1260"/>
        </w:tabs>
        <w:spacing w:before="100" w:beforeAutospacing="1" w:after="100" w:afterAutospacing="1"/>
        <w:ind w:left="1080"/>
        <w:rPr>
          <w:rFonts w:ascii="Arial" w:hAnsi="Arial" w:cs="Arial"/>
          <w:color w:val="212529"/>
        </w:rPr>
      </w:pPr>
      <w:r w:rsidRPr="00782335">
        <w:rPr>
          <w:rFonts w:ascii="Arial" w:hAnsi="Arial" w:cs="Arial"/>
          <w:color w:val="212529"/>
        </w:rPr>
        <w:t>Serving on council (F2F/eL)</w:t>
      </w:r>
    </w:p>
    <w:p w14:paraId="282F2E72" w14:textId="77777777" w:rsidR="002D63F0" w:rsidRPr="00782335" w:rsidRDefault="002D63F0" w:rsidP="002D63F0">
      <w:pPr>
        <w:numPr>
          <w:ilvl w:val="0"/>
          <w:numId w:val="47"/>
        </w:numPr>
        <w:shd w:val="clear" w:color="auto" w:fill="FFFFFF"/>
        <w:tabs>
          <w:tab w:val="clear" w:pos="720"/>
          <w:tab w:val="num" w:pos="1260"/>
        </w:tabs>
        <w:spacing w:before="100" w:beforeAutospacing="1" w:after="100" w:afterAutospacing="1"/>
        <w:ind w:left="1080"/>
        <w:rPr>
          <w:rFonts w:ascii="Arial" w:hAnsi="Arial" w:cs="Arial"/>
          <w:color w:val="212529"/>
        </w:rPr>
      </w:pPr>
      <w:r w:rsidRPr="00782335">
        <w:rPr>
          <w:rFonts w:ascii="Arial" w:hAnsi="Arial" w:cs="Arial"/>
          <w:color w:val="212529"/>
        </w:rPr>
        <w:t>Meeting procedures (F2F/eL)</w:t>
      </w:r>
    </w:p>
    <w:p w14:paraId="35159C1D" w14:textId="77777777" w:rsidR="002D63F0" w:rsidRPr="00782335" w:rsidRDefault="002D63F0" w:rsidP="002D63F0">
      <w:pPr>
        <w:numPr>
          <w:ilvl w:val="0"/>
          <w:numId w:val="47"/>
        </w:numPr>
        <w:shd w:val="clear" w:color="auto" w:fill="FFFFFF"/>
        <w:tabs>
          <w:tab w:val="clear" w:pos="720"/>
          <w:tab w:val="num" w:pos="1260"/>
        </w:tabs>
        <w:spacing w:before="100" w:beforeAutospacing="1" w:after="100" w:afterAutospacing="1"/>
        <w:ind w:left="1080"/>
        <w:rPr>
          <w:rFonts w:ascii="Arial" w:hAnsi="Arial" w:cs="Arial"/>
          <w:color w:val="212529"/>
        </w:rPr>
      </w:pPr>
      <w:r w:rsidRPr="00782335">
        <w:rPr>
          <w:rFonts w:ascii="Arial" w:hAnsi="Arial" w:cs="Arial"/>
          <w:color w:val="212529"/>
        </w:rPr>
        <w:t>Conflicts of interest (F2F/eL)</w:t>
      </w:r>
    </w:p>
    <w:p w14:paraId="1912D011" w14:textId="77777777" w:rsidR="002D63F0" w:rsidRPr="00782335" w:rsidRDefault="002D63F0" w:rsidP="002D63F0">
      <w:pPr>
        <w:numPr>
          <w:ilvl w:val="0"/>
          <w:numId w:val="47"/>
        </w:numPr>
        <w:shd w:val="clear" w:color="auto" w:fill="FFFFFF"/>
        <w:tabs>
          <w:tab w:val="clear" w:pos="720"/>
          <w:tab w:val="num" w:pos="1260"/>
        </w:tabs>
        <w:spacing w:before="100" w:beforeAutospacing="1" w:after="100" w:afterAutospacing="1"/>
        <w:ind w:left="1080"/>
        <w:rPr>
          <w:rFonts w:ascii="Arial" w:hAnsi="Arial" w:cs="Arial"/>
          <w:color w:val="212529"/>
        </w:rPr>
      </w:pPr>
      <w:r w:rsidRPr="00782335">
        <w:rPr>
          <w:rFonts w:ascii="Arial" w:hAnsi="Arial" w:cs="Arial"/>
          <w:color w:val="212529"/>
        </w:rPr>
        <w:t>Understanding of financial reports and budgets (F2F/eL)</w:t>
      </w:r>
    </w:p>
    <w:p w14:paraId="01C4D341" w14:textId="77777777" w:rsidR="002D63F0" w:rsidRPr="00782335" w:rsidRDefault="002D63F0" w:rsidP="00C20922">
      <w:pPr>
        <w:shd w:val="clear" w:color="auto" w:fill="FFFFFF"/>
        <w:spacing w:after="100" w:afterAutospacing="1"/>
        <w:rPr>
          <w:rFonts w:ascii="Arial" w:hAnsi="Arial" w:cs="Arial"/>
          <w:i/>
          <w:iCs/>
          <w:color w:val="212529"/>
        </w:rPr>
      </w:pPr>
      <w:r w:rsidRPr="00782335">
        <w:rPr>
          <w:rFonts w:ascii="Arial" w:hAnsi="Arial" w:cs="Arial"/>
          <w:i/>
          <w:iCs/>
          <w:color w:val="212529"/>
        </w:rPr>
        <w:t>All council members must complete the Council Member Essentials course unless, in the previous five years, they have passed the Diploma of Local Government 52756WA (Elected Member) or the course titled LGASS00002 Elected Member Skill Set.</w:t>
      </w:r>
    </w:p>
    <w:p w14:paraId="76E90521" w14:textId="77777777" w:rsidR="002D63F0" w:rsidRPr="00782335" w:rsidRDefault="002D63F0" w:rsidP="002D63F0">
      <w:pPr>
        <w:pStyle w:val="ListParagraph"/>
        <w:numPr>
          <w:ilvl w:val="0"/>
          <w:numId w:val="40"/>
        </w:numPr>
        <w:tabs>
          <w:tab w:val="left" w:pos="720"/>
        </w:tabs>
        <w:spacing w:after="120"/>
        <w:ind w:hanging="720"/>
        <w:contextualSpacing w:val="0"/>
        <w:rPr>
          <w:rFonts w:ascii="Arial" w:hAnsi="Arial" w:cs="Arial"/>
          <w:color w:val="212529"/>
        </w:rPr>
      </w:pPr>
      <w:r w:rsidRPr="00782335">
        <w:rPr>
          <w:rFonts w:ascii="Arial" w:hAnsi="Arial" w:cs="Arial"/>
          <w:color w:val="212529"/>
        </w:rPr>
        <w:t xml:space="preserve">Annually, Elected Members review and certify the </w:t>
      </w:r>
      <w:hyperlink r:id="rId23" w:history="1">
        <w:r w:rsidRPr="00782335">
          <w:rPr>
            <w:rStyle w:val="Hyperlink"/>
            <w:rFonts w:cs="Arial"/>
            <w:i/>
            <w:iCs/>
          </w:rPr>
          <w:t>Code Of Conduct For Council Members, Committee Members and Candidates</w:t>
        </w:r>
      </w:hyperlink>
      <w:r w:rsidRPr="00782335">
        <w:rPr>
          <w:rFonts w:ascii="Arial" w:hAnsi="Arial" w:cs="Arial"/>
        </w:rPr>
        <w:t xml:space="preserve"> (eL).</w:t>
      </w:r>
    </w:p>
    <w:p w14:paraId="6476BCBF" w14:textId="77777777" w:rsidR="002D63F0" w:rsidRPr="00782335" w:rsidRDefault="002D63F0" w:rsidP="00F825C9">
      <w:pPr>
        <w:pStyle w:val="ListParagraph"/>
        <w:rPr>
          <w:rFonts w:ascii="Arial" w:hAnsi="Arial" w:cs="Arial"/>
          <w:color w:val="212529"/>
        </w:rPr>
      </w:pPr>
    </w:p>
    <w:p w14:paraId="3A33E299" w14:textId="77777777" w:rsidR="002D63F0" w:rsidRPr="00782335" w:rsidRDefault="002D63F0" w:rsidP="002D63F0">
      <w:pPr>
        <w:pStyle w:val="ListParagraph"/>
        <w:numPr>
          <w:ilvl w:val="0"/>
          <w:numId w:val="40"/>
        </w:numPr>
        <w:tabs>
          <w:tab w:val="left" w:pos="720"/>
        </w:tabs>
        <w:spacing w:after="120"/>
        <w:ind w:hanging="720"/>
        <w:contextualSpacing w:val="0"/>
        <w:rPr>
          <w:rFonts w:ascii="Arial" w:hAnsi="Arial" w:cs="Arial"/>
          <w:color w:val="212529"/>
        </w:rPr>
      </w:pPr>
      <w:r w:rsidRPr="00782335">
        <w:rPr>
          <w:rFonts w:ascii="Arial" w:hAnsi="Arial" w:cs="Arial"/>
          <w:color w:val="212529"/>
        </w:rPr>
        <w:t xml:space="preserve">Annually, Elected Members undertake online training </w:t>
      </w:r>
      <w:r w:rsidRPr="00782335">
        <w:rPr>
          <w:rFonts w:ascii="Arial" w:eastAsia="Arial" w:hAnsi="Arial" w:cs="Arial"/>
        </w:rPr>
        <w:t>on the principles of risk management for local government</w:t>
      </w:r>
      <w:r w:rsidRPr="00782335">
        <w:rPr>
          <w:rFonts w:ascii="Arial" w:hAnsi="Arial" w:cs="Arial"/>
          <w:color w:val="212529"/>
        </w:rPr>
        <w:t>.</w:t>
      </w:r>
    </w:p>
    <w:p w14:paraId="7388E10B" w14:textId="77777777" w:rsidR="002D63F0" w:rsidRPr="00966E05" w:rsidRDefault="002D63F0" w:rsidP="0096163D">
      <w:pPr>
        <w:pStyle w:val="ListParagraph"/>
        <w:rPr>
          <w:rFonts w:cs="Arial"/>
          <w:color w:val="212529"/>
        </w:rPr>
      </w:pPr>
    </w:p>
    <w:p w14:paraId="652E5E8D" w14:textId="77777777" w:rsidR="002D63F0" w:rsidRPr="00782335" w:rsidRDefault="002D63F0" w:rsidP="002D63F0">
      <w:pPr>
        <w:pStyle w:val="ListParagraph"/>
        <w:numPr>
          <w:ilvl w:val="0"/>
          <w:numId w:val="40"/>
        </w:numPr>
        <w:tabs>
          <w:tab w:val="left" w:pos="720"/>
        </w:tabs>
        <w:spacing w:after="120"/>
        <w:ind w:hanging="720"/>
        <w:contextualSpacing w:val="0"/>
        <w:rPr>
          <w:rFonts w:ascii="Arial" w:hAnsi="Arial" w:cs="Arial"/>
          <w:color w:val="212529"/>
        </w:rPr>
      </w:pPr>
      <w:r w:rsidRPr="00782335">
        <w:rPr>
          <w:rFonts w:ascii="Arial" w:hAnsi="Arial" w:cs="Arial"/>
        </w:rPr>
        <w:t xml:space="preserve">Elected Members undertake </w:t>
      </w:r>
      <w:hyperlink r:id="rId24" w:history="1">
        <w:r w:rsidRPr="00782335">
          <w:rPr>
            <w:rStyle w:val="Hyperlink"/>
            <w:rFonts w:cs="Arial"/>
          </w:rPr>
          <w:t>Record keeping awareness for Elected Members</w:t>
        </w:r>
      </w:hyperlink>
      <w:r w:rsidRPr="00782335">
        <w:rPr>
          <w:rFonts w:ascii="Arial" w:hAnsi="Arial" w:cs="Arial"/>
          <w:color w:val="212529"/>
        </w:rPr>
        <w:t xml:space="preserve"> training during their term. Good recordkeeping ensures accountability and transparency for the Local Government and the community Elected Members serve. </w:t>
      </w:r>
    </w:p>
    <w:p w14:paraId="3EEE354B" w14:textId="77777777" w:rsidR="002D63F0" w:rsidRPr="00782335" w:rsidRDefault="002D63F0" w:rsidP="00FF537E">
      <w:pPr>
        <w:pStyle w:val="ListParagraph"/>
        <w:rPr>
          <w:rFonts w:ascii="Arial" w:hAnsi="Arial" w:cs="Arial"/>
          <w:color w:val="212529"/>
        </w:rPr>
      </w:pPr>
    </w:p>
    <w:p w14:paraId="537F5191" w14:textId="77777777" w:rsidR="002D63F0" w:rsidRPr="00782335" w:rsidRDefault="002D63F0" w:rsidP="002D63F0">
      <w:pPr>
        <w:pStyle w:val="ListParagraph"/>
        <w:numPr>
          <w:ilvl w:val="0"/>
          <w:numId w:val="40"/>
        </w:numPr>
        <w:tabs>
          <w:tab w:val="left" w:pos="720"/>
        </w:tabs>
        <w:spacing w:after="120"/>
        <w:ind w:hanging="720"/>
        <w:contextualSpacing w:val="0"/>
        <w:rPr>
          <w:rFonts w:ascii="Arial" w:hAnsi="Arial" w:cs="Arial"/>
          <w:color w:val="212529"/>
        </w:rPr>
      </w:pPr>
      <w:r w:rsidRPr="00782335">
        <w:rPr>
          <w:rFonts w:ascii="Arial" w:hAnsi="Arial" w:cs="Arial"/>
          <w:color w:val="212529"/>
        </w:rPr>
        <w:t xml:space="preserve">An induction program is </w:t>
      </w:r>
      <w:r w:rsidRPr="00782335">
        <w:rPr>
          <w:rFonts w:ascii="Arial" w:hAnsi="Arial" w:cs="Arial"/>
        </w:rPr>
        <w:t>provided</w:t>
      </w:r>
      <w:r w:rsidRPr="00782335">
        <w:rPr>
          <w:rFonts w:ascii="Arial" w:hAnsi="Arial" w:cs="Arial"/>
          <w:color w:val="212529"/>
        </w:rPr>
        <w:t xml:space="preserve"> for all newly Elected Members in the week following the Election. This will include physical attendance at City facilities with each Division providing a detailed overview so that the value of the Elected Member’s contribution can be realised sooner.</w:t>
      </w:r>
    </w:p>
    <w:p w14:paraId="566900EA" w14:textId="77777777" w:rsidR="002D63F0" w:rsidRPr="00782335" w:rsidRDefault="002D63F0" w:rsidP="003821F7">
      <w:pPr>
        <w:pStyle w:val="ListParagraph"/>
        <w:rPr>
          <w:rFonts w:ascii="Arial" w:hAnsi="Arial" w:cs="Arial"/>
          <w:color w:val="212529"/>
        </w:rPr>
      </w:pPr>
    </w:p>
    <w:p w14:paraId="1554F7AA" w14:textId="77777777" w:rsidR="002D63F0" w:rsidRPr="00782335" w:rsidRDefault="002D63F0" w:rsidP="002D63F0">
      <w:pPr>
        <w:pStyle w:val="ListParagraph"/>
        <w:numPr>
          <w:ilvl w:val="0"/>
          <w:numId w:val="40"/>
        </w:numPr>
        <w:tabs>
          <w:tab w:val="left" w:pos="720"/>
        </w:tabs>
        <w:spacing w:after="240"/>
        <w:ind w:hanging="720"/>
        <w:contextualSpacing w:val="0"/>
        <w:rPr>
          <w:rFonts w:ascii="Arial" w:hAnsi="Arial" w:cs="Arial"/>
          <w:color w:val="212529"/>
        </w:rPr>
      </w:pPr>
      <w:r w:rsidRPr="00782335">
        <w:rPr>
          <w:rFonts w:ascii="Arial" w:hAnsi="Arial" w:cs="Arial"/>
          <w:color w:val="212529"/>
        </w:rPr>
        <w:t xml:space="preserve">Elected Members undertake an annual bus-tour of all Major Capital Projects and significant locations in the City of Cockburn. </w:t>
      </w:r>
    </w:p>
    <w:p w14:paraId="77ADE263" w14:textId="77777777" w:rsidR="002D63F0" w:rsidRPr="003F591A" w:rsidRDefault="002D63F0" w:rsidP="003F67D1">
      <w:pPr>
        <w:pStyle w:val="Heading1"/>
      </w:pPr>
      <w:r>
        <w:t xml:space="preserve">4. </w:t>
      </w:r>
      <w:r w:rsidRPr="00701925">
        <w:t>Recommended Training</w:t>
      </w:r>
      <w:r>
        <w:t xml:space="preserve"> </w:t>
      </w:r>
    </w:p>
    <w:p w14:paraId="64D2E18E" w14:textId="5AF04E72" w:rsidR="002D63F0" w:rsidRDefault="002D63F0" w:rsidP="1174E73A">
      <w:pPr>
        <w:rPr>
          <w:rFonts w:ascii="Arial" w:hAnsi="Arial" w:cs="Arial"/>
        </w:rPr>
      </w:pPr>
      <w:r w:rsidRPr="00782335">
        <w:rPr>
          <w:rFonts w:ascii="Arial" w:hAnsi="Arial" w:cs="Arial"/>
        </w:rPr>
        <w:t>Key focus areas for recommended training are:</w:t>
      </w:r>
    </w:p>
    <w:p w14:paraId="4FFE4062" w14:textId="77777777" w:rsidR="00782335" w:rsidRPr="00782335" w:rsidRDefault="00782335" w:rsidP="1174E73A">
      <w:pPr>
        <w:rPr>
          <w:rFonts w:ascii="Arial" w:hAnsi="Arial" w:cs="Arial"/>
        </w:rPr>
      </w:pPr>
    </w:p>
    <w:p w14:paraId="0923EC84" w14:textId="77777777" w:rsidR="002D63F0" w:rsidRPr="00782335" w:rsidRDefault="002D63F0" w:rsidP="002D63F0">
      <w:pPr>
        <w:pStyle w:val="ListParagraph"/>
        <w:numPr>
          <w:ilvl w:val="0"/>
          <w:numId w:val="37"/>
        </w:numPr>
        <w:spacing w:after="300" w:line="288" w:lineRule="auto"/>
        <w:ind w:left="360"/>
        <w:rPr>
          <w:rFonts w:ascii="Arial" w:hAnsi="Arial" w:cs="Arial"/>
          <w:b/>
          <w:bCs/>
        </w:rPr>
      </w:pPr>
      <w:r w:rsidRPr="00782335">
        <w:rPr>
          <w:rFonts w:ascii="Arial" w:hAnsi="Arial" w:cs="Arial"/>
          <w:b/>
        </w:rPr>
        <w:t xml:space="preserve">Strategic Decision Making and Oversight: </w:t>
      </w:r>
      <w:r w:rsidRPr="00782335">
        <w:rPr>
          <w:rFonts w:ascii="Arial" w:hAnsi="Arial" w:cs="Arial"/>
        </w:rPr>
        <w:t>Explore links between planning, policy development and major strategy documents such as integrated planning and reporting, asset management and infrastructure plans to ensure sound contribution to high level strategic decision making.</w:t>
      </w:r>
    </w:p>
    <w:p w14:paraId="423534F5"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Leadership and Teamwork:</w:t>
      </w:r>
      <w:r w:rsidRPr="00782335">
        <w:rPr>
          <w:rFonts w:ascii="Arial" w:hAnsi="Arial" w:cs="Arial"/>
        </w:rPr>
        <w:t xml:space="preserve"> Workshops on leadership styles, team dynamics, and collaborative decision-making to promote effective teamwork of Elected Members.</w:t>
      </w:r>
    </w:p>
    <w:p w14:paraId="0E3D6CE7"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Effective Communication:</w:t>
      </w:r>
      <w:r w:rsidRPr="00782335">
        <w:rPr>
          <w:rFonts w:ascii="Arial" w:hAnsi="Arial" w:cs="Arial"/>
        </w:rPr>
        <w:t xml:space="preserve"> Workshops or courses to enhance communication skills, including public speaking, negotiation, conflict resolution techniques and effective stakeholder engagement.</w:t>
      </w:r>
    </w:p>
    <w:p w14:paraId="6587A1D9"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Stakeholder Engagement:</w:t>
      </w:r>
      <w:r w:rsidRPr="00782335">
        <w:rPr>
          <w:rFonts w:ascii="Arial" w:hAnsi="Arial" w:cs="Arial"/>
        </w:rPr>
        <w:t xml:space="preserve"> Providing training on building and maintaining relationships with stakeholders, including community members and businesses.</w:t>
      </w:r>
    </w:p>
    <w:p w14:paraId="31180E54" w14:textId="012CBBCF" w:rsidR="002D63F0" w:rsidRDefault="002D63F0" w:rsidP="00DF290C">
      <w:pPr>
        <w:rPr>
          <w:rFonts w:ascii="Arial" w:hAnsi="Arial" w:cs="Arial"/>
        </w:rPr>
      </w:pPr>
      <w:r w:rsidRPr="00782335">
        <w:rPr>
          <w:rFonts w:ascii="Arial" w:hAnsi="Arial" w:cs="Arial"/>
        </w:rPr>
        <w:t xml:space="preserve">The W.A. Local Government Association (WALGA) produce an annual </w:t>
      </w:r>
      <w:hyperlink r:id="rId25">
        <w:r w:rsidRPr="00782335">
          <w:rPr>
            <w:rStyle w:val="Hyperlink"/>
            <w:rFonts w:cs="Arial"/>
          </w:rPr>
          <w:t>Training Calendar</w:t>
        </w:r>
      </w:hyperlink>
      <w:r w:rsidRPr="00782335">
        <w:rPr>
          <w:rFonts w:ascii="Arial" w:hAnsi="Arial" w:cs="Arial"/>
        </w:rPr>
        <w:t>. It is recommended these bespoke local government courses are accessed by Elected Members as required.</w:t>
      </w:r>
    </w:p>
    <w:p w14:paraId="2C2DAB47" w14:textId="77777777" w:rsidR="00782335" w:rsidRPr="00782335" w:rsidRDefault="00782335" w:rsidP="00DF290C">
      <w:pPr>
        <w:rPr>
          <w:rFonts w:ascii="Arial" w:hAnsi="Arial" w:cs="Arial"/>
        </w:rPr>
      </w:pPr>
    </w:p>
    <w:p w14:paraId="02EA6DEF" w14:textId="6F107A4E" w:rsidR="002D63F0" w:rsidRDefault="002D63F0" w:rsidP="00DF290C">
      <w:pPr>
        <w:rPr>
          <w:rFonts w:ascii="Arial" w:hAnsi="Arial" w:cs="Arial"/>
        </w:rPr>
      </w:pPr>
      <w:r w:rsidRPr="00782335">
        <w:rPr>
          <w:rFonts w:ascii="Arial" w:hAnsi="Arial" w:cs="Arial"/>
        </w:rPr>
        <w:t>Training can be delivered face to face (F2F) at WALGA, via eLearning (eL) or face to face in-house at the City of Cockburn for all of Council.</w:t>
      </w:r>
    </w:p>
    <w:p w14:paraId="6631063F" w14:textId="77777777" w:rsidR="00782335" w:rsidRPr="00782335" w:rsidRDefault="00782335" w:rsidP="00DF290C">
      <w:pPr>
        <w:rPr>
          <w:rFonts w:ascii="Arial" w:hAnsi="Arial" w:cs="Arial"/>
        </w:rPr>
      </w:pPr>
    </w:p>
    <w:p w14:paraId="76880CE3" w14:textId="77777777" w:rsidR="002D63F0" w:rsidRPr="00782335" w:rsidRDefault="002D63F0" w:rsidP="000A5809">
      <w:pPr>
        <w:rPr>
          <w:rFonts w:ascii="Arial" w:hAnsi="Arial" w:cs="Arial"/>
          <w:b/>
          <w:bCs/>
        </w:rPr>
      </w:pPr>
      <w:r w:rsidRPr="00782335">
        <w:rPr>
          <w:rFonts w:ascii="Arial" w:hAnsi="Arial" w:cs="Arial"/>
          <w:b/>
          <w:bCs/>
        </w:rPr>
        <w:t>Actions:</w:t>
      </w:r>
    </w:p>
    <w:p w14:paraId="5C6360F8" w14:textId="77777777" w:rsidR="002D63F0" w:rsidRPr="00782335" w:rsidRDefault="002D63F0" w:rsidP="002D63F0">
      <w:pPr>
        <w:pStyle w:val="ListParagraph"/>
        <w:numPr>
          <w:ilvl w:val="0"/>
          <w:numId w:val="41"/>
        </w:numPr>
        <w:spacing w:after="300" w:line="288" w:lineRule="auto"/>
        <w:ind w:left="540" w:hanging="540"/>
        <w:rPr>
          <w:rFonts w:ascii="Arial" w:hAnsi="Arial" w:cs="Arial"/>
          <w:color w:val="212529"/>
        </w:rPr>
      </w:pPr>
      <w:r w:rsidRPr="00782335">
        <w:rPr>
          <w:rFonts w:ascii="Arial" w:hAnsi="Arial" w:cs="Arial"/>
          <w:color w:val="212529"/>
        </w:rPr>
        <w:t>WALGA courses recommended to Elected Members are:</w:t>
      </w:r>
    </w:p>
    <w:p w14:paraId="6B8BE847" w14:textId="77777777" w:rsidR="002D63F0" w:rsidRPr="00782335" w:rsidRDefault="002D63F0" w:rsidP="002D63F0">
      <w:pPr>
        <w:pStyle w:val="ListParagraph"/>
        <w:numPr>
          <w:ilvl w:val="1"/>
          <w:numId w:val="41"/>
        </w:numPr>
        <w:tabs>
          <w:tab w:val="left" w:pos="1350"/>
        </w:tabs>
        <w:spacing w:after="300" w:line="288" w:lineRule="auto"/>
        <w:ind w:left="1350" w:hanging="810"/>
        <w:rPr>
          <w:rFonts w:ascii="Arial" w:hAnsi="Arial" w:cs="Arial"/>
          <w:color w:val="212529"/>
        </w:rPr>
      </w:pPr>
      <w:r w:rsidRPr="00782335">
        <w:rPr>
          <w:rFonts w:ascii="Arial" w:hAnsi="Arial" w:cs="Arial"/>
          <w:color w:val="212529"/>
        </w:rPr>
        <w:t>Effective Community Leadership</w:t>
      </w:r>
    </w:p>
    <w:p w14:paraId="715AD1FE" w14:textId="77777777" w:rsidR="002D63F0" w:rsidRPr="00782335" w:rsidRDefault="002D63F0" w:rsidP="002D63F0">
      <w:pPr>
        <w:pStyle w:val="ListParagraph"/>
        <w:numPr>
          <w:ilvl w:val="1"/>
          <w:numId w:val="41"/>
        </w:numPr>
        <w:tabs>
          <w:tab w:val="left" w:pos="1350"/>
        </w:tabs>
        <w:spacing w:after="300" w:line="288" w:lineRule="auto"/>
        <w:ind w:left="1350" w:hanging="810"/>
        <w:rPr>
          <w:rFonts w:ascii="Arial" w:hAnsi="Arial" w:cs="Arial"/>
          <w:color w:val="212529"/>
        </w:rPr>
      </w:pPr>
      <w:r w:rsidRPr="00782335">
        <w:rPr>
          <w:rFonts w:ascii="Arial" w:hAnsi="Arial" w:cs="Arial"/>
          <w:color w:val="212529"/>
        </w:rPr>
        <w:t>Strategic Decision Making</w:t>
      </w:r>
    </w:p>
    <w:p w14:paraId="4436F42F" w14:textId="77777777" w:rsidR="002D63F0" w:rsidRPr="00782335" w:rsidRDefault="002D63F0" w:rsidP="002D63F0">
      <w:pPr>
        <w:pStyle w:val="ListParagraph"/>
        <w:numPr>
          <w:ilvl w:val="1"/>
          <w:numId w:val="41"/>
        </w:numPr>
        <w:tabs>
          <w:tab w:val="left" w:pos="1350"/>
        </w:tabs>
        <w:spacing w:after="300" w:line="288" w:lineRule="auto"/>
        <w:ind w:left="1350" w:hanging="810"/>
        <w:rPr>
          <w:rFonts w:ascii="Arial" w:hAnsi="Arial" w:cs="Arial"/>
          <w:color w:val="212529"/>
        </w:rPr>
      </w:pPr>
      <w:r w:rsidRPr="00782335">
        <w:rPr>
          <w:rFonts w:ascii="Arial" w:hAnsi="Arial" w:cs="Arial"/>
          <w:color w:val="212529"/>
        </w:rPr>
        <w:t xml:space="preserve">Strategic Policy Development </w:t>
      </w:r>
    </w:p>
    <w:p w14:paraId="0B42931B" w14:textId="77777777" w:rsidR="002D63F0" w:rsidRPr="00782335" w:rsidRDefault="002D63F0" w:rsidP="002D63F0">
      <w:pPr>
        <w:pStyle w:val="ListParagraph"/>
        <w:numPr>
          <w:ilvl w:val="1"/>
          <w:numId w:val="41"/>
        </w:numPr>
        <w:tabs>
          <w:tab w:val="left" w:pos="1350"/>
        </w:tabs>
        <w:spacing w:after="300" w:line="288" w:lineRule="auto"/>
        <w:ind w:left="1350" w:hanging="810"/>
        <w:rPr>
          <w:rFonts w:ascii="Arial" w:hAnsi="Arial" w:cs="Arial"/>
          <w:color w:val="212529"/>
        </w:rPr>
      </w:pPr>
      <w:r w:rsidRPr="00782335">
        <w:rPr>
          <w:rFonts w:ascii="Arial" w:hAnsi="Arial" w:cs="Arial"/>
          <w:color w:val="212529"/>
        </w:rPr>
        <w:t xml:space="preserve">Oversee Asset Management Strategy </w:t>
      </w:r>
    </w:p>
    <w:p w14:paraId="14123918" w14:textId="77777777" w:rsidR="002D63F0" w:rsidRPr="00782335" w:rsidRDefault="002D63F0" w:rsidP="002D63F0">
      <w:pPr>
        <w:pStyle w:val="ListParagraph"/>
        <w:numPr>
          <w:ilvl w:val="1"/>
          <w:numId w:val="41"/>
        </w:numPr>
        <w:tabs>
          <w:tab w:val="left" w:pos="1350"/>
        </w:tabs>
        <w:spacing w:after="300" w:line="288" w:lineRule="auto"/>
        <w:ind w:left="1350" w:hanging="810"/>
        <w:rPr>
          <w:rFonts w:ascii="Arial" w:hAnsi="Arial" w:cs="Arial"/>
          <w:color w:val="212529"/>
        </w:rPr>
      </w:pPr>
      <w:r w:rsidRPr="00782335">
        <w:rPr>
          <w:rFonts w:ascii="Arial" w:hAnsi="Arial" w:cs="Arial"/>
          <w:color w:val="212529"/>
        </w:rPr>
        <w:lastRenderedPageBreak/>
        <w:t xml:space="preserve">Dealing with Conflict </w:t>
      </w:r>
    </w:p>
    <w:p w14:paraId="1A250FBC" w14:textId="77777777" w:rsidR="002D63F0" w:rsidRPr="00782335" w:rsidRDefault="002D63F0" w:rsidP="002D63F0">
      <w:pPr>
        <w:pStyle w:val="ListParagraph"/>
        <w:numPr>
          <w:ilvl w:val="1"/>
          <w:numId w:val="41"/>
        </w:numPr>
        <w:tabs>
          <w:tab w:val="left" w:pos="1350"/>
        </w:tabs>
        <w:spacing w:after="300" w:line="288" w:lineRule="auto"/>
        <w:ind w:left="1350" w:hanging="810"/>
        <w:rPr>
          <w:rFonts w:ascii="Arial" w:hAnsi="Arial" w:cs="Arial"/>
          <w:color w:val="212529"/>
        </w:rPr>
      </w:pPr>
      <w:r w:rsidRPr="00782335">
        <w:rPr>
          <w:rFonts w:ascii="Arial" w:hAnsi="Arial" w:cs="Arial"/>
          <w:color w:val="212529"/>
        </w:rPr>
        <w:t xml:space="preserve">Planning Practices - Essentials </w:t>
      </w:r>
    </w:p>
    <w:p w14:paraId="1AD953C0" w14:textId="77777777" w:rsidR="002D63F0" w:rsidRPr="00782335" w:rsidRDefault="002D63F0" w:rsidP="002D63F0">
      <w:pPr>
        <w:pStyle w:val="ListParagraph"/>
        <w:numPr>
          <w:ilvl w:val="1"/>
          <w:numId w:val="41"/>
        </w:numPr>
        <w:tabs>
          <w:tab w:val="left" w:pos="1350"/>
        </w:tabs>
        <w:spacing w:after="300" w:line="288" w:lineRule="auto"/>
        <w:ind w:left="1350" w:hanging="810"/>
        <w:rPr>
          <w:rFonts w:ascii="Arial" w:hAnsi="Arial" w:cs="Arial"/>
          <w:color w:val="212529"/>
        </w:rPr>
      </w:pPr>
      <w:r w:rsidRPr="00782335">
        <w:rPr>
          <w:rFonts w:ascii="Arial" w:hAnsi="Arial" w:cs="Arial"/>
          <w:color w:val="212529"/>
        </w:rPr>
        <w:t>Economic Development Essentials for Elected Members</w:t>
      </w:r>
    </w:p>
    <w:p w14:paraId="1E6EA5EC" w14:textId="77777777" w:rsidR="002D63F0" w:rsidRPr="00782335" w:rsidRDefault="002D63F0" w:rsidP="002D63F0">
      <w:pPr>
        <w:pStyle w:val="ListParagraph"/>
        <w:numPr>
          <w:ilvl w:val="1"/>
          <w:numId w:val="41"/>
        </w:numPr>
        <w:tabs>
          <w:tab w:val="left" w:pos="1350"/>
        </w:tabs>
        <w:spacing w:after="300" w:line="288" w:lineRule="auto"/>
        <w:ind w:left="1350" w:hanging="810"/>
        <w:rPr>
          <w:rFonts w:ascii="Arial" w:hAnsi="Arial" w:cs="Arial"/>
          <w:color w:val="212529"/>
        </w:rPr>
      </w:pPr>
      <w:r w:rsidRPr="00782335">
        <w:rPr>
          <w:rFonts w:ascii="Arial" w:hAnsi="Arial" w:cs="Arial"/>
          <w:color w:val="212529"/>
        </w:rPr>
        <w:t>Speaking Professionally as an Elected Member</w:t>
      </w:r>
    </w:p>
    <w:p w14:paraId="15E018EB" w14:textId="77777777" w:rsidR="002D63F0" w:rsidRPr="00782335" w:rsidRDefault="002D63F0" w:rsidP="002D63F0">
      <w:pPr>
        <w:pStyle w:val="ListParagraph"/>
        <w:numPr>
          <w:ilvl w:val="1"/>
          <w:numId w:val="41"/>
        </w:numPr>
        <w:tabs>
          <w:tab w:val="left" w:pos="1350"/>
        </w:tabs>
        <w:spacing w:after="300" w:line="288" w:lineRule="auto"/>
        <w:ind w:left="1350" w:hanging="810"/>
        <w:rPr>
          <w:rFonts w:ascii="Arial" w:hAnsi="Arial" w:cs="Arial"/>
          <w:color w:val="212529"/>
        </w:rPr>
      </w:pPr>
      <w:r w:rsidRPr="00782335">
        <w:rPr>
          <w:rFonts w:ascii="Arial" w:hAnsi="Arial" w:cs="Arial"/>
          <w:color w:val="212529"/>
        </w:rPr>
        <w:t>Procurement in Local Government - The Basics (eL)</w:t>
      </w:r>
    </w:p>
    <w:p w14:paraId="51289C1A" w14:textId="77777777" w:rsidR="002D63F0" w:rsidRPr="00782335" w:rsidRDefault="002D63F0" w:rsidP="002D63F0">
      <w:pPr>
        <w:pStyle w:val="ListParagraph"/>
        <w:numPr>
          <w:ilvl w:val="1"/>
          <w:numId w:val="41"/>
        </w:numPr>
        <w:tabs>
          <w:tab w:val="left" w:pos="1350"/>
        </w:tabs>
        <w:spacing w:after="300" w:line="288" w:lineRule="auto"/>
        <w:ind w:left="1350" w:hanging="810"/>
        <w:rPr>
          <w:rFonts w:ascii="Arial" w:hAnsi="Arial" w:cs="Arial"/>
          <w:color w:val="212529"/>
        </w:rPr>
      </w:pPr>
      <w:r w:rsidRPr="00782335">
        <w:rPr>
          <w:rFonts w:ascii="Arial" w:hAnsi="Arial" w:cs="Arial"/>
          <w:color w:val="212529"/>
        </w:rPr>
        <w:t>Emergency Management Fundamentals (eL)</w:t>
      </w:r>
    </w:p>
    <w:p w14:paraId="1DF97C25" w14:textId="77777777" w:rsidR="002D63F0" w:rsidRPr="00782335" w:rsidRDefault="002D63F0" w:rsidP="002D63F0">
      <w:pPr>
        <w:pStyle w:val="ListParagraph"/>
        <w:numPr>
          <w:ilvl w:val="1"/>
          <w:numId w:val="41"/>
        </w:numPr>
        <w:tabs>
          <w:tab w:val="left" w:pos="1350"/>
        </w:tabs>
        <w:spacing w:after="300" w:line="288" w:lineRule="auto"/>
        <w:ind w:left="1350" w:hanging="810"/>
        <w:rPr>
          <w:rFonts w:ascii="Arial" w:hAnsi="Arial" w:cs="Arial"/>
          <w:color w:val="212529"/>
        </w:rPr>
      </w:pPr>
      <w:r w:rsidRPr="00782335">
        <w:rPr>
          <w:rFonts w:ascii="Arial" w:hAnsi="Arial" w:cs="Arial"/>
          <w:color w:val="212529"/>
        </w:rPr>
        <w:t>Introduction to Planning (eL)</w:t>
      </w:r>
    </w:p>
    <w:p w14:paraId="071C6419" w14:textId="77777777" w:rsidR="002D63F0" w:rsidRPr="00782335" w:rsidRDefault="002D63F0" w:rsidP="00AF0FFF">
      <w:pPr>
        <w:pStyle w:val="ListParagraph"/>
        <w:rPr>
          <w:rFonts w:ascii="Arial" w:hAnsi="Arial" w:cs="Arial"/>
          <w:color w:val="212529"/>
        </w:rPr>
      </w:pPr>
    </w:p>
    <w:p w14:paraId="6738BF96" w14:textId="77777777" w:rsidR="002D63F0" w:rsidRPr="00782335" w:rsidRDefault="002D63F0" w:rsidP="002D63F0">
      <w:pPr>
        <w:pStyle w:val="ListParagraph"/>
        <w:numPr>
          <w:ilvl w:val="0"/>
          <w:numId w:val="41"/>
        </w:numPr>
        <w:spacing w:after="300" w:line="288" w:lineRule="auto"/>
        <w:ind w:left="540" w:hanging="540"/>
        <w:rPr>
          <w:rFonts w:ascii="Arial" w:hAnsi="Arial" w:cs="Arial"/>
          <w:color w:val="212529"/>
        </w:rPr>
      </w:pPr>
      <w:r w:rsidRPr="00782335">
        <w:rPr>
          <w:rFonts w:ascii="Arial" w:hAnsi="Arial" w:cs="Arial"/>
          <w:color w:val="212529"/>
        </w:rPr>
        <w:t xml:space="preserve">Some courses are delivered to Elected Members </w:t>
      </w:r>
      <w:r w:rsidRPr="00782335">
        <w:rPr>
          <w:rFonts w:ascii="Arial" w:hAnsi="Arial" w:cs="Arial"/>
        </w:rPr>
        <w:t>face to face and in-house to facilitate collective understanding of process and knowledge. Examples would include:</w:t>
      </w:r>
    </w:p>
    <w:p w14:paraId="071AD9A7" w14:textId="77777777" w:rsidR="002D63F0" w:rsidRPr="00782335" w:rsidRDefault="002D63F0" w:rsidP="002D63F0">
      <w:pPr>
        <w:pStyle w:val="ListParagraph"/>
        <w:numPr>
          <w:ilvl w:val="1"/>
          <w:numId w:val="41"/>
        </w:numPr>
        <w:spacing w:after="300" w:line="288" w:lineRule="auto"/>
        <w:ind w:left="1350" w:hanging="810"/>
        <w:rPr>
          <w:rFonts w:ascii="Arial" w:hAnsi="Arial" w:cs="Arial"/>
          <w:color w:val="212529"/>
        </w:rPr>
      </w:pPr>
      <w:r w:rsidRPr="00782335">
        <w:rPr>
          <w:rFonts w:ascii="Arial" w:hAnsi="Arial" w:cs="Arial"/>
          <w:color w:val="212529"/>
        </w:rPr>
        <w:t>CEO Recruitment</w:t>
      </w:r>
    </w:p>
    <w:p w14:paraId="2C1C8E52" w14:textId="77777777" w:rsidR="002D63F0" w:rsidRPr="00782335" w:rsidRDefault="002D63F0" w:rsidP="002D63F0">
      <w:pPr>
        <w:pStyle w:val="ListParagraph"/>
        <w:numPr>
          <w:ilvl w:val="1"/>
          <w:numId w:val="41"/>
        </w:numPr>
        <w:spacing w:after="300" w:line="288" w:lineRule="auto"/>
        <w:ind w:left="1350" w:hanging="810"/>
        <w:rPr>
          <w:rFonts w:ascii="Arial" w:hAnsi="Arial" w:cs="Arial"/>
          <w:color w:val="212529"/>
        </w:rPr>
      </w:pPr>
      <w:r w:rsidRPr="00782335">
        <w:rPr>
          <w:rFonts w:ascii="Arial" w:hAnsi="Arial" w:cs="Arial"/>
          <w:color w:val="212529"/>
        </w:rPr>
        <w:t>CEO Performance Review</w:t>
      </w:r>
    </w:p>
    <w:p w14:paraId="5E8CB189" w14:textId="77777777" w:rsidR="002D63F0" w:rsidRPr="00782335" w:rsidRDefault="002D63F0" w:rsidP="002D63F0">
      <w:pPr>
        <w:pStyle w:val="ListParagraph"/>
        <w:numPr>
          <w:ilvl w:val="1"/>
          <w:numId w:val="41"/>
        </w:numPr>
        <w:spacing w:after="300" w:line="288" w:lineRule="auto"/>
        <w:ind w:left="1350" w:hanging="810"/>
        <w:rPr>
          <w:rFonts w:ascii="Arial" w:hAnsi="Arial" w:cs="Arial"/>
          <w:color w:val="212529"/>
        </w:rPr>
      </w:pPr>
      <w:r w:rsidRPr="00782335">
        <w:rPr>
          <w:rFonts w:ascii="Arial" w:hAnsi="Arial" w:cs="Arial"/>
          <w:color w:val="212529"/>
        </w:rPr>
        <w:t xml:space="preserve">Annual </w:t>
      </w:r>
      <w:hyperlink r:id="rId26" w:history="1">
        <w:r w:rsidRPr="00782335">
          <w:rPr>
            <w:rStyle w:val="Hyperlink"/>
            <w:rFonts w:cs="Arial"/>
            <w:i/>
            <w:iCs/>
          </w:rPr>
          <w:t>mock meeting</w:t>
        </w:r>
      </w:hyperlink>
      <w:r w:rsidRPr="00782335">
        <w:rPr>
          <w:rFonts w:ascii="Arial" w:hAnsi="Arial" w:cs="Arial"/>
          <w:color w:val="212529"/>
        </w:rPr>
        <w:t xml:space="preserve"> to work through any issues that continue to arise in meetings of Council but can be addressed in a relaxed and collegiate environment.</w:t>
      </w:r>
    </w:p>
    <w:p w14:paraId="5683B520" w14:textId="77777777" w:rsidR="002D63F0" w:rsidRDefault="002D63F0">
      <w:pPr>
        <w:spacing w:after="200" w:line="276" w:lineRule="auto"/>
        <w:rPr>
          <w:rFonts w:cs="Arial"/>
          <w:b/>
          <w:bCs/>
          <w:color w:val="007DB4"/>
          <w:sz w:val="36"/>
          <w:szCs w:val="36"/>
        </w:rPr>
      </w:pPr>
      <w:r>
        <w:br w:type="page"/>
      </w:r>
    </w:p>
    <w:p w14:paraId="15C87D18" w14:textId="77777777" w:rsidR="002D63F0" w:rsidRPr="003F591A" w:rsidRDefault="002D63F0" w:rsidP="003F67D1">
      <w:pPr>
        <w:pStyle w:val="Heading1"/>
      </w:pPr>
      <w:r>
        <w:lastRenderedPageBreak/>
        <w:t>5. Collaboration</w:t>
      </w:r>
      <w:r w:rsidRPr="00701925">
        <w:t xml:space="preserve"> and Networking </w:t>
      </w:r>
    </w:p>
    <w:p w14:paraId="4773CDD9" w14:textId="77777777" w:rsidR="002D63F0" w:rsidRPr="00782335" w:rsidRDefault="002D63F0" w:rsidP="008838DC">
      <w:pPr>
        <w:rPr>
          <w:rFonts w:ascii="Arial" w:hAnsi="Arial" w:cs="Arial"/>
        </w:rPr>
      </w:pPr>
      <w:r w:rsidRPr="00782335">
        <w:rPr>
          <w:rFonts w:ascii="Arial" w:hAnsi="Arial" w:cs="Arial"/>
        </w:rPr>
        <w:t>Key focus areas for collaboration and networking are:</w:t>
      </w:r>
    </w:p>
    <w:p w14:paraId="40ACC64A"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Continued Learning:</w:t>
      </w:r>
      <w:r w:rsidRPr="00782335">
        <w:rPr>
          <w:rFonts w:ascii="Arial" w:hAnsi="Arial" w:cs="Arial"/>
        </w:rPr>
        <w:t xml:space="preserve"> Promoting a culture of continuous learning by providing access to online courses, webinars, and resources to support Elected Members in expanding their knowledge and skills in areas of interest.</w:t>
      </w:r>
    </w:p>
    <w:p w14:paraId="3F3FD129"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Evaluation and Feedback:</w:t>
      </w:r>
      <w:r w:rsidRPr="00782335">
        <w:rPr>
          <w:rFonts w:ascii="Arial" w:hAnsi="Arial" w:cs="Arial"/>
        </w:rPr>
        <w:t xml:space="preserve"> Implementing a process for regular performance evaluations and feedback sessions to help Elected Members identify areas for improvement and set goals for their ongoing development.</w:t>
      </w:r>
    </w:p>
    <w:p w14:paraId="0E47E84A"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Conferences and Workshops:</w:t>
      </w:r>
      <w:r w:rsidRPr="00782335">
        <w:rPr>
          <w:rFonts w:ascii="Arial" w:hAnsi="Arial" w:cs="Arial"/>
        </w:rPr>
        <w:t xml:space="preserve"> Encouraging Elected Members to attend relevant conferences, workshops, and seminars to gain exposure to best practices, learn from other jurisdictions, and network with peers.</w:t>
      </w:r>
    </w:p>
    <w:p w14:paraId="77A722EA"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Intergovernmental Collaboration:</w:t>
      </w:r>
      <w:r w:rsidRPr="00782335">
        <w:rPr>
          <w:rFonts w:ascii="Arial" w:hAnsi="Arial" w:cs="Arial"/>
        </w:rPr>
        <w:t xml:space="preserve"> Facilitating opportunities for Elected Members to engage with counterparts from other local governments, regional bodies, or national associations to share knowledge and collaborate on common issues.</w:t>
      </w:r>
    </w:p>
    <w:p w14:paraId="61F36883" w14:textId="77777777" w:rsidR="002D63F0" w:rsidRPr="00782335" w:rsidRDefault="002D63F0" w:rsidP="002D63F0">
      <w:pPr>
        <w:pStyle w:val="ListParagraph"/>
        <w:numPr>
          <w:ilvl w:val="0"/>
          <w:numId w:val="37"/>
        </w:numPr>
        <w:spacing w:after="300" w:line="288" w:lineRule="auto"/>
        <w:ind w:left="360"/>
        <w:rPr>
          <w:rFonts w:ascii="Arial" w:hAnsi="Arial" w:cs="Arial"/>
        </w:rPr>
      </w:pPr>
      <w:r w:rsidRPr="00782335">
        <w:rPr>
          <w:rFonts w:ascii="Arial" w:hAnsi="Arial" w:cs="Arial"/>
          <w:b/>
          <w:bCs/>
        </w:rPr>
        <w:t>Mentoring and Peer Support:</w:t>
      </w:r>
      <w:r w:rsidRPr="00782335">
        <w:rPr>
          <w:rFonts w:ascii="Arial" w:hAnsi="Arial" w:cs="Arial"/>
        </w:rPr>
        <w:t xml:space="preserve"> Facilitating mentoring relationships and peer support networks among Elected Members to foster knowledge sharing and professional growth.</w:t>
      </w:r>
    </w:p>
    <w:p w14:paraId="51FD4D05" w14:textId="77777777" w:rsidR="002D63F0" w:rsidRPr="00782335" w:rsidRDefault="002D63F0" w:rsidP="0098499A">
      <w:pPr>
        <w:rPr>
          <w:rFonts w:ascii="Arial" w:hAnsi="Arial" w:cs="Arial"/>
          <w:b/>
          <w:bCs/>
        </w:rPr>
      </w:pPr>
      <w:r w:rsidRPr="00782335">
        <w:rPr>
          <w:rFonts w:ascii="Arial" w:hAnsi="Arial" w:cs="Arial"/>
          <w:b/>
          <w:bCs/>
        </w:rPr>
        <w:t>Actions:</w:t>
      </w:r>
    </w:p>
    <w:p w14:paraId="7D809413" w14:textId="77777777" w:rsidR="002D63F0" w:rsidRPr="00782335" w:rsidRDefault="002D63F0" w:rsidP="002D63F0">
      <w:pPr>
        <w:pStyle w:val="ListParagraph"/>
        <w:numPr>
          <w:ilvl w:val="0"/>
          <w:numId w:val="42"/>
        </w:numPr>
        <w:spacing w:after="300" w:line="288" w:lineRule="auto"/>
        <w:ind w:left="540" w:hanging="540"/>
        <w:rPr>
          <w:rFonts w:ascii="Arial" w:hAnsi="Arial" w:cs="Arial"/>
        </w:rPr>
      </w:pPr>
      <w:r w:rsidRPr="00782335">
        <w:rPr>
          <w:rFonts w:ascii="Arial" w:hAnsi="Arial" w:cs="Arial"/>
        </w:rPr>
        <w:t xml:space="preserve">Elected Members participate in the </w:t>
      </w:r>
      <w:hyperlink r:id="rId27" w:history="1">
        <w:r w:rsidRPr="00782335">
          <w:rPr>
            <w:rStyle w:val="Hyperlink"/>
            <w:rFonts w:cs="Arial"/>
            <w:i/>
            <w:iCs/>
          </w:rPr>
          <w:t>Life Styles Inventory</w:t>
        </w:r>
        <w:r w:rsidRPr="00782335">
          <w:rPr>
            <w:rStyle w:val="Hyperlink"/>
            <w:rFonts w:cs="Arial"/>
          </w:rPr>
          <w:t>™</w:t>
        </w:r>
      </w:hyperlink>
      <w:r w:rsidRPr="00782335">
        <w:rPr>
          <w:rFonts w:ascii="Arial" w:hAnsi="Arial" w:cs="Arial"/>
        </w:rPr>
        <w:t xml:space="preserve"> (LSI). This is an organisational tool that uses both self-assessment and peer feedback to identify individual, thinking, and behavioural styles. It provides insights into strengths and areas for development.</w:t>
      </w:r>
    </w:p>
    <w:p w14:paraId="48BDA63F" w14:textId="77777777" w:rsidR="002D63F0" w:rsidRPr="00782335" w:rsidRDefault="002D63F0" w:rsidP="00D34F01">
      <w:pPr>
        <w:pStyle w:val="ListParagraph"/>
        <w:rPr>
          <w:rFonts w:ascii="Arial" w:hAnsi="Arial" w:cs="Arial"/>
        </w:rPr>
      </w:pPr>
    </w:p>
    <w:p w14:paraId="2E9F96C7" w14:textId="77777777" w:rsidR="002D63F0" w:rsidRPr="00782335" w:rsidRDefault="002D63F0" w:rsidP="002D63F0">
      <w:pPr>
        <w:pStyle w:val="ListParagraph"/>
        <w:numPr>
          <w:ilvl w:val="0"/>
          <w:numId w:val="42"/>
        </w:numPr>
        <w:spacing w:after="300" w:line="288" w:lineRule="auto"/>
        <w:ind w:left="540" w:hanging="540"/>
        <w:rPr>
          <w:rFonts w:ascii="Arial" w:hAnsi="Arial" w:cs="Arial"/>
        </w:rPr>
      </w:pPr>
      <w:r w:rsidRPr="00782335">
        <w:rPr>
          <w:rFonts w:ascii="Arial" w:hAnsi="Arial" w:cs="Arial"/>
        </w:rPr>
        <w:t xml:space="preserve">It is recommended that all Elected Members participate in a skills and experience analysis to understand the collective base in the context of the perceived needs of the </w:t>
      </w:r>
      <w:proofErr w:type="gramStart"/>
      <w:r w:rsidRPr="00782335">
        <w:rPr>
          <w:rFonts w:ascii="Arial" w:hAnsi="Arial" w:cs="Arial"/>
        </w:rPr>
        <w:t>City</w:t>
      </w:r>
      <w:proofErr w:type="gramEnd"/>
      <w:r w:rsidRPr="00782335">
        <w:rPr>
          <w:rFonts w:ascii="Arial" w:hAnsi="Arial" w:cs="Arial"/>
        </w:rPr>
        <w:t>. This information can be used to:</w:t>
      </w:r>
    </w:p>
    <w:p w14:paraId="3B682C9B" w14:textId="77777777" w:rsidR="002D63F0" w:rsidRPr="00782335" w:rsidRDefault="002D63F0" w:rsidP="002D63F0">
      <w:pPr>
        <w:pStyle w:val="ListParagraph"/>
        <w:numPr>
          <w:ilvl w:val="1"/>
          <w:numId w:val="42"/>
        </w:numPr>
        <w:spacing w:after="300" w:line="288" w:lineRule="auto"/>
        <w:ind w:left="1170" w:hanging="630"/>
        <w:rPr>
          <w:rFonts w:ascii="Arial" w:hAnsi="Arial" w:cs="Arial"/>
        </w:rPr>
      </w:pPr>
      <w:r w:rsidRPr="00782335">
        <w:rPr>
          <w:rFonts w:ascii="Arial" w:hAnsi="Arial" w:cs="Arial"/>
        </w:rPr>
        <w:t>Better inform Individual Development Plans for Elected Members</w:t>
      </w:r>
    </w:p>
    <w:p w14:paraId="268407C2" w14:textId="77777777" w:rsidR="002D63F0" w:rsidRPr="00782335" w:rsidRDefault="002D63F0" w:rsidP="002D63F0">
      <w:pPr>
        <w:pStyle w:val="ListParagraph"/>
        <w:numPr>
          <w:ilvl w:val="1"/>
          <w:numId w:val="42"/>
        </w:numPr>
        <w:spacing w:after="300" w:line="288" w:lineRule="auto"/>
        <w:ind w:left="1170" w:hanging="630"/>
        <w:rPr>
          <w:rFonts w:ascii="Arial" w:hAnsi="Arial" w:cs="Arial"/>
        </w:rPr>
      </w:pPr>
      <w:r w:rsidRPr="00782335">
        <w:rPr>
          <w:rFonts w:ascii="Arial" w:hAnsi="Arial" w:cs="Arial"/>
        </w:rPr>
        <w:t>Define the skills and experience of Elected Members required to meet the City’s needs.</w:t>
      </w:r>
    </w:p>
    <w:p w14:paraId="322A61F6" w14:textId="77777777" w:rsidR="002D63F0" w:rsidRPr="00782335" w:rsidRDefault="002D63F0" w:rsidP="00D34F01">
      <w:pPr>
        <w:pStyle w:val="ListParagraph"/>
        <w:ind w:left="1440"/>
        <w:rPr>
          <w:rFonts w:ascii="Arial" w:hAnsi="Arial" w:cs="Arial"/>
        </w:rPr>
      </w:pPr>
    </w:p>
    <w:p w14:paraId="1EFCF4F5" w14:textId="77777777" w:rsidR="002D63F0" w:rsidRPr="00782335" w:rsidRDefault="002D63F0" w:rsidP="002D63F0">
      <w:pPr>
        <w:pStyle w:val="ListParagraph"/>
        <w:numPr>
          <w:ilvl w:val="0"/>
          <w:numId w:val="42"/>
        </w:numPr>
        <w:spacing w:after="300" w:line="288" w:lineRule="auto"/>
        <w:ind w:left="540" w:hanging="540"/>
        <w:rPr>
          <w:rFonts w:ascii="Arial" w:hAnsi="Arial" w:cs="Arial"/>
        </w:rPr>
      </w:pPr>
      <w:r w:rsidRPr="00782335">
        <w:rPr>
          <w:rFonts w:ascii="Arial" w:eastAsia="Arial" w:hAnsi="Arial" w:cs="Arial"/>
        </w:rPr>
        <w:t xml:space="preserve">Council </w:t>
      </w:r>
      <w:r w:rsidRPr="00782335">
        <w:rPr>
          <w:rFonts w:ascii="Arial" w:hAnsi="Arial" w:cs="Arial"/>
        </w:rPr>
        <w:t>undertakes</w:t>
      </w:r>
      <w:r w:rsidRPr="00782335">
        <w:rPr>
          <w:rFonts w:ascii="Arial" w:eastAsia="Arial" w:hAnsi="Arial" w:cs="Arial"/>
        </w:rPr>
        <w:t xml:space="preserve"> a biennial review and evaluation of its own effectiveness</w:t>
      </w:r>
      <w:r w:rsidRPr="00782335">
        <w:rPr>
          <w:rFonts w:ascii="Arial" w:hAnsi="Arial" w:cs="Arial"/>
          <w:color w:val="000000"/>
        </w:rPr>
        <w:t>.</w:t>
      </w:r>
    </w:p>
    <w:p w14:paraId="694E25A1" w14:textId="77777777" w:rsidR="002D63F0" w:rsidRPr="00782335" w:rsidRDefault="002D63F0" w:rsidP="00D34F01">
      <w:pPr>
        <w:pStyle w:val="ListParagraph"/>
        <w:rPr>
          <w:rFonts w:ascii="Arial" w:hAnsi="Arial" w:cs="Arial"/>
        </w:rPr>
      </w:pPr>
    </w:p>
    <w:p w14:paraId="76068E64" w14:textId="77777777" w:rsidR="002D63F0" w:rsidRPr="00782335" w:rsidRDefault="002D63F0" w:rsidP="002D63F0">
      <w:pPr>
        <w:pStyle w:val="ListParagraph"/>
        <w:numPr>
          <w:ilvl w:val="0"/>
          <w:numId w:val="42"/>
        </w:numPr>
        <w:spacing w:after="300" w:line="288" w:lineRule="auto"/>
        <w:ind w:left="540" w:hanging="540"/>
        <w:rPr>
          <w:rFonts w:ascii="Arial" w:hAnsi="Arial" w:cs="Arial"/>
        </w:rPr>
      </w:pPr>
      <w:r w:rsidRPr="00782335">
        <w:rPr>
          <w:rFonts w:ascii="Arial" w:hAnsi="Arial" w:cs="Arial"/>
        </w:rPr>
        <w:t xml:space="preserve">Elected Members can join any of the </w:t>
      </w:r>
      <w:hyperlink r:id="rId28" w:history="1">
        <w:r w:rsidRPr="00782335">
          <w:rPr>
            <w:rStyle w:val="Hyperlink"/>
            <w:rFonts w:cs="Arial"/>
          </w:rPr>
          <w:t>Standing Committees of Council</w:t>
        </w:r>
      </w:hyperlink>
      <w:r w:rsidRPr="00782335">
        <w:rPr>
          <w:rFonts w:ascii="Arial" w:hAnsi="Arial" w:cs="Arial"/>
        </w:rPr>
        <w:t xml:space="preserve"> and can represent the Council on City of Cockburn Reference Groups. There are also External Groups at which Elected Members can represent the City of Cockburn. Appointment to these is made as a decision of Council following an Election cycle.</w:t>
      </w:r>
    </w:p>
    <w:p w14:paraId="74918AA9" w14:textId="77777777" w:rsidR="002D63F0" w:rsidRPr="00782335" w:rsidRDefault="002D63F0" w:rsidP="00D4126B">
      <w:pPr>
        <w:pStyle w:val="ListParagraph"/>
        <w:rPr>
          <w:rFonts w:ascii="Arial" w:hAnsi="Arial" w:cs="Arial"/>
        </w:rPr>
      </w:pPr>
    </w:p>
    <w:p w14:paraId="0E816ACF" w14:textId="77777777" w:rsidR="002D63F0" w:rsidRPr="00782335" w:rsidRDefault="002D63F0" w:rsidP="002D63F0">
      <w:pPr>
        <w:pStyle w:val="ListParagraph"/>
        <w:numPr>
          <w:ilvl w:val="0"/>
          <w:numId w:val="42"/>
        </w:numPr>
        <w:spacing w:after="300" w:line="288" w:lineRule="auto"/>
        <w:ind w:left="540" w:hanging="540"/>
        <w:rPr>
          <w:rFonts w:ascii="Arial" w:hAnsi="Arial" w:cs="Arial"/>
        </w:rPr>
      </w:pPr>
      <w:r w:rsidRPr="00782335">
        <w:rPr>
          <w:rFonts w:ascii="Arial" w:hAnsi="Arial" w:cs="Arial"/>
        </w:rPr>
        <w:lastRenderedPageBreak/>
        <w:t>There are many avenues that provide information for Elected Members on conferences and workshops, intergovernmental collaboration, and opportunities for meeting other Elected Members. It can be helpful to follow these bodies on social media platforms such as Facebook and LinkedIn. A few are listed for information:</w:t>
      </w:r>
    </w:p>
    <w:p w14:paraId="15EB52F4" w14:textId="77777777" w:rsidR="002D63F0" w:rsidRPr="00782335" w:rsidRDefault="00A86BE1" w:rsidP="002D63F0">
      <w:pPr>
        <w:pStyle w:val="ListParagraph"/>
        <w:numPr>
          <w:ilvl w:val="1"/>
          <w:numId w:val="42"/>
        </w:numPr>
        <w:spacing w:after="300" w:line="288" w:lineRule="auto"/>
        <w:ind w:left="1080" w:hanging="540"/>
        <w:rPr>
          <w:rFonts w:ascii="Arial" w:hAnsi="Arial" w:cs="Arial"/>
        </w:rPr>
      </w:pPr>
      <w:hyperlink r:id="rId29" w:history="1">
        <w:r w:rsidR="002D63F0" w:rsidRPr="00782335">
          <w:rPr>
            <w:rStyle w:val="Hyperlink"/>
            <w:rFonts w:cs="Arial"/>
          </w:rPr>
          <w:t>WALGA</w:t>
        </w:r>
      </w:hyperlink>
    </w:p>
    <w:p w14:paraId="7FDA269D" w14:textId="77777777" w:rsidR="002D63F0" w:rsidRPr="00782335" w:rsidRDefault="00A86BE1" w:rsidP="002D63F0">
      <w:pPr>
        <w:pStyle w:val="ListParagraph"/>
        <w:numPr>
          <w:ilvl w:val="1"/>
          <w:numId w:val="42"/>
        </w:numPr>
        <w:spacing w:after="300" w:line="288" w:lineRule="auto"/>
        <w:ind w:left="1080" w:hanging="540"/>
        <w:rPr>
          <w:rFonts w:ascii="Arial" w:hAnsi="Arial" w:cs="Arial"/>
        </w:rPr>
      </w:pPr>
      <w:hyperlink r:id="rId30" w:history="1">
        <w:r w:rsidR="002D63F0" w:rsidRPr="00782335">
          <w:rPr>
            <w:rStyle w:val="Hyperlink"/>
            <w:rFonts w:cs="Arial"/>
          </w:rPr>
          <w:t>Local Government Professionals</w:t>
        </w:r>
      </w:hyperlink>
    </w:p>
    <w:p w14:paraId="6F085C47" w14:textId="77777777" w:rsidR="002D63F0" w:rsidRPr="00782335" w:rsidRDefault="00A86BE1" w:rsidP="002D63F0">
      <w:pPr>
        <w:pStyle w:val="ListParagraph"/>
        <w:numPr>
          <w:ilvl w:val="1"/>
          <w:numId w:val="42"/>
        </w:numPr>
        <w:spacing w:after="300" w:line="288" w:lineRule="auto"/>
        <w:ind w:left="1080" w:hanging="540"/>
        <w:rPr>
          <w:rFonts w:ascii="Arial" w:hAnsi="Arial" w:cs="Arial"/>
        </w:rPr>
      </w:pPr>
      <w:hyperlink r:id="rId31" w:history="1">
        <w:r w:rsidR="002D63F0" w:rsidRPr="00782335">
          <w:rPr>
            <w:rStyle w:val="Hyperlink"/>
            <w:rFonts w:cs="Arial"/>
          </w:rPr>
          <w:t xml:space="preserve">Department of Local Government, </w:t>
        </w:r>
        <w:proofErr w:type="gramStart"/>
        <w:r w:rsidR="002D63F0" w:rsidRPr="00782335">
          <w:rPr>
            <w:rStyle w:val="Hyperlink"/>
            <w:rFonts w:cs="Arial"/>
          </w:rPr>
          <w:t>Sport</w:t>
        </w:r>
        <w:proofErr w:type="gramEnd"/>
        <w:r w:rsidR="002D63F0" w:rsidRPr="00782335">
          <w:rPr>
            <w:rStyle w:val="Hyperlink"/>
            <w:rFonts w:cs="Arial"/>
          </w:rPr>
          <w:t xml:space="preserve"> and Cultural Industries</w:t>
        </w:r>
      </w:hyperlink>
    </w:p>
    <w:p w14:paraId="2EC90AC0" w14:textId="77777777" w:rsidR="002D63F0" w:rsidRPr="00782335" w:rsidRDefault="00A86BE1" w:rsidP="002D63F0">
      <w:pPr>
        <w:pStyle w:val="ListParagraph"/>
        <w:numPr>
          <w:ilvl w:val="1"/>
          <w:numId w:val="42"/>
        </w:numPr>
        <w:spacing w:after="300" w:line="288" w:lineRule="auto"/>
        <w:ind w:left="1080" w:hanging="540"/>
        <w:rPr>
          <w:rFonts w:ascii="Arial" w:hAnsi="Arial" w:cs="Arial"/>
        </w:rPr>
      </w:pPr>
      <w:hyperlink r:id="rId32" w:history="1">
        <w:r w:rsidR="002D63F0" w:rsidRPr="00782335">
          <w:rPr>
            <w:rStyle w:val="Hyperlink"/>
            <w:rFonts w:cs="Arial"/>
          </w:rPr>
          <w:t>Media statements from the WA Government</w:t>
        </w:r>
      </w:hyperlink>
    </w:p>
    <w:p w14:paraId="71AE446F" w14:textId="77777777" w:rsidR="002D63F0" w:rsidRPr="00782335" w:rsidRDefault="00A86BE1" w:rsidP="002D63F0">
      <w:pPr>
        <w:pStyle w:val="ListParagraph"/>
        <w:numPr>
          <w:ilvl w:val="1"/>
          <w:numId w:val="42"/>
        </w:numPr>
        <w:spacing w:after="300" w:line="288" w:lineRule="auto"/>
        <w:ind w:left="1080" w:hanging="540"/>
        <w:rPr>
          <w:rFonts w:ascii="Arial" w:hAnsi="Arial" w:cs="Arial"/>
        </w:rPr>
      </w:pPr>
      <w:hyperlink r:id="rId33" w:history="1">
        <w:r w:rsidR="002D63F0" w:rsidRPr="00782335">
          <w:rPr>
            <w:rStyle w:val="Hyperlink"/>
            <w:rFonts w:cs="Arial"/>
          </w:rPr>
          <w:t>The Australian Local Government Women's Association (ALGWA) WA</w:t>
        </w:r>
      </w:hyperlink>
    </w:p>
    <w:p w14:paraId="45844A9D" w14:textId="77777777" w:rsidR="002D63F0" w:rsidRPr="002221A5" w:rsidRDefault="002D63F0" w:rsidP="00195DAF">
      <w:pPr>
        <w:pStyle w:val="ListParagraph"/>
        <w:ind w:left="1440"/>
      </w:pPr>
    </w:p>
    <w:p w14:paraId="7F2F3F46" w14:textId="77777777" w:rsidR="002D63F0" w:rsidRPr="003F591A" w:rsidRDefault="002D63F0" w:rsidP="00B31C95">
      <w:pPr>
        <w:pStyle w:val="Heading1"/>
      </w:pPr>
      <w:r>
        <w:t xml:space="preserve">6. </w:t>
      </w:r>
      <w:r w:rsidRPr="00290C87">
        <w:t xml:space="preserve">Personal </w:t>
      </w:r>
      <w:r>
        <w:t>Development</w:t>
      </w:r>
    </w:p>
    <w:p w14:paraId="529B6341" w14:textId="77777777" w:rsidR="002D63F0" w:rsidRPr="00782335" w:rsidRDefault="002D63F0" w:rsidP="002D63F0">
      <w:pPr>
        <w:pStyle w:val="ListParagraph"/>
        <w:numPr>
          <w:ilvl w:val="0"/>
          <w:numId w:val="37"/>
        </w:numPr>
        <w:spacing w:after="300" w:line="288" w:lineRule="auto"/>
        <w:rPr>
          <w:rFonts w:ascii="Arial" w:hAnsi="Arial" w:cs="Arial"/>
        </w:rPr>
      </w:pPr>
      <w:r w:rsidRPr="00782335">
        <w:rPr>
          <w:rFonts w:ascii="Arial" w:hAnsi="Arial" w:cs="Arial"/>
          <w:b/>
          <w:bCs/>
        </w:rPr>
        <w:t>Individual Development Plans:</w:t>
      </w:r>
      <w:r w:rsidRPr="00782335">
        <w:rPr>
          <w:rFonts w:ascii="Arial" w:hAnsi="Arial" w:cs="Arial"/>
        </w:rPr>
        <w:t xml:space="preserve"> Encouraging Elected Members to create individual development plans that align with their personal interests and professional goals, with support from local government administration.</w:t>
      </w:r>
    </w:p>
    <w:p w14:paraId="2E3B9426" w14:textId="77777777" w:rsidR="002D63F0" w:rsidRPr="00782335" w:rsidRDefault="002D63F0" w:rsidP="00F51A78">
      <w:pPr>
        <w:rPr>
          <w:rFonts w:ascii="Arial" w:hAnsi="Arial" w:cs="Arial"/>
          <w:b/>
          <w:bCs/>
        </w:rPr>
      </w:pPr>
      <w:r w:rsidRPr="00782335">
        <w:rPr>
          <w:rFonts w:ascii="Arial" w:hAnsi="Arial" w:cs="Arial"/>
          <w:b/>
          <w:bCs/>
        </w:rPr>
        <w:t>Action:</w:t>
      </w:r>
    </w:p>
    <w:p w14:paraId="3EAF3FFC" w14:textId="77777777" w:rsidR="002D63F0" w:rsidRPr="00782335" w:rsidRDefault="002D63F0" w:rsidP="002D63F0">
      <w:pPr>
        <w:pStyle w:val="ListParagraph"/>
        <w:numPr>
          <w:ilvl w:val="0"/>
          <w:numId w:val="43"/>
        </w:numPr>
        <w:spacing w:after="300" w:line="288" w:lineRule="auto"/>
        <w:ind w:left="540" w:hanging="540"/>
        <w:rPr>
          <w:rFonts w:ascii="Arial" w:hAnsi="Arial" w:cs="Arial"/>
        </w:rPr>
      </w:pPr>
      <w:r w:rsidRPr="00782335">
        <w:rPr>
          <w:rFonts w:ascii="Arial" w:hAnsi="Arial" w:cs="Arial"/>
        </w:rPr>
        <w:t>A template is provided for Elected Members to create their Individual Development Plans (see Attachment 1).</w:t>
      </w:r>
    </w:p>
    <w:p w14:paraId="643679A4" w14:textId="77777777" w:rsidR="002D63F0" w:rsidRPr="003F591A" w:rsidRDefault="002D63F0" w:rsidP="00565B63">
      <w:pPr>
        <w:pStyle w:val="Heading1"/>
      </w:pPr>
      <w:r>
        <w:t>7. Timeline and Ownership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59"/>
        <w:gridCol w:w="3221"/>
        <w:gridCol w:w="2467"/>
      </w:tblGrid>
      <w:tr w:rsidR="002D63F0" w:rsidRPr="00782335" w14:paraId="1C6FFF14" w14:textId="77777777" w:rsidTr="004F08C4">
        <w:trPr>
          <w:cantSplit/>
          <w:trHeight w:val="363"/>
          <w:tblHeader/>
        </w:trPr>
        <w:tc>
          <w:tcPr>
            <w:tcW w:w="0" w:type="auto"/>
            <w:tcBorders>
              <w:top w:val="single" w:sz="4" w:space="0" w:color="auto"/>
              <w:left w:val="single" w:sz="4" w:space="0" w:color="auto"/>
              <w:bottom w:val="single" w:sz="4" w:space="0" w:color="auto"/>
              <w:right w:val="nil"/>
            </w:tcBorders>
            <w:shd w:val="clear" w:color="auto" w:fill="0078AE"/>
            <w:vAlign w:val="center"/>
          </w:tcPr>
          <w:p w14:paraId="18E57347" w14:textId="77777777" w:rsidR="002D63F0" w:rsidRPr="00782335" w:rsidRDefault="002D63F0">
            <w:pPr>
              <w:rPr>
                <w:rFonts w:ascii="Arial" w:hAnsi="Arial" w:cs="Arial"/>
                <w:b/>
                <w:color w:val="FFFFFF" w:themeColor="background1"/>
                <w:szCs w:val="22"/>
              </w:rPr>
            </w:pPr>
            <w:r w:rsidRPr="00782335">
              <w:rPr>
                <w:rFonts w:ascii="Arial" w:hAnsi="Arial" w:cs="Arial"/>
                <w:b/>
                <w:color w:val="FFFFFF" w:themeColor="background1"/>
                <w:szCs w:val="22"/>
              </w:rPr>
              <w:t>Focus Area</w:t>
            </w:r>
          </w:p>
        </w:tc>
        <w:tc>
          <w:tcPr>
            <w:tcW w:w="0" w:type="auto"/>
            <w:tcBorders>
              <w:top w:val="single" w:sz="4" w:space="0" w:color="auto"/>
              <w:left w:val="nil"/>
              <w:bottom w:val="single" w:sz="4" w:space="0" w:color="auto"/>
              <w:right w:val="nil"/>
            </w:tcBorders>
            <w:shd w:val="clear" w:color="auto" w:fill="0078AE"/>
            <w:vAlign w:val="center"/>
          </w:tcPr>
          <w:p w14:paraId="35843772" w14:textId="77777777" w:rsidR="002D63F0" w:rsidRPr="00782335" w:rsidRDefault="002D63F0">
            <w:pPr>
              <w:rPr>
                <w:rFonts w:ascii="Arial" w:hAnsi="Arial" w:cs="Arial"/>
                <w:b/>
                <w:color w:val="FFFFFF" w:themeColor="background1"/>
                <w:szCs w:val="22"/>
              </w:rPr>
            </w:pPr>
            <w:r w:rsidRPr="00782335">
              <w:rPr>
                <w:rFonts w:ascii="Arial" w:hAnsi="Arial" w:cs="Arial"/>
                <w:b/>
                <w:color w:val="FFFFFF" w:themeColor="background1"/>
                <w:szCs w:val="22"/>
              </w:rPr>
              <w:t>Training</w:t>
            </w:r>
          </w:p>
        </w:tc>
        <w:tc>
          <w:tcPr>
            <w:tcW w:w="0" w:type="auto"/>
            <w:tcBorders>
              <w:top w:val="single" w:sz="4" w:space="0" w:color="auto"/>
              <w:left w:val="nil"/>
              <w:bottom w:val="single" w:sz="4" w:space="0" w:color="auto"/>
              <w:right w:val="single" w:sz="4" w:space="0" w:color="auto"/>
            </w:tcBorders>
            <w:shd w:val="clear" w:color="auto" w:fill="0078AE"/>
            <w:vAlign w:val="center"/>
          </w:tcPr>
          <w:p w14:paraId="2C4FE349" w14:textId="77777777" w:rsidR="002D63F0" w:rsidRPr="00782335" w:rsidRDefault="002D63F0">
            <w:pPr>
              <w:rPr>
                <w:rFonts w:ascii="Arial" w:hAnsi="Arial" w:cs="Arial"/>
                <w:b/>
                <w:color w:val="FFFFFF" w:themeColor="background1"/>
                <w:szCs w:val="22"/>
              </w:rPr>
            </w:pPr>
            <w:r w:rsidRPr="00782335">
              <w:rPr>
                <w:rFonts w:ascii="Arial" w:hAnsi="Arial" w:cs="Arial"/>
                <w:b/>
                <w:color w:val="FFFFFF" w:themeColor="background1"/>
                <w:szCs w:val="22"/>
              </w:rPr>
              <w:t>Timeframe</w:t>
            </w:r>
          </w:p>
        </w:tc>
        <w:tc>
          <w:tcPr>
            <w:tcW w:w="0" w:type="auto"/>
            <w:tcBorders>
              <w:top w:val="single" w:sz="4" w:space="0" w:color="auto"/>
              <w:left w:val="nil"/>
              <w:bottom w:val="single" w:sz="4" w:space="0" w:color="auto"/>
              <w:right w:val="single" w:sz="4" w:space="0" w:color="auto"/>
            </w:tcBorders>
            <w:shd w:val="clear" w:color="auto" w:fill="0078AE"/>
            <w:vAlign w:val="center"/>
          </w:tcPr>
          <w:p w14:paraId="0FCF3D51" w14:textId="77777777" w:rsidR="002D63F0" w:rsidRPr="00782335" w:rsidRDefault="002D63F0">
            <w:pPr>
              <w:rPr>
                <w:rFonts w:ascii="Arial" w:hAnsi="Arial" w:cs="Arial"/>
                <w:b/>
                <w:color w:val="FFFFFF" w:themeColor="background1"/>
                <w:szCs w:val="22"/>
              </w:rPr>
            </w:pPr>
            <w:r w:rsidRPr="00782335">
              <w:rPr>
                <w:rFonts w:ascii="Arial" w:hAnsi="Arial" w:cs="Arial"/>
                <w:b/>
                <w:color w:val="FFFFFF" w:themeColor="background1"/>
                <w:szCs w:val="22"/>
              </w:rPr>
              <w:t xml:space="preserve">Division Responsible </w:t>
            </w:r>
          </w:p>
        </w:tc>
      </w:tr>
      <w:tr w:rsidR="002D63F0" w:rsidRPr="00782335" w14:paraId="6A96A1E3" w14:textId="77777777" w:rsidTr="00F86256">
        <w:trPr>
          <w:cantSplit/>
          <w:trHeight w:val="995"/>
        </w:trPr>
        <w:tc>
          <w:tcPr>
            <w:tcW w:w="1844" w:type="dxa"/>
            <w:tcBorders>
              <w:top w:val="single" w:sz="4" w:space="0" w:color="auto"/>
              <w:bottom w:val="single" w:sz="4" w:space="0" w:color="auto"/>
            </w:tcBorders>
            <w:shd w:val="clear" w:color="auto" w:fill="F2F2F2" w:themeFill="background1" w:themeFillShade="F2"/>
          </w:tcPr>
          <w:p w14:paraId="0F997404" w14:textId="77777777" w:rsidR="002D63F0" w:rsidRPr="00782335" w:rsidRDefault="002D63F0">
            <w:pPr>
              <w:rPr>
                <w:rFonts w:ascii="Arial" w:hAnsi="Arial" w:cs="Arial"/>
              </w:rPr>
            </w:pPr>
            <w:r w:rsidRPr="00782335">
              <w:rPr>
                <w:rFonts w:ascii="Arial" w:hAnsi="Arial" w:cs="Arial"/>
              </w:rPr>
              <w:t>Mandatory Training</w:t>
            </w:r>
          </w:p>
        </w:tc>
        <w:tc>
          <w:tcPr>
            <w:tcW w:w="1959" w:type="dxa"/>
            <w:tcBorders>
              <w:top w:val="single" w:sz="4" w:space="0" w:color="auto"/>
              <w:bottom w:val="single" w:sz="4" w:space="0" w:color="auto"/>
            </w:tcBorders>
            <w:shd w:val="clear" w:color="auto" w:fill="F2F2F2" w:themeFill="background1" w:themeFillShade="F2"/>
          </w:tcPr>
          <w:p w14:paraId="0D047773" w14:textId="77777777" w:rsidR="002D63F0" w:rsidRPr="00782335" w:rsidRDefault="002D63F0">
            <w:pPr>
              <w:rPr>
                <w:rFonts w:ascii="Arial" w:hAnsi="Arial" w:cs="Arial"/>
                <w:bCs/>
                <w:kern w:val="32"/>
                <w:szCs w:val="22"/>
              </w:rPr>
            </w:pPr>
            <w:r w:rsidRPr="00782335">
              <w:rPr>
                <w:rFonts w:ascii="Arial" w:hAnsi="Arial" w:cs="Arial"/>
              </w:rPr>
              <w:t>Council Member Essentials</w:t>
            </w:r>
          </w:p>
        </w:tc>
        <w:tc>
          <w:tcPr>
            <w:tcW w:w="3221" w:type="dxa"/>
            <w:tcBorders>
              <w:top w:val="single" w:sz="4" w:space="0" w:color="auto"/>
              <w:bottom w:val="single" w:sz="4" w:space="0" w:color="auto"/>
            </w:tcBorders>
            <w:shd w:val="clear" w:color="auto" w:fill="F2F2F2" w:themeFill="background1" w:themeFillShade="F2"/>
          </w:tcPr>
          <w:p w14:paraId="7F6740E1" w14:textId="77777777" w:rsidR="002D63F0" w:rsidRPr="00782335" w:rsidRDefault="002D63F0">
            <w:pPr>
              <w:rPr>
                <w:rFonts w:ascii="Arial" w:hAnsi="Arial" w:cs="Arial"/>
                <w:bCs/>
                <w:kern w:val="32"/>
                <w:szCs w:val="22"/>
              </w:rPr>
            </w:pPr>
            <w:r w:rsidRPr="00782335">
              <w:rPr>
                <w:rFonts w:ascii="Arial" w:hAnsi="Arial" w:cs="Arial"/>
                <w:bCs/>
                <w:kern w:val="32"/>
                <w:szCs w:val="22"/>
              </w:rPr>
              <w:t>Within 12 months of Election</w:t>
            </w:r>
          </w:p>
        </w:tc>
        <w:tc>
          <w:tcPr>
            <w:tcW w:w="2467" w:type="dxa"/>
            <w:tcBorders>
              <w:top w:val="single" w:sz="4" w:space="0" w:color="auto"/>
              <w:bottom w:val="single" w:sz="4" w:space="0" w:color="auto"/>
            </w:tcBorders>
            <w:shd w:val="clear" w:color="auto" w:fill="F2F2F2" w:themeFill="background1" w:themeFillShade="F2"/>
          </w:tcPr>
          <w:p w14:paraId="3730EA3B" w14:textId="77777777" w:rsidR="002D63F0" w:rsidRPr="00782335" w:rsidRDefault="002D63F0">
            <w:pPr>
              <w:rPr>
                <w:rFonts w:ascii="Arial" w:hAnsi="Arial" w:cs="Arial"/>
                <w:bCs/>
                <w:kern w:val="32"/>
                <w:szCs w:val="22"/>
              </w:rPr>
            </w:pPr>
            <w:r w:rsidRPr="00782335">
              <w:rPr>
                <w:rFonts w:ascii="Arial" w:hAnsi="Arial" w:cs="Arial"/>
                <w:bCs/>
                <w:kern w:val="32"/>
                <w:szCs w:val="22"/>
              </w:rPr>
              <w:t>Governance and Strategy</w:t>
            </w:r>
          </w:p>
        </w:tc>
      </w:tr>
      <w:tr w:rsidR="002D63F0" w:rsidRPr="00782335" w14:paraId="396EB284" w14:textId="77777777" w:rsidTr="00395130">
        <w:trPr>
          <w:cantSplit/>
          <w:trHeight w:val="995"/>
        </w:trPr>
        <w:tc>
          <w:tcPr>
            <w:tcW w:w="1844" w:type="dxa"/>
            <w:tcBorders>
              <w:top w:val="single" w:sz="4" w:space="0" w:color="auto"/>
              <w:bottom w:val="single" w:sz="4" w:space="0" w:color="auto"/>
            </w:tcBorders>
            <w:shd w:val="clear" w:color="auto" w:fill="auto"/>
          </w:tcPr>
          <w:p w14:paraId="2FCD741B" w14:textId="77777777" w:rsidR="002D63F0" w:rsidRPr="00782335" w:rsidRDefault="002D63F0">
            <w:pPr>
              <w:rPr>
                <w:rFonts w:ascii="Arial" w:hAnsi="Arial" w:cs="Arial"/>
              </w:rPr>
            </w:pPr>
            <w:r w:rsidRPr="00782335">
              <w:rPr>
                <w:rFonts w:ascii="Arial" w:hAnsi="Arial" w:cs="Arial"/>
              </w:rPr>
              <w:t>Mandatory Training</w:t>
            </w:r>
          </w:p>
        </w:tc>
        <w:tc>
          <w:tcPr>
            <w:tcW w:w="1959" w:type="dxa"/>
            <w:tcBorders>
              <w:top w:val="single" w:sz="4" w:space="0" w:color="auto"/>
              <w:bottom w:val="single" w:sz="4" w:space="0" w:color="auto"/>
            </w:tcBorders>
            <w:shd w:val="clear" w:color="auto" w:fill="auto"/>
          </w:tcPr>
          <w:p w14:paraId="77EC0633" w14:textId="77777777" w:rsidR="002D63F0" w:rsidRPr="00782335" w:rsidRDefault="002D63F0" w:rsidP="00F86256">
            <w:pPr>
              <w:rPr>
                <w:rFonts w:ascii="Arial" w:hAnsi="Arial" w:cs="Arial"/>
                <w:color w:val="212529"/>
              </w:rPr>
            </w:pPr>
            <w:r w:rsidRPr="00782335">
              <w:rPr>
                <w:rFonts w:ascii="Arial" w:hAnsi="Arial" w:cs="Arial"/>
                <w:color w:val="212529"/>
              </w:rPr>
              <w:t>Certify Code of Conduct</w:t>
            </w:r>
          </w:p>
        </w:tc>
        <w:tc>
          <w:tcPr>
            <w:tcW w:w="3221" w:type="dxa"/>
            <w:tcBorders>
              <w:top w:val="single" w:sz="4" w:space="0" w:color="auto"/>
              <w:bottom w:val="single" w:sz="4" w:space="0" w:color="auto"/>
            </w:tcBorders>
            <w:shd w:val="clear" w:color="auto" w:fill="auto"/>
          </w:tcPr>
          <w:p w14:paraId="34B6BCED" w14:textId="77777777" w:rsidR="002D63F0" w:rsidRPr="00782335" w:rsidRDefault="002D63F0">
            <w:pPr>
              <w:rPr>
                <w:rFonts w:ascii="Arial" w:hAnsi="Arial" w:cs="Arial"/>
                <w:bCs/>
                <w:kern w:val="32"/>
                <w:szCs w:val="22"/>
              </w:rPr>
            </w:pPr>
            <w:r w:rsidRPr="00782335">
              <w:rPr>
                <w:rFonts w:ascii="Arial" w:hAnsi="Arial" w:cs="Arial"/>
                <w:bCs/>
                <w:kern w:val="32"/>
                <w:szCs w:val="22"/>
              </w:rPr>
              <w:t>Quarter 2 of Financial Year (includes new Elected Members)</w:t>
            </w:r>
          </w:p>
        </w:tc>
        <w:tc>
          <w:tcPr>
            <w:tcW w:w="2467" w:type="dxa"/>
            <w:tcBorders>
              <w:top w:val="single" w:sz="4" w:space="0" w:color="auto"/>
              <w:bottom w:val="single" w:sz="4" w:space="0" w:color="auto"/>
            </w:tcBorders>
            <w:shd w:val="clear" w:color="auto" w:fill="auto"/>
          </w:tcPr>
          <w:p w14:paraId="617AA73D" w14:textId="77777777" w:rsidR="002D63F0" w:rsidRPr="00782335" w:rsidRDefault="002D63F0">
            <w:pPr>
              <w:rPr>
                <w:rFonts w:ascii="Arial" w:hAnsi="Arial" w:cs="Arial"/>
                <w:bCs/>
                <w:kern w:val="32"/>
                <w:szCs w:val="22"/>
              </w:rPr>
            </w:pPr>
            <w:r w:rsidRPr="00782335">
              <w:rPr>
                <w:rFonts w:ascii="Arial" w:hAnsi="Arial" w:cs="Arial"/>
                <w:bCs/>
                <w:kern w:val="32"/>
                <w:szCs w:val="22"/>
              </w:rPr>
              <w:t>Governance and Strategy</w:t>
            </w:r>
          </w:p>
        </w:tc>
      </w:tr>
      <w:tr w:rsidR="002D63F0" w:rsidRPr="00782335" w14:paraId="15A87AFF" w14:textId="77777777" w:rsidTr="00F86256">
        <w:trPr>
          <w:cantSplit/>
          <w:trHeight w:val="995"/>
        </w:trPr>
        <w:tc>
          <w:tcPr>
            <w:tcW w:w="1844" w:type="dxa"/>
            <w:tcBorders>
              <w:top w:val="single" w:sz="4" w:space="0" w:color="auto"/>
              <w:bottom w:val="single" w:sz="4" w:space="0" w:color="auto"/>
            </w:tcBorders>
            <w:shd w:val="clear" w:color="auto" w:fill="F2F2F2" w:themeFill="background1" w:themeFillShade="F2"/>
          </w:tcPr>
          <w:p w14:paraId="66C3463F" w14:textId="77777777" w:rsidR="002D63F0" w:rsidRPr="00782335" w:rsidRDefault="002D63F0">
            <w:pPr>
              <w:rPr>
                <w:rFonts w:ascii="Arial" w:hAnsi="Arial" w:cs="Arial"/>
              </w:rPr>
            </w:pPr>
            <w:r w:rsidRPr="00782335">
              <w:rPr>
                <w:rFonts w:ascii="Arial" w:hAnsi="Arial" w:cs="Arial"/>
              </w:rPr>
              <w:t>Mandatory Training</w:t>
            </w:r>
          </w:p>
        </w:tc>
        <w:tc>
          <w:tcPr>
            <w:tcW w:w="1959" w:type="dxa"/>
            <w:tcBorders>
              <w:top w:val="single" w:sz="4" w:space="0" w:color="auto"/>
              <w:bottom w:val="single" w:sz="4" w:space="0" w:color="auto"/>
            </w:tcBorders>
            <w:shd w:val="clear" w:color="auto" w:fill="F2F2F2" w:themeFill="background1" w:themeFillShade="F2"/>
          </w:tcPr>
          <w:p w14:paraId="6C6AC5FC" w14:textId="77777777" w:rsidR="002D63F0" w:rsidRPr="00782335" w:rsidRDefault="002D63F0">
            <w:pPr>
              <w:rPr>
                <w:rFonts w:ascii="Arial" w:hAnsi="Arial" w:cs="Arial"/>
              </w:rPr>
            </w:pPr>
            <w:r w:rsidRPr="00782335">
              <w:rPr>
                <w:rFonts w:ascii="Arial" w:hAnsi="Arial" w:cs="Arial"/>
              </w:rPr>
              <w:t>Risk Management</w:t>
            </w:r>
          </w:p>
        </w:tc>
        <w:tc>
          <w:tcPr>
            <w:tcW w:w="3221" w:type="dxa"/>
            <w:tcBorders>
              <w:top w:val="single" w:sz="4" w:space="0" w:color="auto"/>
              <w:bottom w:val="single" w:sz="4" w:space="0" w:color="auto"/>
            </w:tcBorders>
            <w:shd w:val="clear" w:color="auto" w:fill="F2F2F2" w:themeFill="background1" w:themeFillShade="F2"/>
          </w:tcPr>
          <w:p w14:paraId="573A525A" w14:textId="77777777" w:rsidR="002D63F0" w:rsidRPr="00782335" w:rsidRDefault="002D63F0">
            <w:pPr>
              <w:rPr>
                <w:rFonts w:ascii="Arial" w:hAnsi="Arial" w:cs="Arial"/>
                <w:bCs/>
                <w:kern w:val="32"/>
                <w:szCs w:val="22"/>
              </w:rPr>
            </w:pPr>
            <w:r w:rsidRPr="00782335">
              <w:rPr>
                <w:rFonts w:ascii="Arial" w:hAnsi="Arial" w:cs="Arial"/>
                <w:bCs/>
                <w:kern w:val="32"/>
                <w:szCs w:val="22"/>
              </w:rPr>
              <w:t>Quarter 2 of Financial Year (includes new Elected Members)</w:t>
            </w:r>
          </w:p>
        </w:tc>
        <w:tc>
          <w:tcPr>
            <w:tcW w:w="2467" w:type="dxa"/>
            <w:tcBorders>
              <w:top w:val="single" w:sz="4" w:space="0" w:color="auto"/>
              <w:bottom w:val="single" w:sz="4" w:space="0" w:color="auto"/>
            </w:tcBorders>
            <w:shd w:val="clear" w:color="auto" w:fill="F2F2F2" w:themeFill="background1" w:themeFillShade="F2"/>
          </w:tcPr>
          <w:p w14:paraId="73761FA2" w14:textId="77777777" w:rsidR="002D63F0" w:rsidRPr="00782335" w:rsidRDefault="002D63F0">
            <w:pPr>
              <w:rPr>
                <w:rFonts w:ascii="Arial" w:hAnsi="Arial" w:cs="Arial"/>
                <w:bCs/>
                <w:kern w:val="32"/>
                <w:szCs w:val="22"/>
              </w:rPr>
            </w:pPr>
            <w:r w:rsidRPr="00782335">
              <w:rPr>
                <w:rFonts w:ascii="Arial" w:hAnsi="Arial" w:cs="Arial"/>
                <w:bCs/>
                <w:kern w:val="32"/>
                <w:szCs w:val="22"/>
              </w:rPr>
              <w:t>Governance and Strategy</w:t>
            </w:r>
          </w:p>
        </w:tc>
      </w:tr>
      <w:tr w:rsidR="002D63F0" w:rsidRPr="00782335" w14:paraId="24D0E62A" w14:textId="77777777" w:rsidTr="00395130">
        <w:trPr>
          <w:cantSplit/>
          <w:trHeight w:val="995"/>
        </w:trPr>
        <w:tc>
          <w:tcPr>
            <w:tcW w:w="1844" w:type="dxa"/>
            <w:tcBorders>
              <w:top w:val="single" w:sz="4" w:space="0" w:color="auto"/>
              <w:bottom w:val="single" w:sz="4" w:space="0" w:color="auto"/>
            </w:tcBorders>
            <w:shd w:val="clear" w:color="auto" w:fill="auto"/>
          </w:tcPr>
          <w:p w14:paraId="7B8346E6" w14:textId="77777777" w:rsidR="002D63F0" w:rsidRPr="00782335" w:rsidRDefault="002D63F0">
            <w:pPr>
              <w:rPr>
                <w:rFonts w:ascii="Arial" w:hAnsi="Arial" w:cs="Arial"/>
              </w:rPr>
            </w:pPr>
            <w:r w:rsidRPr="00782335">
              <w:rPr>
                <w:rFonts w:ascii="Arial" w:hAnsi="Arial" w:cs="Arial"/>
              </w:rPr>
              <w:t>Mandatory Training</w:t>
            </w:r>
          </w:p>
        </w:tc>
        <w:tc>
          <w:tcPr>
            <w:tcW w:w="1959" w:type="dxa"/>
            <w:tcBorders>
              <w:top w:val="single" w:sz="4" w:space="0" w:color="auto"/>
              <w:bottom w:val="single" w:sz="4" w:space="0" w:color="auto"/>
            </w:tcBorders>
            <w:shd w:val="clear" w:color="auto" w:fill="auto"/>
          </w:tcPr>
          <w:p w14:paraId="7643E395" w14:textId="77777777" w:rsidR="002D63F0" w:rsidRPr="00782335" w:rsidRDefault="002D63F0">
            <w:pPr>
              <w:rPr>
                <w:rFonts w:ascii="Arial" w:hAnsi="Arial" w:cs="Arial"/>
              </w:rPr>
            </w:pPr>
            <w:r w:rsidRPr="00782335">
              <w:rPr>
                <w:rFonts w:ascii="Arial" w:hAnsi="Arial" w:cs="Arial"/>
              </w:rPr>
              <w:t>Record keeping awareness for Elected Members</w:t>
            </w:r>
          </w:p>
        </w:tc>
        <w:tc>
          <w:tcPr>
            <w:tcW w:w="3221" w:type="dxa"/>
            <w:tcBorders>
              <w:top w:val="single" w:sz="4" w:space="0" w:color="auto"/>
              <w:bottom w:val="single" w:sz="4" w:space="0" w:color="auto"/>
            </w:tcBorders>
            <w:shd w:val="clear" w:color="auto" w:fill="auto"/>
          </w:tcPr>
          <w:p w14:paraId="257EB90D" w14:textId="77777777" w:rsidR="002D63F0" w:rsidRPr="00782335" w:rsidRDefault="002D63F0">
            <w:pPr>
              <w:rPr>
                <w:rFonts w:ascii="Arial" w:hAnsi="Arial" w:cs="Arial"/>
                <w:bCs/>
                <w:kern w:val="32"/>
                <w:szCs w:val="22"/>
              </w:rPr>
            </w:pPr>
            <w:r w:rsidRPr="00782335">
              <w:rPr>
                <w:rFonts w:ascii="Arial" w:hAnsi="Arial" w:cs="Arial"/>
                <w:bCs/>
                <w:kern w:val="32"/>
                <w:szCs w:val="22"/>
              </w:rPr>
              <w:t>Year one of term</w:t>
            </w:r>
          </w:p>
        </w:tc>
        <w:tc>
          <w:tcPr>
            <w:tcW w:w="2467" w:type="dxa"/>
            <w:tcBorders>
              <w:top w:val="single" w:sz="4" w:space="0" w:color="auto"/>
              <w:bottom w:val="single" w:sz="4" w:space="0" w:color="auto"/>
            </w:tcBorders>
            <w:shd w:val="clear" w:color="auto" w:fill="auto"/>
          </w:tcPr>
          <w:p w14:paraId="098DED2F" w14:textId="77777777" w:rsidR="002D63F0" w:rsidRPr="00782335" w:rsidRDefault="002D63F0">
            <w:pPr>
              <w:rPr>
                <w:rFonts w:ascii="Arial" w:hAnsi="Arial" w:cs="Arial"/>
                <w:bCs/>
                <w:kern w:val="32"/>
                <w:szCs w:val="22"/>
              </w:rPr>
            </w:pPr>
            <w:r w:rsidRPr="00782335">
              <w:rPr>
                <w:rFonts w:ascii="Arial" w:hAnsi="Arial" w:cs="Arial"/>
                <w:bCs/>
                <w:kern w:val="32"/>
                <w:szCs w:val="22"/>
              </w:rPr>
              <w:t>Governance and Strategy</w:t>
            </w:r>
          </w:p>
        </w:tc>
      </w:tr>
      <w:tr w:rsidR="002D63F0" w:rsidRPr="00782335" w14:paraId="45BCE53E" w14:textId="77777777" w:rsidTr="00F86256">
        <w:trPr>
          <w:cantSplit/>
          <w:trHeight w:val="995"/>
        </w:trPr>
        <w:tc>
          <w:tcPr>
            <w:tcW w:w="1844" w:type="dxa"/>
            <w:tcBorders>
              <w:top w:val="single" w:sz="4" w:space="0" w:color="auto"/>
              <w:bottom w:val="single" w:sz="4" w:space="0" w:color="auto"/>
            </w:tcBorders>
            <w:shd w:val="clear" w:color="auto" w:fill="F2F2F2" w:themeFill="background1" w:themeFillShade="F2"/>
          </w:tcPr>
          <w:p w14:paraId="7D1A94AC" w14:textId="77777777" w:rsidR="002D63F0" w:rsidRPr="00782335" w:rsidRDefault="002D63F0">
            <w:pPr>
              <w:rPr>
                <w:rFonts w:ascii="Arial" w:hAnsi="Arial" w:cs="Arial"/>
              </w:rPr>
            </w:pPr>
            <w:r w:rsidRPr="00782335">
              <w:rPr>
                <w:rFonts w:ascii="Arial" w:hAnsi="Arial" w:cs="Arial"/>
              </w:rPr>
              <w:lastRenderedPageBreak/>
              <w:t>Mandatory Training</w:t>
            </w:r>
          </w:p>
        </w:tc>
        <w:tc>
          <w:tcPr>
            <w:tcW w:w="1959" w:type="dxa"/>
            <w:tcBorders>
              <w:top w:val="single" w:sz="4" w:space="0" w:color="auto"/>
              <w:bottom w:val="single" w:sz="4" w:space="0" w:color="auto"/>
            </w:tcBorders>
            <w:shd w:val="clear" w:color="auto" w:fill="F2F2F2" w:themeFill="background1" w:themeFillShade="F2"/>
          </w:tcPr>
          <w:p w14:paraId="7FC68C42" w14:textId="77777777" w:rsidR="002D63F0" w:rsidRPr="00782335" w:rsidRDefault="002D63F0">
            <w:pPr>
              <w:rPr>
                <w:rFonts w:ascii="Arial" w:hAnsi="Arial" w:cs="Arial"/>
              </w:rPr>
            </w:pPr>
            <w:r w:rsidRPr="00782335">
              <w:rPr>
                <w:rFonts w:ascii="Arial" w:hAnsi="Arial" w:cs="Arial"/>
              </w:rPr>
              <w:t>Induction</w:t>
            </w:r>
          </w:p>
        </w:tc>
        <w:tc>
          <w:tcPr>
            <w:tcW w:w="3221" w:type="dxa"/>
            <w:tcBorders>
              <w:top w:val="single" w:sz="4" w:space="0" w:color="auto"/>
              <w:bottom w:val="single" w:sz="4" w:space="0" w:color="auto"/>
            </w:tcBorders>
            <w:shd w:val="clear" w:color="auto" w:fill="F2F2F2" w:themeFill="background1" w:themeFillShade="F2"/>
          </w:tcPr>
          <w:p w14:paraId="7EFFB0E4" w14:textId="77777777" w:rsidR="002D63F0" w:rsidRPr="00782335" w:rsidRDefault="002D63F0">
            <w:pPr>
              <w:rPr>
                <w:rFonts w:ascii="Arial" w:hAnsi="Arial" w:cs="Arial"/>
                <w:bCs/>
                <w:kern w:val="32"/>
                <w:szCs w:val="22"/>
              </w:rPr>
            </w:pPr>
            <w:r w:rsidRPr="00782335">
              <w:rPr>
                <w:rFonts w:ascii="Arial" w:hAnsi="Arial" w:cs="Arial"/>
                <w:bCs/>
                <w:kern w:val="32"/>
                <w:szCs w:val="22"/>
              </w:rPr>
              <w:t>First week post-Election</w:t>
            </w:r>
          </w:p>
        </w:tc>
        <w:tc>
          <w:tcPr>
            <w:tcW w:w="2467" w:type="dxa"/>
            <w:tcBorders>
              <w:top w:val="single" w:sz="4" w:space="0" w:color="auto"/>
              <w:bottom w:val="single" w:sz="4" w:space="0" w:color="auto"/>
            </w:tcBorders>
            <w:shd w:val="clear" w:color="auto" w:fill="F2F2F2" w:themeFill="background1" w:themeFillShade="F2"/>
          </w:tcPr>
          <w:p w14:paraId="323210D7" w14:textId="77777777" w:rsidR="002D63F0" w:rsidRPr="00782335" w:rsidRDefault="002D63F0">
            <w:pPr>
              <w:rPr>
                <w:rFonts w:ascii="Arial" w:hAnsi="Arial" w:cs="Arial"/>
                <w:bCs/>
                <w:kern w:val="32"/>
                <w:szCs w:val="22"/>
              </w:rPr>
            </w:pPr>
            <w:r w:rsidRPr="00782335">
              <w:rPr>
                <w:rFonts w:ascii="Arial" w:hAnsi="Arial" w:cs="Arial"/>
                <w:bCs/>
                <w:kern w:val="32"/>
                <w:szCs w:val="22"/>
              </w:rPr>
              <w:t>Governance and Strategy</w:t>
            </w:r>
          </w:p>
        </w:tc>
      </w:tr>
      <w:tr w:rsidR="002D63F0" w:rsidRPr="00782335" w14:paraId="077CC3D2" w14:textId="77777777" w:rsidTr="00395130">
        <w:trPr>
          <w:cantSplit/>
          <w:trHeight w:val="995"/>
        </w:trPr>
        <w:tc>
          <w:tcPr>
            <w:tcW w:w="1844" w:type="dxa"/>
            <w:tcBorders>
              <w:top w:val="single" w:sz="4" w:space="0" w:color="auto"/>
              <w:bottom w:val="single" w:sz="4" w:space="0" w:color="auto"/>
            </w:tcBorders>
            <w:shd w:val="clear" w:color="auto" w:fill="auto"/>
          </w:tcPr>
          <w:p w14:paraId="7AB34CE4" w14:textId="77777777" w:rsidR="002D63F0" w:rsidRPr="00782335" w:rsidRDefault="002D63F0">
            <w:pPr>
              <w:rPr>
                <w:rFonts w:ascii="Arial" w:hAnsi="Arial" w:cs="Arial"/>
              </w:rPr>
            </w:pPr>
            <w:r w:rsidRPr="00782335">
              <w:rPr>
                <w:rFonts w:ascii="Arial" w:hAnsi="Arial" w:cs="Arial"/>
              </w:rPr>
              <w:t>Mandatory Training</w:t>
            </w:r>
          </w:p>
        </w:tc>
        <w:tc>
          <w:tcPr>
            <w:tcW w:w="1959" w:type="dxa"/>
            <w:tcBorders>
              <w:top w:val="single" w:sz="4" w:space="0" w:color="auto"/>
              <w:bottom w:val="single" w:sz="4" w:space="0" w:color="auto"/>
            </w:tcBorders>
            <w:shd w:val="clear" w:color="auto" w:fill="auto"/>
          </w:tcPr>
          <w:p w14:paraId="4B99D112" w14:textId="77777777" w:rsidR="002D63F0" w:rsidRPr="00782335" w:rsidRDefault="002D63F0">
            <w:pPr>
              <w:rPr>
                <w:rFonts w:ascii="Arial" w:hAnsi="Arial" w:cs="Arial"/>
              </w:rPr>
            </w:pPr>
            <w:r w:rsidRPr="00782335">
              <w:rPr>
                <w:rFonts w:ascii="Arial" w:hAnsi="Arial" w:cs="Arial"/>
                <w:color w:val="212529"/>
              </w:rPr>
              <w:t>Capital Projects and significant locations - tour</w:t>
            </w:r>
          </w:p>
        </w:tc>
        <w:tc>
          <w:tcPr>
            <w:tcW w:w="3221" w:type="dxa"/>
            <w:tcBorders>
              <w:top w:val="single" w:sz="4" w:space="0" w:color="auto"/>
              <w:bottom w:val="single" w:sz="4" w:space="0" w:color="auto"/>
            </w:tcBorders>
            <w:shd w:val="clear" w:color="auto" w:fill="auto"/>
          </w:tcPr>
          <w:p w14:paraId="66F67E52" w14:textId="77777777" w:rsidR="002D63F0" w:rsidRPr="00782335" w:rsidRDefault="002D63F0">
            <w:pPr>
              <w:rPr>
                <w:rFonts w:ascii="Arial" w:hAnsi="Arial" w:cs="Arial"/>
                <w:bCs/>
                <w:kern w:val="32"/>
                <w:szCs w:val="22"/>
              </w:rPr>
            </w:pPr>
            <w:r w:rsidRPr="00782335">
              <w:rPr>
                <w:rFonts w:ascii="Arial" w:hAnsi="Arial" w:cs="Arial"/>
                <w:bCs/>
                <w:kern w:val="32"/>
                <w:szCs w:val="22"/>
              </w:rPr>
              <w:t>Quarter 2 of Financial Year (includes new Elected Members)</w:t>
            </w:r>
          </w:p>
        </w:tc>
        <w:tc>
          <w:tcPr>
            <w:tcW w:w="2467" w:type="dxa"/>
            <w:tcBorders>
              <w:top w:val="single" w:sz="4" w:space="0" w:color="auto"/>
              <w:bottom w:val="single" w:sz="4" w:space="0" w:color="auto"/>
            </w:tcBorders>
            <w:shd w:val="clear" w:color="auto" w:fill="auto"/>
          </w:tcPr>
          <w:p w14:paraId="19590761" w14:textId="77777777" w:rsidR="002D63F0" w:rsidRPr="00782335" w:rsidRDefault="002D63F0">
            <w:pPr>
              <w:rPr>
                <w:rFonts w:ascii="Arial" w:hAnsi="Arial" w:cs="Arial"/>
                <w:bCs/>
                <w:kern w:val="32"/>
                <w:szCs w:val="22"/>
              </w:rPr>
            </w:pPr>
            <w:r w:rsidRPr="00782335">
              <w:rPr>
                <w:rFonts w:ascii="Arial" w:hAnsi="Arial" w:cs="Arial"/>
                <w:bCs/>
                <w:kern w:val="32"/>
                <w:szCs w:val="22"/>
              </w:rPr>
              <w:t>Operations</w:t>
            </w:r>
          </w:p>
        </w:tc>
      </w:tr>
      <w:tr w:rsidR="002D63F0" w:rsidRPr="00782335" w14:paraId="6F27A65C" w14:textId="77777777" w:rsidTr="00395130">
        <w:trPr>
          <w:cantSplit/>
        </w:trPr>
        <w:tc>
          <w:tcPr>
            <w:tcW w:w="1844" w:type="dxa"/>
            <w:tcBorders>
              <w:top w:val="single" w:sz="4" w:space="0" w:color="auto"/>
              <w:bottom w:val="single" w:sz="4" w:space="0" w:color="auto"/>
            </w:tcBorders>
            <w:shd w:val="clear" w:color="auto" w:fill="F2F2F2" w:themeFill="background1" w:themeFillShade="F2"/>
          </w:tcPr>
          <w:p w14:paraId="58710FE0" w14:textId="77777777" w:rsidR="002D63F0" w:rsidRPr="00782335" w:rsidRDefault="002D63F0">
            <w:pPr>
              <w:rPr>
                <w:rFonts w:ascii="Arial" w:hAnsi="Arial" w:cs="Arial"/>
                <w:bCs/>
                <w:kern w:val="32"/>
                <w:szCs w:val="22"/>
              </w:rPr>
            </w:pPr>
            <w:r w:rsidRPr="00782335">
              <w:rPr>
                <w:rFonts w:ascii="Arial" w:hAnsi="Arial" w:cs="Arial"/>
              </w:rPr>
              <w:t>Recommended Training</w:t>
            </w:r>
          </w:p>
        </w:tc>
        <w:tc>
          <w:tcPr>
            <w:tcW w:w="1959" w:type="dxa"/>
            <w:tcBorders>
              <w:top w:val="single" w:sz="4" w:space="0" w:color="auto"/>
              <w:bottom w:val="single" w:sz="4" w:space="0" w:color="auto"/>
            </w:tcBorders>
            <w:shd w:val="clear" w:color="auto" w:fill="F2F2F2" w:themeFill="background1" w:themeFillShade="F2"/>
          </w:tcPr>
          <w:p w14:paraId="047AF43F" w14:textId="77777777" w:rsidR="002D63F0" w:rsidRPr="00782335" w:rsidRDefault="002D63F0">
            <w:pPr>
              <w:rPr>
                <w:rFonts w:ascii="Arial" w:hAnsi="Arial" w:cs="Arial"/>
                <w:bCs/>
                <w:kern w:val="32"/>
                <w:szCs w:val="22"/>
              </w:rPr>
            </w:pPr>
            <w:r w:rsidRPr="00782335">
              <w:rPr>
                <w:rFonts w:ascii="Arial" w:hAnsi="Arial" w:cs="Arial"/>
                <w:bCs/>
                <w:kern w:val="32"/>
                <w:szCs w:val="22"/>
              </w:rPr>
              <w:t>As requested, or required (e.g., CEO performance)</w:t>
            </w:r>
          </w:p>
        </w:tc>
        <w:tc>
          <w:tcPr>
            <w:tcW w:w="3221" w:type="dxa"/>
            <w:tcBorders>
              <w:top w:val="single" w:sz="4" w:space="0" w:color="auto"/>
              <w:bottom w:val="single" w:sz="4" w:space="0" w:color="auto"/>
            </w:tcBorders>
            <w:shd w:val="clear" w:color="auto" w:fill="F2F2F2" w:themeFill="background1" w:themeFillShade="F2"/>
          </w:tcPr>
          <w:p w14:paraId="7BF8CFA1" w14:textId="77777777" w:rsidR="002D63F0" w:rsidRPr="00782335" w:rsidRDefault="002D63F0">
            <w:pPr>
              <w:rPr>
                <w:rFonts w:ascii="Arial" w:hAnsi="Arial" w:cs="Arial"/>
                <w:bCs/>
                <w:kern w:val="32"/>
                <w:szCs w:val="22"/>
              </w:rPr>
            </w:pPr>
            <w:r w:rsidRPr="00782335">
              <w:rPr>
                <w:rFonts w:ascii="Arial" w:hAnsi="Arial" w:cs="Arial"/>
                <w:bCs/>
                <w:kern w:val="32"/>
                <w:szCs w:val="22"/>
              </w:rPr>
              <w:t>N/A</w:t>
            </w:r>
          </w:p>
        </w:tc>
        <w:tc>
          <w:tcPr>
            <w:tcW w:w="2467" w:type="dxa"/>
            <w:tcBorders>
              <w:top w:val="single" w:sz="4" w:space="0" w:color="auto"/>
              <w:bottom w:val="single" w:sz="4" w:space="0" w:color="auto"/>
            </w:tcBorders>
            <w:shd w:val="clear" w:color="auto" w:fill="F2F2F2" w:themeFill="background1" w:themeFillShade="F2"/>
          </w:tcPr>
          <w:p w14:paraId="13423CEA" w14:textId="77777777" w:rsidR="002D63F0" w:rsidRPr="00782335" w:rsidRDefault="002D63F0">
            <w:pPr>
              <w:rPr>
                <w:rFonts w:ascii="Arial" w:hAnsi="Arial" w:cs="Arial"/>
                <w:bCs/>
                <w:kern w:val="32"/>
                <w:szCs w:val="22"/>
              </w:rPr>
            </w:pPr>
            <w:r w:rsidRPr="00782335">
              <w:rPr>
                <w:rFonts w:ascii="Arial" w:hAnsi="Arial" w:cs="Arial"/>
                <w:bCs/>
                <w:kern w:val="32"/>
                <w:szCs w:val="22"/>
              </w:rPr>
              <w:t>Governance and Strategy</w:t>
            </w:r>
          </w:p>
        </w:tc>
      </w:tr>
      <w:tr w:rsidR="002D63F0" w:rsidRPr="00782335" w14:paraId="1E9CB8E4" w14:textId="77777777" w:rsidTr="0089773D">
        <w:trPr>
          <w:cantSplit/>
        </w:trPr>
        <w:tc>
          <w:tcPr>
            <w:tcW w:w="1844" w:type="dxa"/>
            <w:tcBorders>
              <w:top w:val="single" w:sz="4" w:space="0" w:color="auto"/>
              <w:bottom w:val="single" w:sz="4" w:space="0" w:color="auto"/>
            </w:tcBorders>
            <w:shd w:val="clear" w:color="auto" w:fill="auto"/>
          </w:tcPr>
          <w:p w14:paraId="5F2610F4" w14:textId="77777777" w:rsidR="002D63F0" w:rsidRPr="00782335" w:rsidRDefault="002D63F0">
            <w:pPr>
              <w:rPr>
                <w:rFonts w:ascii="Arial" w:hAnsi="Arial" w:cs="Arial"/>
              </w:rPr>
            </w:pPr>
            <w:r w:rsidRPr="00782335">
              <w:rPr>
                <w:rFonts w:ascii="Arial" w:hAnsi="Arial" w:cs="Arial"/>
              </w:rPr>
              <w:t>Recommended Training</w:t>
            </w:r>
          </w:p>
        </w:tc>
        <w:tc>
          <w:tcPr>
            <w:tcW w:w="1959" w:type="dxa"/>
            <w:tcBorders>
              <w:top w:val="single" w:sz="4" w:space="0" w:color="auto"/>
              <w:bottom w:val="single" w:sz="4" w:space="0" w:color="auto"/>
            </w:tcBorders>
            <w:shd w:val="clear" w:color="auto" w:fill="auto"/>
          </w:tcPr>
          <w:p w14:paraId="52655275" w14:textId="77777777" w:rsidR="002D63F0" w:rsidRPr="00782335" w:rsidRDefault="002D63F0">
            <w:pPr>
              <w:rPr>
                <w:rFonts w:ascii="Arial" w:hAnsi="Arial" w:cs="Arial"/>
                <w:bCs/>
                <w:kern w:val="32"/>
                <w:szCs w:val="22"/>
              </w:rPr>
            </w:pPr>
            <w:r w:rsidRPr="00782335">
              <w:rPr>
                <w:rFonts w:ascii="Arial" w:hAnsi="Arial" w:cs="Arial"/>
                <w:bCs/>
                <w:kern w:val="32"/>
                <w:szCs w:val="22"/>
              </w:rPr>
              <w:t>Annual mock meeting</w:t>
            </w:r>
          </w:p>
        </w:tc>
        <w:tc>
          <w:tcPr>
            <w:tcW w:w="3221" w:type="dxa"/>
            <w:tcBorders>
              <w:top w:val="single" w:sz="4" w:space="0" w:color="auto"/>
              <w:bottom w:val="single" w:sz="4" w:space="0" w:color="auto"/>
            </w:tcBorders>
            <w:shd w:val="clear" w:color="auto" w:fill="auto"/>
          </w:tcPr>
          <w:p w14:paraId="141928F9" w14:textId="77777777" w:rsidR="002D63F0" w:rsidRPr="00782335" w:rsidRDefault="002D63F0">
            <w:pPr>
              <w:rPr>
                <w:rFonts w:ascii="Arial" w:hAnsi="Arial" w:cs="Arial"/>
                <w:bCs/>
                <w:kern w:val="32"/>
                <w:szCs w:val="22"/>
              </w:rPr>
            </w:pPr>
            <w:r w:rsidRPr="00782335">
              <w:rPr>
                <w:rFonts w:ascii="Arial" w:hAnsi="Arial" w:cs="Arial"/>
                <w:bCs/>
                <w:kern w:val="32"/>
                <w:szCs w:val="22"/>
              </w:rPr>
              <w:t>Quarter 3 of Financial Year</w:t>
            </w:r>
          </w:p>
        </w:tc>
        <w:tc>
          <w:tcPr>
            <w:tcW w:w="2467" w:type="dxa"/>
            <w:tcBorders>
              <w:top w:val="single" w:sz="4" w:space="0" w:color="auto"/>
              <w:bottom w:val="single" w:sz="4" w:space="0" w:color="auto"/>
            </w:tcBorders>
            <w:shd w:val="clear" w:color="auto" w:fill="auto"/>
          </w:tcPr>
          <w:p w14:paraId="2445A376" w14:textId="77777777" w:rsidR="002D63F0" w:rsidRPr="00782335" w:rsidRDefault="002D63F0">
            <w:pPr>
              <w:rPr>
                <w:rFonts w:ascii="Arial" w:hAnsi="Arial" w:cs="Arial"/>
                <w:bCs/>
                <w:kern w:val="32"/>
                <w:szCs w:val="22"/>
              </w:rPr>
            </w:pPr>
            <w:r w:rsidRPr="00782335">
              <w:rPr>
                <w:rFonts w:ascii="Arial" w:hAnsi="Arial" w:cs="Arial"/>
                <w:bCs/>
                <w:kern w:val="32"/>
                <w:szCs w:val="22"/>
              </w:rPr>
              <w:t>Governance and Strategy</w:t>
            </w:r>
          </w:p>
        </w:tc>
      </w:tr>
      <w:tr w:rsidR="002D63F0" w:rsidRPr="00782335" w14:paraId="337E46BD" w14:textId="77777777" w:rsidTr="00F86256">
        <w:trPr>
          <w:cantSplit/>
        </w:trPr>
        <w:tc>
          <w:tcPr>
            <w:tcW w:w="1844" w:type="dxa"/>
            <w:tcBorders>
              <w:top w:val="single" w:sz="4" w:space="0" w:color="auto"/>
              <w:bottom w:val="single" w:sz="4" w:space="0" w:color="auto"/>
            </w:tcBorders>
            <w:shd w:val="clear" w:color="auto" w:fill="F2F2F2" w:themeFill="background1" w:themeFillShade="F2"/>
          </w:tcPr>
          <w:p w14:paraId="7D6DC031" w14:textId="77777777" w:rsidR="002D63F0" w:rsidRPr="00782335" w:rsidRDefault="002D63F0">
            <w:pPr>
              <w:rPr>
                <w:rFonts w:ascii="Arial" w:hAnsi="Arial" w:cs="Arial"/>
              </w:rPr>
            </w:pPr>
            <w:r w:rsidRPr="00782335">
              <w:rPr>
                <w:rFonts w:ascii="Arial" w:hAnsi="Arial" w:cs="Arial"/>
              </w:rPr>
              <w:t>Collaboration and Networking</w:t>
            </w:r>
          </w:p>
        </w:tc>
        <w:tc>
          <w:tcPr>
            <w:tcW w:w="1959" w:type="dxa"/>
            <w:tcBorders>
              <w:top w:val="single" w:sz="4" w:space="0" w:color="auto"/>
              <w:bottom w:val="single" w:sz="4" w:space="0" w:color="auto"/>
            </w:tcBorders>
            <w:shd w:val="clear" w:color="auto" w:fill="F2F2F2" w:themeFill="background1" w:themeFillShade="F2"/>
          </w:tcPr>
          <w:p w14:paraId="76730EEF" w14:textId="77777777" w:rsidR="002D63F0" w:rsidRPr="00782335" w:rsidRDefault="002D63F0">
            <w:pPr>
              <w:rPr>
                <w:rFonts w:ascii="Arial" w:hAnsi="Arial" w:cs="Arial"/>
                <w:bCs/>
                <w:kern w:val="32"/>
                <w:szCs w:val="22"/>
              </w:rPr>
            </w:pPr>
            <w:proofErr w:type="gramStart"/>
            <w:r w:rsidRPr="00782335">
              <w:rPr>
                <w:rFonts w:ascii="Arial" w:eastAsia="Arial" w:hAnsi="Arial" w:cs="Arial"/>
                <w:i/>
                <w:iCs/>
              </w:rPr>
              <w:t>Life Styles</w:t>
            </w:r>
            <w:proofErr w:type="gramEnd"/>
            <w:r w:rsidRPr="00782335">
              <w:rPr>
                <w:rFonts w:ascii="Arial" w:eastAsia="Arial" w:hAnsi="Arial" w:cs="Arial"/>
                <w:i/>
                <w:iCs/>
              </w:rPr>
              <w:t xml:space="preserve"> Inventory™</w:t>
            </w:r>
          </w:p>
        </w:tc>
        <w:tc>
          <w:tcPr>
            <w:tcW w:w="3221" w:type="dxa"/>
            <w:tcBorders>
              <w:top w:val="single" w:sz="4" w:space="0" w:color="auto"/>
              <w:bottom w:val="single" w:sz="4" w:space="0" w:color="auto"/>
            </w:tcBorders>
            <w:shd w:val="clear" w:color="auto" w:fill="F2F2F2" w:themeFill="background1" w:themeFillShade="F2"/>
          </w:tcPr>
          <w:p w14:paraId="3710DFD6" w14:textId="77777777" w:rsidR="002D63F0" w:rsidRPr="00782335" w:rsidRDefault="002D63F0">
            <w:pPr>
              <w:rPr>
                <w:rFonts w:ascii="Arial" w:hAnsi="Arial" w:cs="Arial"/>
                <w:bCs/>
                <w:kern w:val="32"/>
                <w:szCs w:val="22"/>
              </w:rPr>
            </w:pPr>
            <w:r w:rsidRPr="00782335">
              <w:rPr>
                <w:rFonts w:ascii="Arial" w:hAnsi="Arial" w:cs="Arial"/>
                <w:bCs/>
                <w:kern w:val="32"/>
                <w:szCs w:val="22"/>
              </w:rPr>
              <w:t>Quarter 3 of FY24, then incoming Elected Members there after</w:t>
            </w:r>
          </w:p>
        </w:tc>
        <w:tc>
          <w:tcPr>
            <w:tcW w:w="2467" w:type="dxa"/>
            <w:tcBorders>
              <w:top w:val="single" w:sz="4" w:space="0" w:color="auto"/>
              <w:bottom w:val="single" w:sz="4" w:space="0" w:color="auto"/>
            </w:tcBorders>
            <w:shd w:val="clear" w:color="auto" w:fill="F2F2F2" w:themeFill="background1" w:themeFillShade="F2"/>
          </w:tcPr>
          <w:p w14:paraId="1D67D5B5" w14:textId="77777777" w:rsidR="002D63F0" w:rsidRPr="00782335" w:rsidRDefault="002D63F0">
            <w:pPr>
              <w:rPr>
                <w:rFonts w:ascii="Arial" w:hAnsi="Arial" w:cs="Arial"/>
                <w:bCs/>
                <w:kern w:val="32"/>
                <w:szCs w:val="22"/>
              </w:rPr>
            </w:pPr>
            <w:r w:rsidRPr="00782335">
              <w:rPr>
                <w:rFonts w:ascii="Arial" w:hAnsi="Arial" w:cs="Arial"/>
                <w:bCs/>
                <w:kern w:val="32"/>
                <w:szCs w:val="22"/>
              </w:rPr>
              <w:t>Governance and Strategy</w:t>
            </w:r>
          </w:p>
        </w:tc>
      </w:tr>
      <w:tr w:rsidR="002D63F0" w:rsidRPr="00782335" w14:paraId="0D551177" w14:textId="77777777" w:rsidTr="0089773D">
        <w:trPr>
          <w:cantSplit/>
        </w:trPr>
        <w:tc>
          <w:tcPr>
            <w:tcW w:w="1844" w:type="dxa"/>
            <w:tcBorders>
              <w:top w:val="single" w:sz="4" w:space="0" w:color="auto"/>
              <w:bottom w:val="single" w:sz="4" w:space="0" w:color="auto"/>
            </w:tcBorders>
            <w:shd w:val="clear" w:color="auto" w:fill="auto"/>
          </w:tcPr>
          <w:p w14:paraId="0E6C8D2A" w14:textId="77777777" w:rsidR="002D63F0" w:rsidRPr="00782335" w:rsidRDefault="002D63F0">
            <w:pPr>
              <w:rPr>
                <w:rFonts w:ascii="Arial" w:hAnsi="Arial" w:cs="Arial"/>
                <w:bCs/>
                <w:kern w:val="32"/>
                <w:szCs w:val="22"/>
              </w:rPr>
            </w:pPr>
            <w:r w:rsidRPr="00782335">
              <w:rPr>
                <w:rFonts w:ascii="Arial" w:hAnsi="Arial" w:cs="Arial"/>
              </w:rPr>
              <w:t>Collaboration and Networking</w:t>
            </w:r>
          </w:p>
        </w:tc>
        <w:tc>
          <w:tcPr>
            <w:tcW w:w="1959" w:type="dxa"/>
            <w:tcBorders>
              <w:top w:val="single" w:sz="4" w:space="0" w:color="auto"/>
              <w:bottom w:val="single" w:sz="4" w:space="0" w:color="auto"/>
            </w:tcBorders>
            <w:shd w:val="clear" w:color="auto" w:fill="auto"/>
          </w:tcPr>
          <w:p w14:paraId="75704930" w14:textId="77777777" w:rsidR="002D63F0" w:rsidRPr="00782335" w:rsidRDefault="002D63F0">
            <w:pPr>
              <w:rPr>
                <w:rFonts w:ascii="Arial" w:hAnsi="Arial" w:cs="Arial"/>
                <w:bCs/>
                <w:kern w:val="32"/>
                <w:szCs w:val="22"/>
              </w:rPr>
            </w:pPr>
            <w:r w:rsidRPr="00782335">
              <w:rPr>
                <w:rFonts w:ascii="Arial" w:eastAsia="Arial" w:hAnsi="Arial" w:cs="Arial"/>
              </w:rPr>
              <w:t>Skills and experience analysis</w:t>
            </w:r>
          </w:p>
        </w:tc>
        <w:tc>
          <w:tcPr>
            <w:tcW w:w="3221" w:type="dxa"/>
            <w:tcBorders>
              <w:top w:val="single" w:sz="4" w:space="0" w:color="auto"/>
              <w:bottom w:val="single" w:sz="4" w:space="0" w:color="auto"/>
            </w:tcBorders>
            <w:shd w:val="clear" w:color="auto" w:fill="auto"/>
          </w:tcPr>
          <w:p w14:paraId="6FB4BAD5" w14:textId="77777777" w:rsidR="002D63F0" w:rsidRPr="00782335" w:rsidRDefault="002D63F0">
            <w:pPr>
              <w:rPr>
                <w:rFonts w:ascii="Arial" w:hAnsi="Arial" w:cs="Arial"/>
                <w:bCs/>
                <w:kern w:val="32"/>
                <w:szCs w:val="22"/>
              </w:rPr>
            </w:pPr>
            <w:r w:rsidRPr="00782335">
              <w:rPr>
                <w:rFonts w:ascii="Arial" w:hAnsi="Arial" w:cs="Arial"/>
                <w:bCs/>
                <w:kern w:val="32"/>
                <w:szCs w:val="22"/>
              </w:rPr>
              <w:t>Quarter 3 of FY24, then incoming Elected Members there after</w:t>
            </w:r>
          </w:p>
        </w:tc>
        <w:tc>
          <w:tcPr>
            <w:tcW w:w="2467" w:type="dxa"/>
            <w:tcBorders>
              <w:top w:val="single" w:sz="4" w:space="0" w:color="auto"/>
              <w:bottom w:val="single" w:sz="4" w:space="0" w:color="auto"/>
            </w:tcBorders>
            <w:shd w:val="clear" w:color="auto" w:fill="auto"/>
          </w:tcPr>
          <w:p w14:paraId="03707C16" w14:textId="77777777" w:rsidR="002D63F0" w:rsidRPr="00782335" w:rsidRDefault="002D63F0">
            <w:pPr>
              <w:rPr>
                <w:rFonts w:ascii="Arial" w:hAnsi="Arial" w:cs="Arial"/>
                <w:bCs/>
                <w:kern w:val="32"/>
                <w:szCs w:val="22"/>
              </w:rPr>
            </w:pPr>
            <w:r w:rsidRPr="00782335">
              <w:rPr>
                <w:rFonts w:ascii="Arial" w:hAnsi="Arial" w:cs="Arial"/>
                <w:bCs/>
                <w:kern w:val="32"/>
                <w:szCs w:val="22"/>
              </w:rPr>
              <w:t>Governance and Strategy</w:t>
            </w:r>
          </w:p>
        </w:tc>
      </w:tr>
      <w:tr w:rsidR="002D63F0" w:rsidRPr="00782335" w14:paraId="0D089B9E" w14:textId="77777777" w:rsidTr="00F86256">
        <w:trPr>
          <w:cantSplit/>
        </w:trPr>
        <w:tc>
          <w:tcPr>
            <w:tcW w:w="1844" w:type="dxa"/>
            <w:tcBorders>
              <w:top w:val="single" w:sz="4" w:space="0" w:color="auto"/>
              <w:bottom w:val="single" w:sz="4" w:space="0" w:color="auto"/>
            </w:tcBorders>
            <w:shd w:val="clear" w:color="auto" w:fill="F2F2F2" w:themeFill="background1" w:themeFillShade="F2"/>
          </w:tcPr>
          <w:p w14:paraId="138BC1EC" w14:textId="77777777" w:rsidR="002D63F0" w:rsidRPr="00782335" w:rsidRDefault="002D63F0">
            <w:pPr>
              <w:rPr>
                <w:rFonts w:ascii="Arial" w:hAnsi="Arial" w:cs="Arial"/>
              </w:rPr>
            </w:pPr>
            <w:r w:rsidRPr="00782335">
              <w:rPr>
                <w:rFonts w:ascii="Arial" w:hAnsi="Arial" w:cs="Arial"/>
              </w:rPr>
              <w:t>Collaboration and Networking</w:t>
            </w:r>
          </w:p>
        </w:tc>
        <w:tc>
          <w:tcPr>
            <w:tcW w:w="1959" w:type="dxa"/>
            <w:tcBorders>
              <w:top w:val="single" w:sz="4" w:space="0" w:color="auto"/>
              <w:bottom w:val="single" w:sz="4" w:space="0" w:color="auto"/>
            </w:tcBorders>
            <w:shd w:val="clear" w:color="auto" w:fill="F2F2F2" w:themeFill="background1" w:themeFillShade="F2"/>
          </w:tcPr>
          <w:p w14:paraId="739B3D58" w14:textId="77777777" w:rsidR="002D63F0" w:rsidRPr="00782335" w:rsidRDefault="002D63F0">
            <w:pPr>
              <w:rPr>
                <w:rFonts w:ascii="Arial" w:hAnsi="Arial" w:cs="Arial"/>
                <w:bCs/>
                <w:kern w:val="32"/>
                <w:szCs w:val="22"/>
              </w:rPr>
            </w:pPr>
            <w:r w:rsidRPr="00782335">
              <w:rPr>
                <w:rFonts w:ascii="Arial" w:eastAsia="Arial" w:hAnsi="Arial" w:cs="Arial"/>
              </w:rPr>
              <w:t>Biennial review and evaluation</w:t>
            </w:r>
          </w:p>
        </w:tc>
        <w:tc>
          <w:tcPr>
            <w:tcW w:w="3221" w:type="dxa"/>
            <w:tcBorders>
              <w:top w:val="single" w:sz="4" w:space="0" w:color="auto"/>
              <w:bottom w:val="single" w:sz="4" w:space="0" w:color="auto"/>
            </w:tcBorders>
            <w:shd w:val="clear" w:color="auto" w:fill="F2F2F2" w:themeFill="background1" w:themeFillShade="F2"/>
          </w:tcPr>
          <w:p w14:paraId="258D452B" w14:textId="77777777" w:rsidR="002D63F0" w:rsidRPr="00782335" w:rsidRDefault="002D63F0">
            <w:pPr>
              <w:rPr>
                <w:rFonts w:ascii="Arial" w:hAnsi="Arial" w:cs="Arial"/>
                <w:bCs/>
                <w:kern w:val="32"/>
                <w:szCs w:val="22"/>
              </w:rPr>
            </w:pPr>
            <w:r w:rsidRPr="00782335">
              <w:rPr>
                <w:rFonts w:ascii="Arial" w:hAnsi="Arial" w:cs="Arial"/>
                <w:bCs/>
                <w:kern w:val="32"/>
                <w:szCs w:val="22"/>
              </w:rPr>
              <w:t>Next October 2024</w:t>
            </w:r>
          </w:p>
        </w:tc>
        <w:tc>
          <w:tcPr>
            <w:tcW w:w="2467" w:type="dxa"/>
            <w:tcBorders>
              <w:top w:val="single" w:sz="4" w:space="0" w:color="auto"/>
              <w:bottom w:val="single" w:sz="4" w:space="0" w:color="auto"/>
            </w:tcBorders>
            <w:shd w:val="clear" w:color="auto" w:fill="F2F2F2" w:themeFill="background1" w:themeFillShade="F2"/>
          </w:tcPr>
          <w:p w14:paraId="37A34130" w14:textId="77777777" w:rsidR="002D63F0" w:rsidRPr="00782335" w:rsidRDefault="002D63F0">
            <w:pPr>
              <w:rPr>
                <w:rFonts w:ascii="Arial" w:hAnsi="Arial" w:cs="Arial"/>
                <w:bCs/>
                <w:kern w:val="32"/>
                <w:szCs w:val="22"/>
              </w:rPr>
            </w:pPr>
            <w:r w:rsidRPr="00782335">
              <w:rPr>
                <w:rFonts w:ascii="Arial" w:hAnsi="Arial" w:cs="Arial"/>
                <w:bCs/>
                <w:kern w:val="32"/>
                <w:szCs w:val="22"/>
              </w:rPr>
              <w:t>Governance and Strategy</w:t>
            </w:r>
          </w:p>
        </w:tc>
      </w:tr>
    </w:tbl>
    <w:p w14:paraId="1E46B353" w14:textId="77777777" w:rsidR="002D63F0" w:rsidRPr="00930D14" w:rsidRDefault="002D63F0" w:rsidP="007F7494">
      <w:pPr>
        <w:pStyle w:val="Heading1"/>
      </w:pPr>
      <w:r>
        <w:t xml:space="preserve">8. </w:t>
      </w:r>
      <w:r w:rsidRPr="003F591A">
        <w:t>Budget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110"/>
      </w:tblGrid>
      <w:tr w:rsidR="002D63F0" w:rsidRPr="00782335" w14:paraId="344C144E" w14:textId="77777777" w:rsidTr="00491384">
        <w:trPr>
          <w:cantSplit/>
          <w:trHeight w:val="363"/>
          <w:tblHeader/>
        </w:trPr>
        <w:tc>
          <w:tcPr>
            <w:tcW w:w="0" w:type="auto"/>
            <w:tcBorders>
              <w:top w:val="single" w:sz="4" w:space="0" w:color="auto"/>
              <w:left w:val="single" w:sz="4" w:space="0" w:color="auto"/>
              <w:bottom w:val="single" w:sz="4" w:space="0" w:color="auto"/>
              <w:right w:val="nil"/>
            </w:tcBorders>
            <w:shd w:val="clear" w:color="auto" w:fill="0078AE"/>
            <w:vAlign w:val="center"/>
          </w:tcPr>
          <w:p w14:paraId="195A301A" w14:textId="77777777" w:rsidR="002D63F0" w:rsidRPr="00782335" w:rsidRDefault="002D63F0" w:rsidP="00AB524D">
            <w:pPr>
              <w:rPr>
                <w:rFonts w:ascii="Arial" w:hAnsi="Arial" w:cs="Arial"/>
                <w:b/>
                <w:color w:val="FFFFFF" w:themeColor="background1"/>
                <w:szCs w:val="22"/>
              </w:rPr>
            </w:pPr>
            <w:r w:rsidRPr="00782335">
              <w:rPr>
                <w:rFonts w:ascii="Arial" w:hAnsi="Arial" w:cs="Arial"/>
                <w:b/>
                <w:color w:val="FFFFFF" w:themeColor="background1"/>
                <w:szCs w:val="22"/>
              </w:rPr>
              <w:t>Focus Area</w:t>
            </w:r>
          </w:p>
        </w:tc>
        <w:tc>
          <w:tcPr>
            <w:tcW w:w="0" w:type="auto"/>
            <w:tcBorders>
              <w:top w:val="single" w:sz="4" w:space="0" w:color="auto"/>
              <w:left w:val="nil"/>
              <w:bottom w:val="single" w:sz="4" w:space="0" w:color="auto"/>
              <w:right w:val="single" w:sz="4" w:space="0" w:color="auto"/>
            </w:tcBorders>
            <w:shd w:val="clear" w:color="auto" w:fill="0078AE"/>
            <w:vAlign w:val="center"/>
          </w:tcPr>
          <w:p w14:paraId="33F40AB8" w14:textId="77777777" w:rsidR="002D63F0" w:rsidRPr="00782335" w:rsidRDefault="002D63F0" w:rsidP="00AB524D">
            <w:pPr>
              <w:rPr>
                <w:rFonts w:ascii="Arial" w:hAnsi="Arial" w:cs="Arial"/>
                <w:b/>
                <w:color w:val="FFFFFF" w:themeColor="background1"/>
                <w:szCs w:val="22"/>
              </w:rPr>
            </w:pPr>
            <w:r w:rsidRPr="00782335">
              <w:rPr>
                <w:rFonts w:ascii="Arial" w:hAnsi="Arial" w:cs="Arial"/>
                <w:b/>
                <w:color w:val="FFFFFF" w:themeColor="background1"/>
                <w:szCs w:val="22"/>
              </w:rPr>
              <w:t>Amount</w:t>
            </w:r>
          </w:p>
        </w:tc>
      </w:tr>
      <w:tr w:rsidR="002D63F0" w:rsidRPr="00782335" w14:paraId="0CBABC3B" w14:textId="77777777" w:rsidTr="006D74F1">
        <w:trPr>
          <w:cantSplit/>
          <w:trHeight w:val="995"/>
        </w:trPr>
        <w:tc>
          <w:tcPr>
            <w:tcW w:w="0" w:type="auto"/>
            <w:tcBorders>
              <w:top w:val="single" w:sz="4" w:space="0" w:color="auto"/>
              <w:bottom w:val="single" w:sz="4" w:space="0" w:color="auto"/>
            </w:tcBorders>
            <w:shd w:val="clear" w:color="auto" w:fill="F2F2F2" w:themeFill="background1" w:themeFillShade="F2"/>
          </w:tcPr>
          <w:p w14:paraId="65B3B78B" w14:textId="77777777" w:rsidR="002D63F0" w:rsidRPr="00782335" w:rsidRDefault="002D63F0" w:rsidP="00AB524D">
            <w:pPr>
              <w:rPr>
                <w:rFonts w:ascii="Arial" w:hAnsi="Arial" w:cs="Arial"/>
                <w:bCs/>
                <w:kern w:val="32"/>
                <w:szCs w:val="22"/>
              </w:rPr>
            </w:pPr>
            <w:r w:rsidRPr="00782335">
              <w:rPr>
                <w:rFonts w:ascii="Arial" w:hAnsi="Arial" w:cs="Arial"/>
              </w:rPr>
              <w:t>Mandatory Training</w:t>
            </w:r>
          </w:p>
        </w:tc>
        <w:tc>
          <w:tcPr>
            <w:tcW w:w="0" w:type="auto"/>
            <w:tcBorders>
              <w:top w:val="single" w:sz="4" w:space="0" w:color="auto"/>
              <w:bottom w:val="single" w:sz="4" w:space="0" w:color="auto"/>
            </w:tcBorders>
            <w:shd w:val="clear" w:color="auto" w:fill="F2F2F2" w:themeFill="background1" w:themeFillShade="F2"/>
          </w:tcPr>
          <w:p w14:paraId="3A954D14" w14:textId="77777777" w:rsidR="002D63F0" w:rsidRPr="00782335" w:rsidRDefault="002D63F0" w:rsidP="00456107">
            <w:pPr>
              <w:rPr>
                <w:rFonts w:ascii="Arial" w:hAnsi="Arial" w:cs="Arial"/>
                <w:bCs/>
                <w:kern w:val="32"/>
                <w:szCs w:val="22"/>
              </w:rPr>
            </w:pPr>
            <w:r w:rsidRPr="00782335">
              <w:rPr>
                <w:rFonts w:ascii="Arial" w:hAnsi="Arial" w:cs="Arial"/>
                <w:bCs/>
                <w:kern w:val="32"/>
                <w:szCs w:val="22"/>
              </w:rPr>
              <w:t>Provided for in Elected Member Continuing Professional Development Policy (</w:t>
            </w:r>
            <w:r w:rsidRPr="00782335">
              <w:rPr>
                <w:rFonts w:ascii="Arial" w:hAnsi="Arial" w:cs="Arial"/>
              </w:rPr>
              <w:t>11304587) and relevant administrative budgets</w:t>
            </w:r>
          </w:p>
        </w:tc>
      </w:tr>
      <w:tr w:rsidR="002D63F0" w:rsidRPr="00782335" w14:paraId="372DF2FF" w14:textId="77777777" w:rsidTr="006D74F1">
        <w:trPr>
          <w:cantSplit/>
        </w:trPr>
        <w:tc>
          <w:tcPr>
            <w:tcW w:w="0" w:type="auto"/>
            <w:tcBorders>
              <w:top w:val="single" w:sz="4" w:space="0" w:color="auto"/>
              <w:bottom w:val="single" w:sz="4" w:space="0" w:color="auto"/>
            </w:tcBorders>
            <w:shd w:val="clear" w:color="auto" w:fill="auto"/>
          </w:tcPr>
          <w:p w14:paraId="72D3CD3E" w14:textId="77777777" w:rsidR="002D63F0" w:rsidRPr="00782335" w:rsidRDefault="002D63F0" w:rsidP="00AB524D">
            <w:pPr>
              <w:rPr>
                <w:rFonts w:ascii="Arial" w:hAnsi="Arial" w:cs="Arial"/>
                <w:bCs/>
                <w:kern w:val="32"/>
                <w:szCs w:val="22"/>
              </w:rPr>
            </w:pPr>
            <w:r w:rsidRPr="00782335">
              <w:rPr>
                <w:rFonts w:ascii="Arial" w:hAnsi="Arial" w:cs="Arial"/>
              </w:rPr>
              <w:t>Recommended Training</w:t>
            </w:r>
          </w:p>
        </w:tc>
        <w:tc>
          <w:tcPr>
            <w:tcW w:w="0" w:type="auto"/>
            <w:tcBorders>
              <w:top w:val="single" w:sz="4" w:space="0" w:color="auto"/>
              <w:bottom w:val="single" w:sz="4" w:space="0" w:color="auto"/>
            </w:tcBorders>
            <w:shd w:val="clear" w:color="auto" w:fill="auto"/>
          </w:tcPr>
          <w:p w14:paraId="4275AB00" w14:textId="77777777" w:rsidR="002D63F0" w:rsidRPr="00782335" w:rsidRDefault="002D63F0" w:rsidP="00AB524D">
            <w:pPr>
              <w:rPr>
                <w:rFonts w:ascii="Arial" w:hAnsi="Arial" w:cs="Arial"/>
                <w:bCs/>
                <w:kern w:val="32"/>
                <w:szCs w:val="22"/>
              </w:rPr>
            </w:pPr>
            <w:r w:rsidRPr="00782335">
              <w:rPr>
                <w:rFonts w:ascii="Arial" w:hAnsi="Arial" w:cs="Arial"/>
                <w:bCs/>
                <w:kern w:val="32"/>
                <w:szCs w:val="22"/>
              </w:rPr>
              <w:t>Provided for in Elected Member Continuing Professional Development Policy (</w:t>
            </w:r>
            <w:r w:rsidRPr="00782335">
              <w:rPr>
                <w:rFonts w:ascii="Arial" w:hAnsi="Arial" w:cs="Arial"/>
              </w:rPr>
              <w:t>11304587) and relevant administrative budgets</w:t>
            </w:r>
          </w:p>
        </w:tc>
      </w:tr>
      <w:tr w:rsidR="002D63F0" w:rsidRPr="00782335" w14:paraId="555C3850" w14:textId="77777777" w:rsidTr="006D74F1">
        <w:trPr>
          <w:cantSplit/>
        </w:trPr>
        <w:tc>
          <w:tcPr>
            <w:tcW w:w="0" w:type="auto"/>
            <w:tcBorders>
              <w:top w:val="single" w:sz="4" w:space="0" w:color="auto"/>
              <w:bottom w:val="single" w:sz="4" w:space="0" w:color="auto"/>
            </w:tcBorders>
            <w:shd w:val="clear" w:color="auto" w:fill="F2F2F2" w:themeFill="background1" w:themeFillShade="F2"/>
          </w:tcPr>
          <w:p w14:paraId="78CFEBDD" w14:textId="77777777" w:rsidR="002D63F0" w:rsidRPr="00782335" w:rsidRDefault="002D63F0" w:rsidP="00AB524D">
            <w:pPr>
              <w:rPr>
                <w:rFonts w:ascii="Arial" w:hAnsi="Arial" w:cs="Arial"/>
                <w:bCs/>
                <w:kern w:val="32"/>
                <w:szCs w:val="22"/>
              </w:rPr>
            </w:pPr>
            <w:r w:rsidRPr="00782335">
              <w:rPr>
                <w:rFonts w:ascii="Arial" w:hAnsi="Arial" w:cs="Arial"/>
              </w:rPr>
              <w:t>Collaboration and Networking</w:t>
            </w:r>
          </w:p>
        </w:tc>
        <w:tc>
          <w:tcPr>
            <w:tcW w:w="0" w:type="auto"/>
            <w:tcBorders>
              <w:top w:val="single" w:sz="4" w:space="0" w:color="auto"/>
              <w:bottom w:val="single" w:sz="4" w:space="0" w:color="auto"/>
            </w:tcBorders>
            <w:shd w:val="clear" w:color="auto" w:fill="F2F2F2" w:themeFill="background1" w:themeFillShade="F2"/>
          </w:tcPr>
          <w:p w14:paraId="5B986536" w14:textId="77777777" w:rsidR="002D63F0" w:rsidRPr="00782335" w:rsidRDefault="002D63F0" w:rsidP="00AB524D">
            <w:pPr>
              <w:rPr>
                <w:rFonts w:ascii="Arial" w:hAnsi="Arial" w:cs="Arial"/>
                <w:bCs/>
                <w:kern w:val="32"/>
                <w:szCs w:val="22"/>
              </w:rPr>
            </w:pPr>
            <w:r w:rsidRPr="00782335">
              <w:rPr>
                <w:rFonts w:ascii="Arial" w:hAnsi="Arial" w:cs="Arial"/>
                <w:bCs/>
                <w:kern w:val="32"/>
                <w:szCs w:val="22"/>
              </w:rPr>
              <w:t>Provided for in Elected Member Continuing Professional Development Policy (</w:t>
            </w:r>
            <w:r w:rsidRPr="00782335">
              <w:rPr>
                <w:rFonts w:ascii="Arial" w:hAnsi="Arial" w:cs="Arial"/>
              </w:rPr>
              <w:t>11304587)</w:t>
            </w:r>
            <w:r w:rsidRPr="00782335">
              <w:rPr>
                <w:rFonts w:ascii="Arial" w:hAnsi="Arial" w:cs="Arial"/>
                <w:bCs/>
                <w:kern w:val="32"/>
                <w:szCs w:val="22"/>
              </w:rPr>
              <w:t xml:space="preserve"> </w:t>
            </w:r>
          </w:p>
          <w:p w14:paraId="006FA010" w14:textId="77777777" w:rsidR="002D63F0" w:rsidRPr="00782335" w:rsidRDefault="002D63F0" w:rsidP="00AB524D">
            <w:pPr>
              <w:rPr>
                <w:rFonts w:ascii="Arial" w:hAnsi="Arial" w:cs="Arial"/>
                <w:bCs/>
                <w:kern w:val="32"/>
                <w:szCs w:val="22"/>
              </w:rPr>
            </w:pPr>
            <w:r w:rsidRPr="00782335">
              <w:rPr>
                <w:rFonts w:ascii="Arial" w:hAnsi="Arial" w:cs="Arial"/>
                <w:bCs/>
                <w:kern w:val="32"/>
                <w:szCs w:val="22"/>
              </w:rPr>
              <w:t xml:space="preserve">Additional budget required for the </w:t>
            </w:r>
            <w:proofErr w:type="gramStart"/>
            <w:r w:rsidRPr="00782335">
              <w:rPr>
                <w:rFonts w:ascii="Arial" w:hAnsi="Arial" w:cs="Arial"/>
                <w:i/>
                <w:iCs/>
              </w:rPr>
              <w:t>Life Styles</w:t>
            </w:r>
            <w:proofErr w:type="gramEnd"/>
            <w:r w:rsidRPr="00782335">
              <w:rPr>
                <w:rFonts w:ascii="Arial" w:hAnsi="Arial" w:cs="Arial"/>
                <w:i/>
                <w:iCs/>
              </w:rPr>
              <w:t xml:space="preserve"> Inventory</w:t>
            </w:r>
            <w:r w:rsidRPr="00782335">
              <w:rPr>
                <w:rFonts w:ascii="Arial" w:hAnsi="Arial" w:cs="Arial"/>
              </w:rPr>
              <w:t>™ (LSI), the skills and experience analysis and the review and evaluation of the effectiveness of Council</w:t>
            </w:r>
          </w:p>
        </w:tc>
      </w:tr>
      <w:tr w:rsidR="002D63F0" w:rsidRPr="00782335" w14:paraId="1491E3A0" w14:textId="77777777" w:rsidTr="006D74F1">
        <w:trPr>
          <w:cantSplit/>
          <w:trHeight w:val="1049"/>
        </w:trPr>
        <w:tc>
          <w:tcPr>
            <w:tcW w:w="0" w:type="auto"/>
            <w:tcBorders>
              <w:top w:val="single" w:sz="4" w:space="0" w:color="auto"/>
              <w:bottom w:val="single" w:sz="4" w:space="0" w:color="auto"/>
            </w:tcBorders>
            <w:shd w:val="clear" w:color="auto" w:fill="auto"/>
          </w:tcPr>
          <w:p w14:paraId="4DE93F3D" w14:textId="77777777" w:rsidR="002D63F0" w:rsidRPr="00782335" w:rsidRDefault="002D63F0" w:rsidP="00AB524D">
            <w:pPr>
              <w:rPr>
                <w:rFonts w:ascii="Arial" w:hAnsi="Arial" w:cs="Arial"/>
                <w:bCs/>
                <w:kern w:val="32"/>
                <w:szCs w:val="22"/>
              </w:rPr>
            </w:pPr>
            <w:r w:rsidRPr="00782335">
              <w:rPr>
                <w:rFonts w:ascii="Arial" w:hAnsi="Arial" w:cs="Arial"/>
              </w:rPr>
              <w:t>Personal Development</w:t>
            </w:r>
          </w:p>
        </w:tc>
        <w:tc>
          <w:tcPr>
            <w:tcW w:w="0" w:type="auto"/>
            <w:tcBorders>
              <w:top w:val="single" w:sz="4" w:space="0" w:color="auto"/>
              <w:bottom w:val="single" w:sz="4" w:space="0" w:color="auto"/>
            </w:tcBorders>
            <w:shd w:val="clear" w:color="auto" w:fill="auto"/>
          </w:tcPr>
          <w:p w14:paraId="082BD4DD" w14:textId="77777777" w:rsidR="002D63F0" w:rsidRPr="00782335" w:rsidRDefault="002D63F0" w:rsidP="00AB524D">
            <w:pPr>
              <w:rPr>
                <w:rFonts w:ascii="Arial" w:hAnsi="Arial" w:cs="Arial"/>
                <w:bCs/>
                <w:kern w:val="32"/>
                <w:szCs w:val="22"/>
              </w:rPr>
            </w:pPr>
            <w:r w:rsidRPr="00782335">
              <w:rPr>
                <w:rFonts w:ascii="Arial" w:hAnsi="Arial" w:cs="Arial"/>
                <w:bCs/>
                <w:kern w:val="32"/>
                <w:szCs w:val="22"/>
              </w:rPr>
              <w:t>Provided for in Elected Member Continuing Professional Development Policy (</w:t>
            </w:r>
            <w:r w:rsidRPr="00782335">
              <w:rPr>
                <w:rFonts w:ascii="Arial" w:hAnsi="Arial" w:cs="Arial"/>
              </w:rPr>
              <w:t>11304587)</w:t>
            </w:r>
            <w:r w:rsidRPr="00782335">
              <w:rPr>
                <w:rFonts w:ascii="Arial" w:hAnsi="Arial" w:cs="Arial"/>
                <w:bCs/>
                <w:kern w:val="32"/>
                <w:szCs w:val="22"/>
              </w:rPr>
              <w:t xml:space="preserve"> </w:t>
            </w:r>
          </w:p>
        </w:tc>
      </w:tr>
    </w:tbl>
    <w:p w14:paraId="2385DFC1" w14:textId="77777777" w:rsidR="002D63F0" w:rsidRDefault="002D63F0">
      <w:pPr>
        <w:spacing w:after="200" w:line="276" w:lineRule="auto"/>
        <w:rPr>
          <w:rStyle w:val="Strong"/>
          <w:sz w:val="36"/>
          <w:szCs w:val="36"/>
        </w:rPr>
      </w:pPr>
      <w:r>
        <w:rPr>
          <w:rStyle w:val="Strong"/>
          <w:sz w:val="36"/>
          <w:szCs w:val="36"/>
        </w:rPr>
        <w:br w:type="page"/>
      </w:r>
    </w:p>
    <w:p w14:paraId="61E5B5EB" w14:textId="77777777" w:rsidR="002D63F0" w:rsidRPr="00782335" w:rsidRDefault="002D63F0" w:rsidP="00782335">
      <w:pPr>
        <w:pStyle w:val="Heading1"/>
      </w:pPr>
      <w:r w:rsidRPr="00FE50B1">
        <w:lastRenderedPageBreak/>
        <w:t>Attachment 1</w:t>
      </w:r>
    </w:p>
    <w:p w14:paraId="4480EB29" w14:textId="77777777" w:rsidR="002D63F0" w:rsidRPr="00782335" w:rsidRDefault="002D63F0" w:rsidP="00E71631">
      <w:pPr>
        <w:spacing w:before="240" w:after="360"/>
        <w:outlineLvl w:val="0"/>
        <w:rPr>
          <w:rFonts w:ascii="Arial" w:hAnsi="Arial" w:cs="Arial"/>
          <w:b/>
          <w:bCs/>
          <w:color w:val="007DB4"/>
          <w:sz w:val="28"/>
          <w:szCs w:val="28"/>
        </w:rPr>
      </w:pPr>
      <w:r w:rsidRPr="00782335">
        <w:rPr>
          <w:rFonts w:ascii="Arial" w:hAnsi="Arial" w:cs="Arial"/>
          <w:b/>
          <w:bCs/>
          <w:color w:val="007DB4"/>
          <w:sz w:val="28"/>
          <w:szCs w:val="28"/>
        </w:rPr>
        <w:t>Individual Development Plan (IDP)</w:t>
      </w:r>
    </w:p>
    <w:p w14:paraId="20CA683A" w14:textId="66F3D427" w:rsidR="002D63F0" w:rsidRDefault="002D63F0" w:rsidP="5A1952F7">
      <w:pPr>
        <w:widowControl w:val="0"/>
        <w:autoSpaceDE w:val="0"/>
        <w:autoSpaceDN w:val="0"/>
        <w:adjustRightInd w:val="0"/>
        <w:spacing w:line="276" w:lineRule="auto"/>
        <w:textAlignment w:val="center"/>
        <w:rPr>
          <w:rFonts w:ascii="Arial" w:hAnsi="Arial" w:cs="Arial"/>
        </w:rPr>
      </w:pPr>
      <w:r w:rsidRPr="00782335">
        <w:rPr>
          <w:rFonts w:ascii="Arial" w:hAnsi="Arial" w:cs="Arial"/>
        </w:rPr>
        <w:t>An individual development plan is unique to everyone, with the flexibility to tailor it to specific circumstances and aspirations. It is a dynamic tool that helps guide growth, self-improvement, and achievement of personal and professional goals.</w:t>
      </w:r>
    </w:p>
    <w:p w14:paraId="331ED5A1" w14:textId="77777777" w:rsidR="00782335" w:rsidRPr="00782335" w:rsidRDefault="00782335" w:rsidP="5A1952F7">
      <w:pPr>
        <w:widowControl w:val="0"/>
        <w:autoSpaceDE w:val="0"/>
        <w:autoSpaceDN w:val="0"/>
        <w:adjustRightInd w:val="0"/>
        <w:spacing w:line="276" w:lineRule="auto"/>
        <w:textAlignment w:val="center"/>
        <w:rPr>
          <w:rFonts w:ascii="Arial" w:hAnsi="Arial" w:cs="Arial"/>
        </w:rPr>
      </w:pPr>
    </w:p>
    <w:tbl>
      <w:tblPr>
        <w:tblStyle w:val="GridTable4-Accent31"/>
        <w:tblW w:w="5000" w:type="pct"/>
        <w:tblLook w:val="04A0" w:firstRow="1" w:lastRow="0" w:firstColumn="1" w:lastColumn="0" w:noHBand="0" w:noVBand="1"/>
      </w:tblPr>
      <w:tblGrid>
        <w:gridCol w:w="1909"/>
        <w:gridCol w:w="3741"/>
        <w:gridCol w:w="3978"/>
      </w:tblGrid>
      <w:tr w:rsidR="002D63F0" w:rsidRPr="00E71631" w14:paraId="730BCCA8" w14:textId="77777777" w:rsidTr="002A71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pct"/>
            <w:shd w:val="clear" w:color="auto" w:fill="0078AF"/>
          </w:tcPr>
          <w:p w14:paraId="100D34DE" w14:textId="77777777" w:rsidR="002D63F0" w:rsidRPr="00782335" w:rsidRDefault="002D63F0" w:rsidP="00E71631">
            <w:pPr>
              <w:spacing w:before="120" w:after="120"/>
              <w:rPr>
                <w:rFonts w:ascii="Arial" w:eastAsia="DengXian" w:hAnsi="Arial" w:cs="Arial"/>
                <w:lang w:val="en-US"/>
              </w:rPr>
            </w:pPr>
            <w:r w:rsidRPr="00782335">
              <w:rPr>
                <w:rFonts w:ascii="Arial" w:eastAsia="DengXian" w:hAnsi="Arial" w:cs="Arial"/>
                <w:lang w:val="en-US"/>
              </w:rPr>
              <w:t>Elected Member</w:t>
            </w:r>
          </w:p>
        </w:tc>
        <w:tc>
          <w:tcPr>
            <w:tcW w:w="4009" w:type="pct"/>
            <w:gridSpan w:val="2"/>
            <w:shd w:val="clear" w:color="auto" w:fill="auto"/>
            <w:vAlign w:val="center"/>
          </w:tcPr>
          <w:p w14:paraId="65B1DA2D" w14:textId="77777777" w:rsidR="002D63F0" w:rsidRPr="00782335" w:rsidRDefault="002D63F0" w:rsidP="00E7163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US"/>
              </w:rPr>
            </w:pPr>
          </w:p>
        </w:tc>
      </w:tr>
      <w:tr w:rsidR="002D63F0" w:rsidRPr="00E71631" w14:paraId="1DC6E51A" w14:textId="77777777" w:rsidTr="00E71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pct"/>
            <w:shd w:val="clear" w:color="auto" w:fill="0078AF"/>
          </w:tcPr>
          <w:p w14:paraId="26B740D8" w14:textId="77777777" w:rsidR="002D63F0" w:rsidRPr="00782335" w:rsidRDefault="002D63F0" w:rsidP="00E71631">
            <w:pPr>
              <w:spacing w:before="120" w:after="120"/>
              <w:rPr>
                <w:rFonts w:ascii="Arial" w:eastAsia="DengXian" w:hAnsi="Arial" w:cs="Arial"/>
                <w:color w:val="FFFFFF"/>
                <w:lang w:val="en-US"/>
              </w:rPr>
            </w:pPr>
            <w:r w:rsidRPr="00782335">
              <w:rPr>
                <w:rFonts w:ascii="Arial" w:eastAsia="DengXian" w:hAnsi="Arial" w:cs="Arial"/>
                <w:color w:val="FFFFFF"/>
                <w:lang w:val="en-US"/>
              </w:rPr>
              <w:t>Date</w:t>
            </w:r>
          </w:p>
        </w:tc>
        <w:tc>
          <w:tcPr>
            <w:tcW w:w="4009" w:type="pct"/>
            <w:gridSpan w:val="2"/>
            <w:vAlign w:val="center"/>
          </w:tcPr>
          <w:p w14:paraId="5F3F6307"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p>
        </w:tc>
      </w:tr>
      <w:tr w:rsidR="002D63F0" w:rsidRPr="00E71631" w14:paraId="2B7E6367" w14:textId="77777777" w:rsidTr="002A7158">
        <w:trPr>
          <w:trHeight w:val="835"/>
        </w:trPr>
        <w:tc>
          <w:tcPr>
            <w:cnfStyle w:val="001000000000" w:firstRow="0" w:lastRow="0" w:firstColumn="1" w:lastColumn="0" w:oddVBand="0" w:evenVBand="0" w:oddHBand="0" w:evenHBand="0" w:firstRowFirstColumn="0" w:firstRowLastColumn="0" w:lastRowFirstColumn="0" w:lastRowLastColumn="0"/>
            <w:tcW w:w="2934" w:type="pct"/>
            <w:gridSpan w:val="2"/>
            <w:shd w:val="clear" w:color="auto" w:fill="0078AF"/>
            <w:vAlign w:val="center"/>
          </w:tcPr>
          <w:p w14:paraId="724FDCF3" w14:textId="77777777" w:rsidR="002D63F0" w:rsidRPr="00782335" w:rsidRDefault="002D63F0" w:rsidP="00E71631">
            <w:pPr>
              <w:spacing w:before="120" w:after="120"/>
              <w:jc w:val="center"/>
              <w:rPr>
                <w:rFonts w:ascii="Arial" w:eastAsia="Calibri" w:hAnsi="Arial" w:cs="Arial"/>
                <w:color w:val="FFFFFF"/>
                <w:lang w:val="en-US"/>
              </w:rPr>
            </w:pPr>
            <w:r w:rsidRPr="00782335">
              <w:rPr>
                <w:rFonts w:ascii="Arial" w:eastAsia="Calibri" w:hAnsi="Arial" w:cs="Arial"/>
                <w:color w:val="FFFFFF"/>
                <w:lang w:val="en-US"/>
              </w:rPr>
              <w:t>PDP Components</w:t>
            </w:r>
          </w:p>
        </w:tc>
        <w:tc>
          <w:tcPr>
            <w:tcW w:w="2066" w:type="pct"/>
            <w:shd w:val="clear" w:color="auto" w:fill="0078AF"/>
            <w:vAlign w:val="center"/>
          </w:tcPr>
          <w:p w14:paraId="7CDC538E" w14:textId="77777777" w:rsidR="002D63F0" w:rsidRPr="00782335" w:rsidRDefault="002D63F0" w:rsidP="00E7163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lang w:val="en-US"/>
              </w:rPr>
            </w:pPr>
            <w:r w:rsidRPr="00782335">
              <w:rPr>
                <w:rFonts w:ascii="Arial" w:eastAsia="Calibri" w:hAnsi="Arial" w:cs="Arial"/>
                <w:b/>
                <w:color w:val="FFFFFF"/>
                <w:lang w:val="en-US"/>
              </w:rPr>
              <w:t>Notes</w:t>
            </w:r>
          </w:p>
        </w:tc>
      </w:tr>
      <w:tr w:rsidR="002D63F0" w:rsidRPr="00E71631" w14:paraId="432C77CD" w14:textId="77777777" w:rsidTr="00E71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pct"/>
            <w:shd w:val="clear" w:color="auto" w:fill="0078AF"/>
          </w:tcPr>
          <w:p w14:paraId="2AB820CA" w14:textId="77777777" w:rsidR="002D63F0" w:rsidRPr="00782335" w:rsidRDefault="002D63F0" w:rsidP="00E71631">
            <w:pPr>
              <w:spacing w:before="120" w:after="120"/>
              <w:rPr>
                <w:rFonts w:ascii="Arial" w:eastAsia="DengXian" w:hAnsi="Arial" w:cs="Arial"/>
                <w:color w:val="FFFFFF"/>
                <w:lang w:val="en-US"/>
              </w:rPr>
            </w:pPr>
            <w:r w:rsidRPr="00782335">
              <w:rPr>
                <w:rFonts w:ascii="Arial" w:eastAsia="DengXian" w:hAnsi="Arial" w:cs="Arial"/>
                <w:color w:val="FFFFFF"/>
                <w:lang w:val="en-US"/>
              </w:rPr>
              <w:t>Self-Assessment</w:t>
            </w:r>
          </w:p>
        </w:tc>
        <w:tc>
          <w:tcPr>
            <w:tcW w:w="1943" w:type="pct"/>
            <w:vAlign w:val="center"/>
          </w:tcPr>
          <w:p w14:paraId="74CEABF6" w14:textId="77777777" w:rsidR="002D63F0" w:rsidRPr="00782335" w:rsidRDefault="002D63F0" w:rsidP="00E71631">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Cs/>
                <w:lang w:val="en-US"/>
              </w:rPr>
            </w:pPr>
            <w:r w:rsidRPr="00782335">
              <w:rPr>
                <w:rFonts w:ascii="Arial" w:eastAsia="Calibri" w:hAnsi="Arial" w:cs="Arial"/>
                <w:bCs/>
                <w:lang w:val="en-US"/>
              </w:rPr>
              <w:t>Begin by assessing your current skills, knowledge, strengths, weaknesses, and areas for improvement. Reflect on your values, interests, and aspirations to gain clarity on your professional goals.</w:t>
            </w:r>
          </w:p>
        </w:tc>
        <w:tc>
          <w:tcPr>
            <w:tcW w:w="2066" w:type="pct"/>
            <w:vAlign w:val="center"/>
          </w:tcPr>
          <w:p w14:paraId="37A8009E" w14:textId="77777777" w:rsidR="002D63F0" w:rsidRPr="00782335" w:rsidRDefault="002D63F0" w:rsidP="00E71631">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Cs/>
                <w:lang w:val="en-US"/>
              </w:rPr>
            </w:pPr>
          </w:p>
        </w:tc>
      </w:tr>
      <w:tr w:rsidR="002D63F0" w:rsidRPr="00E71631" w14:paraId="4ACAF47C" w14:textId="77777777" w:rsidTr="002A7158">
        <w:tc>
          <w:tcPr>
            <w:cnfStyle w:val="001000000000" w:firstRow="0" w:lastRow="0" w:firstColumn="1" w:lastColumn="0" w:oddVBand="0" w:evenVBand="0" w:oddHBand="0" w:evenHBand="0" w:firstRowFirstColumn="0" w:firstRowLastColumn="0" w:lastRowFirstColumn="0" w:lastRowLastColumn="0"/>
            <w:tcW w:w="991" w:type="pct"/>
            <w:shd w:val="clear" w:color="auto" w:fill="0078AF"/>
          </w:tcPr>
          <w:p w14:paraId="1BFCDB7A" w14:textId="77777777" w:rsidR="002D63F0" w:rsidRPr="00782335" w:rsidRDefault="002D63F0" w:rsidP="00E71631">
            <w:pPr>
              <w:spacing w:before="120" w:after="120"/>
              <w:rPr>
                <w:rFonts w:ascii="Arial" w:eastAsia="DengXian" w:hAnsi="Arial" w:cs="Arial"/>
                <w:color w:val="FFFFFF"/>
                <w:lang w:val="en-US"/>
              </w:rPr>
            </w:pPr>
            <w:r w:rsidRPr="00782335">
              <w:rPr>
                <w:rFonts w:ascii="Arial" w:eastAsia="DengXian" w:hAnsi="Arial" w:cs="Arial"/>
                <w:color w:val="FFFFFF"/>
                <w:lang w:val="en-US"/>
              </w:rPr>
              <w:t>Goal Setting</w:t>
            </w:r>
          </w:p>
        </w:tc>
        <w:tc>
          <w:tcPr>
            <w:tcW w:w="1943" w:type="pct"/>
          </w:tcPr>
          <w:p w14:paraId="4E7C8F4B" w14:textId="77777777" w:rsidR="002D63F0" w:rsidRPr="00782335" w:rsidRDefault="002D63F0" w:rsidP="00E71631">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Cs/>
                <w:lang w:val="en-US"/>
              </w:rPr>
            </w:pPr>
            <w:r w:rsidRPr="00782335">
              <w:rPr>
                <w:rFonts w:ascii="Arial" w:eastAsia="Calibri" w:hAnsi="Arial" w:cs="Arial"/>
                <w:bCs/>
                <w:lang w:val="en-US"/>
              </w:rPr>
              <w:t>Establish specific, measurable, achievable, relevant, and time-bound (SMART) goals that align with your aspirations. These goals should be challenging yet attainable and should cover various aspects of your life, including career, education, personal growth, or any other areas of importance to you.</w:t>
            </w:r>
          </w:p>
        </w:tc>
        <w:tc>
          <w:tcPr>
            <w:tcW w:w="2066" w:type="pct"/>
            <w:vAlign w:val="center"/>
          </w:tcPr>
          <w:p w14:paraId="1B91FE06" w14:textId="77777777" w:rsidR="002D63F0" w:rsidRPr="00782335" w:rsidRDefault="002D63F0" w:rsidP="00E71631">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Cs/>
                <w:lang w:val="en-US"/>
              </w:rPr>
            </w:pPr>
          </w:p>
        </w:tc>
      </w:tr>
      <w:tr w:rsidR="002D63F0" w:rsidRPr="00E71631" w14:paraId="0B9B5F70" w14:textId="77777777" w:rsidTr="00E71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pct"/>
            <w:shd w:val="clear" w:color="auto" w:fill="0078AF"/>
          </w:tcPr>
          <w:p w14:paraId="67121DC0" w14:textId="77777777" w:rsidR="002D63F0" w:rsidRPr="00782335" w:rsidRDefault="002D63F0" w:rsidP="00E71631">
            <w:pPr>
              <w:spacing w:before="120" w:after="120"/>
              <w:rPr>
                <w:rFonts w:ascii="Arial" w:eastAsia="DengXian" w:hAnsi="Arial" w:cs="Arial"/>
                <w:color w:val="FFFFFF"/>
                <w:lang w:val="en-US"/>
              </w:rPr>
            </w:pPr>
            <w:r w:rsidRPr="00782335">
              <w:rPr>
                <w:rFonts w:ascii="Arial" w:eastAsia="DengXian" w:hAnsi="Arial" w:cs="Arial"/>
                <w:color w:val="FFFFFF"/>
                <w:lang w:val="en-US"/>
              </w:rPr>
              <w:t>Action Plan</w:t>
            </w:r>
          </w:p>
        </w:tc>
        <w:tc>
          <w:tcPr>
            <w:tcW w:w="1943" w:type="pct"/>
            <w:vAlign w:val="center"/>
          </w:tcPr>
          <w:p w14:paraId="3D0C2D63" w14:textId="77777777" w:rsidR="002D63F0" w:rsidRPr="00782335" w:rsidRDefault="002D63F0" w:rsidP="00E71631">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Cs/>
                <w:lang w:val="en-US"/>
              </w:rPr>
            </w:pPr>
            <w:r w:rsidRPr="00782335">
              <w:rPr>
                <w:rFonts w:ascii="Arial" w:eastAsia="Calibri" w:hAnsi="Arial" w:cs="Arial"/>
                <w:bCs/>
                <w:lang w:val="en-US"/>
              </w:rPr>
              <w:t>Break down your goals into actionable steps or milestones. Determine the resources, support, and activities required to achieve each goal. Set deadlines and create a timeline to track your progress.</w:t>
            </w:r>
          </w:p>
        </w:tc>
        <w:tc>
          <w:tcPr>
            <w:tcW w:w="2066" w:type="pct"/>
            <w:vAlign w:val="center"/>
          </w:tcPr>
          <w:p w14:paraId="1735F241" w14:textId="77777777" w:rsidR="002D63F0" w:rsidRPr="00782335" w:rsidRDefault="002D63F0" w:rsidP="00E71631">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Cs/>
                <w:lang w:val="en-US"/>
              </w:rPr>
            </w:pPr>
          </w:p>
        </w:tc>
      </w:tr>
      <w:tr w:rsidR="002D63F0" w:rsidRPr="00E71631" w14:paraId="32A0B8E1" w14:textId="77777777" w:rsidTr="002A7158">
        <w:tc>
          <w:tcPr>
            <w:cnfStyle w:val="001000000000" w:firstRow="0" w:lastRow="0" w:firstColumn="1" w:lastColumn="0" w:oddVBand="0" w:evenVBand="0" w:oddHBand="0" w:evenHBand="0" w:firstRowFirstColumn="0" w:firstRowLastColumn="0" w:lastRowFirstColumn="0" w:lastRowLastColumn="0"/>
            <w:tcW w:w="991" w:type="pct"/>
            <w:shd w:val="clear" w:color="auto" w:fill="0078AF"/>
          </w:tcPr>
          <w:p w14:paraId="62A90B86" w14:textId="77777777" w:rsidR="002D63F0" w:rsidRPr="00782335" w:rsidRDefault="002D63F0" w:rsidP="00E71631">
            <w:pPr>
              <w:spacing w:before="120" w:after="120"/>
              <w:rPr>
                <w:rFonts w:ascii="Arial" w:eastAsia="DengXian" w:hAnsi="Arial" w:cs="Arial"/>
                <w:color w:val="FFFFFF"/>
                <w:lang w:val="en-US"/>
              </w:rPr>
            </w:pPr>
            <w:r w:rsidRPr="00782335">
              <w:rPr>
                <w:rFonts w:ascii="Arial" w:eastAsia="DengXian" w:hAnsi="Arial" w:cs="Arial"/>
                <w:color w:val="FFFFFF"/>
                <w:lang w:val="en-US"/>
              </w:rPr>
              <w:lastRenderedPageBreak/>
              <w:t>Skill Development</w:t>
            </w:r>
          </w:p>
        </w:tc>
        <w:tc>
          <w:tcPr>
            <w:tcW w:w="1943" w:type="pct"/>
            <w:vAlign w:val="center"/>
          </w:tcPr>
          <w:p w14:paraId="0A2C0A98" w14:textId="77777777" w:rsidR="002D63F0" w:rsidRPr="00782335" w:rsidRDefault="002D63F0" w:rsidP="00E71631">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Cs/>
                <w:lang w:val="en-US"/>
              </w:rPr>
            </w:pPr>
            <w:r w:rsidRPr="00782335">
              <w:rPr>
                <w:rFonts w:ascii="Arial" w:eastAsia="Calibri" w:hAnsi="Arial" w:cs="Arial"/>
                <w:bCs/>
                <w:lang w:val="en-US"/>
              </w:rPr>
              <w:t>Identify the skills and knowledge necessary to reach your goals. Determine the training programs, workshops, courses, or self-study methods that can help you acquire or enhance those skills. Seek opportunities to practice and apply these skills in real-life scenarios.</w:t>
            </w:r>
          </w:p>
        </w:tc>
        <w:tc>
          <w:tcPr>
            <w:tcW w:w="2066" w:type="pct"/>
            <w:vAlign w:val="center"/>
          </w:tcPr>
          <w:p w14:paraId="569F26CF" w14:textId="77777777" w:rsidR="002D63F0" w:rsidRPr="00782335" w:rsidRDefault="002D63F0" w:rsidP="00E71631">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Cs/>
                <w:lang w:val="en-US"/>
              </w:rPr>
            </w:pPr>
          </w:p>
        </w:tc>
      </w:tr>
      <w:tr w:rsidR="002D63F0" w:rsidRPr="00E71631" w14:paraId="48A5862A" w14:textId="77777777" w:rsidTr="00E71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pct"/>
            <w:shd w:val="clear" w:color="auto" w:fill="0078AF"/>
          </w:tcPr>
          <w:p w14:paraId="5AE155DF" w14:textId="77777777" w:rsidR="002D63F0" w:rsidRPr="00782335" w:rsidRDefault="002D63F0" w:rsidP="00E71631">
            <w:pPr>
              <w:spacing w:before="120" w:after="120"/>
              <w:rPr>
                <w:rFonts w:ascii="Arial" w:eastAsia="DengXian" w:hAnsi="Arial" w:cs="Arial"/>
                <w:color w:val="FFFFFF"/>
                <w:lang w:val="en-US"/>
              </w:rPr>
            </w:pPr>
            <w:r w:rsidRPr="00782335">
              <w:rPr>
                <w:rFonts w:ascii="Arial" w:eastAsia="DengXian" w:hAnsi="Arial" w:cs="Arial"/>
                <w:color w:val="FFFFFF"/>
                <w:lang w:val="en-US"/>
              </w:rPr>
              <w:t>Networking and Mentoring</w:t>
            </w:r>
          </w:p>
        </w:tc>
        <w:tc>
          <w:tcPr>
            <w:tcW w:w="1943" w:type="pct"/>
            <w:vAlign w:val="center"/>
          </w:tcPr>
          <w:p w14:paraId="11A82674" w14:textId="77777777" w:rsidR="002D63F0" w:rsidRPr="00782335" w:rsidRDefault="002D63F0" w:rsidP="00E71631">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Cs/>
                <w:lang w:val="en-US"/>
              </w:rPr>
            </w:pPr>
            <w:r w:rsidRPr="00782335">
              <w:rPr>
                <w:rFonts w:ascii="Arial" w:eastAsia="Calibri" w:hAnsi="Arial" w:cs="Arial"/>
                <w:bCs/>
                <w:lang w:val="en-US"/>
              </w:rPr>
              <w:t>Build a network of professionals in your field or areas of interest. Attend conferences, seminars, or industry events to meet like-minded individuals and expand your connections. Seek out mentors who can provide guidance, support, and valuable insights based on their experience.</w:t>
            </w:r>
          </w:p>
        </w:tc>
        <w:tc>
          <w:tcPr>
            <w:tcW w:w="2066" w:type="pct"/>
            <w:vAlign w:val="center"/>
          </w:tcPr>
          <w:p w14:paraId="7AD7ECD4" w14:textId="77777777" w:rsidR="002D63F0" w:rsidRPr="00782335" w:rsidRDefault="002D63F0" w:rsidP="00E71631">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Cs/>
                <w:lang w:val="en-US"/>
              </w:rPr>
            </w:pPr>
          </w:p>
        </w:tc>
      </w:tr>
      <w:tr w:rsidR="002D63F0" w:rsidRPr="00E71631" w14:paraId="42342C0C" w14:textId="77777777" w:rsidTr="002A7158">
        <w:tc>
          <w:tcPr>
            <w:cnfStyle w:val="001000000000" w:firstRow="0" w:lastRow="0" w:firstColumn="1" w:lastColumn="0" w:oddVBand="0" w:evenVBand="0" w:oddHBand="0" w:evenHBand="0" w:firstRowFirstColumn="0" w:firstRowLastColumn="0" w:lastRowFirstColumn="0" w:lastRowLastColumn="0"/>
            <w:tcW w:w="991" w:type="pct"/>
            <w:shd w:val="clear" w:color="auto" w:fill="0078AF"/>
          </w:tcPr>
          <w:p w14:paraId="1118CA8F" w14:textId="77777777" w:rsidR="002D63F0" w:rsidRPr="00782335" w:rsidRDefault="002D63F0" w:rsidP="00E71631">
            <w:pPr>
              <w:spacing w:before="120" w:after="120"/>
              <w:rPr>
                <w:rFonts w:ascii="Arial" w:eastAsia="DengXian" w:hAnsi="Arial" w:cs="Arial"/>
                <w:color w:val="FFFFFF"/>
                <w:lang w:val="en-US"/>
              </w:rPr>
            </w:pPr>
            <w:r w:rsidRPr="00782335">
              <w:rPr>
                <w:rFonts w:ascii="Arial" w:eastAsia="DengXian" w:hAnsi="Arial" w:cs="Arial"/>
                <w:color w:val="FFFFFF"/>
                <w:lang w:val="en-US"/>
              </w:rPr>
              <w:t>Continuous Learning</w:t>
            </w:r>
          </w:p>
        </w:tc>
        <w:tc>
          <w:tcPr>
            <w:tcW w:w="1943" w:type="pct"/>
            <w:vAlign w:val="center"/>
          </w:tcPr>
          <w:p w14:paraId="7F1F867E" w14:textId="77777777" w:rsidR="002D63F0" w:rsidRPr="00782335" w:rsidRDefault="002D63F0" w:rsidP="00E71631">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Cs/>
                <w:lang w:val="en-US"/>
              </w:rPr>
            </w:pPr>
            <w:r w:rsidRPr="00782335">
              <w:rPr>
                <w:rFonts w:ascii="Arial" w:eastAsia="Calibri" w:hAnsi="Arial" w:cs="Arial"/>
                <w:bCs/>
                <w:lang w:val="en-US"/>
              </w:rPr>
              <w:t>Cultivate a mindset of lifelong learning. Stay updated with industry trends, advancements, and best practices through reading, research, and staying engaged with relevant resources. Explore online courses, webinars, podcasts, or workshops to broaden your knowledge base.</w:t>
            </w:r>
          </w:p>
        </w:tc>
        <w:tc>
          <w:tcPr>
            <w:tcW w:w="2066" w:type="pct"/>
            <w:vAlign w:val="center"/>
          </w:tcPr>
          <w:p w14:paraId="777798F7" w14:textId="77777777" w:rsidR="002D63F0" w:rsidRPr="00782335" w:rsidRDefault="002D63F0" w:rsidP="00E71631">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Cs/>
                <w:lang w:val="en-US"/>
              </w:rPr>
            </w:pPr>
          </w:p>
        </w:tc>
      </w:tr>
      <w:tr w:rsidR="002D63F0" w:rsidRPr="00E71631" w14:paraId="14905BDF" w14:textId="77777777" w:rsidTr="00E71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pct"/>
            <w:shd w:val="clear" w:color="auto" w:fill="0078AF"/>
          </w:tcPr>
          <w:p w14:paraId="668AACFC" w14:textId="77777777" w:rsidR="002D63F0" w:rsidRPr="00782335" w:rsidRDefault="002D63F0" w:rsidP="00E71631">
            <w:pPr>
              <w:spacing w:before="120" w:after="120"/>
              <w:rPr>
                <w:rFonts w:ascii="Arial" w:eastAsia="DengXian" w:hAnsi="Arial" w:cs="Arial"/>
                <w:color w:val="FFFFFF"/>
                <w:lang w:val="en-US"/>
              </w:rPr>
            </w:pPr>
            <w:r w:rsidRPr="00782335">
              <w:rPr>
                <w:rFonts w:ascii="Arial" w:eastAsia="DengXian" w:hAnsi="Arial" w:cs="Arial"/>
                <w:color w:val="FFFFFF"/>
                <w:lang w:val="en-US"/>
              </w:rPr>
              <w:t>Reflection and Evaluation</w:t>
            </w:r>
          </w:p>
        </w:tc>
        <w:tc>
          <w:tcPr>
            <w:tcW w:w="1943" w:type="pct"/>
            <w:vAlign w:val="center"/>
          </w:tcPr>
          <w:p w14:paraId="711B3D93" w14:textId="77777777" w:rsidR="002D63F0" w:rsidRPr="00782335" w:rsidRDefault="002D63F0" w:rsidP="00E71631">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Cs/>
                <w:lang w:val="en-US"/>
              </w:rPr>
            </w:pPr>
            <w:r w:rsidRPr="00782335">
              <w:rPr>
                <w:rFonts w:ascii="Arial" w:eastAsia="Calibri" w:hAnsi="Arial" w:cs="Arial"/>
                <w:bCs/>
                <w:lang w:val="en-US"/>
              </w:rPr>
              <w:t>Regularly reflect on your progress and evaluate your achievements against the set goals. Assess the effectiveness of your action plan and adjust as needed. Celebrate successes and learn from setbacks or challenges to refine your approach.</w:t>
            </w:r>
          </w:p>
        </w:tc>
        <w:tc>
          <w:tcPr>
            <w:tcW w:w="2066" w:type="pct"/>
            <w:vAlign w:val="center"/>
          </w:tcPr>
          <w:p w14:paraId="3D161E2C" w14:textId="77777777" w:rsidR="002D63F0" w:rsidRPr="00782335" w:rsidRDefault="002D63F0" w:rsidP="00E71631">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Cs/>
                <w:lang w:val="en-US"/>
              </w:rPr>
            </w:pPr>
          </w:p>
        </w:tc>
      </w:tr>
      <w:tr w:rsidR="002D63F0" w:rsidRPr="00E71631" w14:paraId="0F4F606D" w14:textId="77777777" w:rsidTr="002A7158">
        <w:tc>
          <w:tcPr>
            <w:cnfStyle w:val="001000000000" w:firstRow="0" w:lastRow="0" w:firstColumn="1" w:lastColumn="0" w:oddVBand="0" w:evenVBand="0" w:oddHBand="0" w:evenHBand="0" w:firstRowFirstColumn="0" w:firstRowLastColumn="0" w:lastRowFirstColumn="0" w:lastRowLastColumn="0"/>
            <w:tcW w:w="991" w:type="pct"/>
            <w:shd w:val="clear" w:color="auto" w:fill="0078AF"/>
          </w:tcPr>
          <w:p w14:paraId="01214458" w14:textId="77777777" w:rsidR="002D63F0" w:rsidRPr="00782335" w:rsidRDefault="002D63F0" w:rsidP="00E71631">
            <w:pPr>
              <w:spacing w:before="120" w:after="120"/>
              <w:rPr>
                <w:rFonts w:ascii="Arial" w:eastAsia="DengXian" w:hAnsi="Arial" w:cs="Arial"/>
                <w:color w:val="FFFFFF"/>
                <w:lang w:val="en-US"/>
              </w:rPr>
            </w:pPr>
            <w:r w:rsidRPr="00782335">
              <w:rPr>
                <w:rFonts w:ascii="Arial" w:eastAsia="DengXian" w:hAnsi="Arial" w:cs="Arial"/>
                <w:color w:val="FFFFFF"/>
                <w:lang w:val="en-US"/>
              </w:rPr>
              <w:t>Accountability</w:t>
            </w:r>
          </w:p>
        </w:tc>
        <w:tc>
          <w:tcPr>
            <w:tcW w:w="1943" w:type="pct"/>
            <w:vAlign w:val="center"/>
          </w:tcPr>
          <w:p w14:paraId="74479EA2" w14:textId="77777777" w:rsidR="002D63F0" w:rsidRPr="00782335" w:rsidRDefault="002D63F0" w:rsidP="00E71631">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Cs/>
                <w:lang w:val="en-US"/>
              </w:rPr>
            </w:pPr>
            <w:r w:rsidRPr="00782335">
              <w:rPr>
                <w:rFonts w:ascii="Arial" w:eastAsia="Calibri" w:hAnsi="Arial" w:cs="Arial"/>
                <w:bCs/>
                <w:lang w:val="en-US"/>
              </w:rPr>
              <w:t xml:space="preserve">Hold yourself accountable for your personal development by tracking your progress, maintaining records of completed activities, and </w:t>
            </w:r>
            <w:r w:rsidRPr="00782335">
              <w:rPr>
                <w:rFonts w:ascii="Arial" w:eastAsia="Calibri" w:hAnsi="Arial" w:cs="Arial"/>
                <w:bCs/>
                <w:lang w:val="en-US"/>
              </w:rPr>
              <w:lastRenderedPageBreak/>
              <w:t>regularly reviewing your plan. Share your goals and progress with a trusted friend, colleague, or mentor who can provide support and hold you accountable.</w:t>
            </w:r>
          </w:p>
        </w:tc>
        <w:tc>
          <w:tcPr>
            <w:tcW w:w="2066" w:type="pct"/>
            <w:vAlign w:val="center"/>
          </w:tcPr>
          <w:p w14:paraId="7A9DB5AB" w14:textId="77777777" w:rsidR="002D63F0" w:rsidRPr="00782335" w:rsidRDefault="002D63F0" w:rsidP="00E71631">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Cs/>
                <w:lang w:val="en-US"/>
              </w:rPr>
            </w:pPr>
          </w:p>
        </w:tc>
      </w:tr>
      <w:tr w:rsidR="002D63F0" w:rsidRPr="00E71631" w14:paraId="5FF31FF9" w14:textId="77777777" w:rsidTr="00E71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pct"/>
            <w:shd w:val="clear" w:color="auto" w:fill="0078AF"/>
          </w:tcPr>
          <w:p w14:paraId="73330073" w14:textId="77777777" w:rsidR="002D63F0" w:rsidRPr="00782335" w:rsidRDefault="002D63F0" w:rsidP="00E71631">
            <w:pPr>
              <w:spacing w:before="120" w:after="120"/>
              <w:rPr>
                <w:rFonts w:ascii="Arial" w:eastAsia="DengXian" w:hAnsi="Arial" w:cs="Arial"/>
                <w:color w:val="FFFFFF"/>
                <w:lang w:val="en-US"/>
              </w:rPr>
            </w:pPr>
            <w:r w:rsidRPr="00782335">
              <w:rPr>
                <w:rFonts w:ascii="Arial" w:eastAsia="DengXian" w:hAnsi="Arial" w:cs="Arial"/>
                <w:color w:val="FFFFFF"/>
                <w:lang w:val="en-US"/>
              </w:rPr>
              <w:t>Review and Update</w:t>
            </w:r>
          </w:p>
        </w:tc>
        <w:tc>
          <w:tcPr>
            <w:tcW w:w="1943" w:type="pct"/>
            <w:vAlign w:val="center"/>
          </w:tcPr>
          <w:p w14:paraId="06A5273A" w14:textId="77777777" w:rsidR="002D63F0" w:rsidRPr="00782335" w:rsidRDefault="002D63F0" w:rsidP="00E71631">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Cs/>
                <w:lang w:val="en-US"/>
              </w:rPr>
            </w:pPr>
            <w:r w:rsidRPr="00782335">
              <w:rPr>
                <w:rFonts w:ascii="Arial" w:eastAsia="Calibri" w:hAnsi="Arial" w:cs="Arial"/>
                <w:bCs/>
                <w:lang w:val="en-US"/>
              </w:rPr>
              <w:t>Review and update your individual development plan periodically, adjusting goals and action steps as needed. As you achieve goals or new aspirations emerge, modify your plan to reflect your evolving needs and priorities.</w:t>
            </w:r>
          </w:p>
        </w:tc>
        <w:tc>
          <w:tcPr>
            <w:tcW w:w="2066" w:type="pct"/>
            <w:vAlign w:val="center"/>
          </w:tcPr>
          <w:p w14:paraId="08DEA1D5" w14:textId="77777777" w:rsidR="002D63F0" w:rsidRPr="00782335" w:rsidRDefault="002D63F0" w:rsidP="00E71631">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Cs/>
                <w:lang w:val="en-US"/>
              </w:rPr>
            </w:pPr>
          </w:p>
        </w:tc>
      </w:tr>
      <w:tr w:rsidR="002D63F0" w:rsidRPr="00E71631" w14:paraId="12961A08" w14:textId="77777777" w:rsidTr="002A7158">
        <w:tc>
          <w:tcPr>
            <w:cnfStyle w:val="001000000000" w:firstRow="0" w:lastRow="0" w:firstColumn="1" w:lastColumn="0" w:oddVBand="0" w:evenVBand="0" w:oddHBand="0" w:evenHBand="0" w:firstRowFirstColumn="0" w:firstRowLastColumn="0" w:lastRowFirstColumn="0" w:lastRowLastColumn="0"/>
            <w:tcW w:w="991" w:type="pct"/>
            <w:shd w:val="clear" w:color="auto" w:fill="0078AF"/>
          </w:tcPr>
          <w:p w14:paraId="0D1E8B1F" w14:textId="77777777" w:rsidR="002D63F0" w:rsidRPr="00782335" w:rsidRDefault="002D63F0" w:rsidP="00E71631">
            <w:pPr>
              <w:spacing w:before="120" w:after="120"/>
              <w:rPr>
                <w:rFonts w:ascii="Arial" w:eastAsia="DengXian" w:hAnsi="Arial" w:cs="Arial"/>
                <w:color w:val="FFFFFF"/>
                <w:lang w:val="en-US"/>
              </w:rPr>
            </w:pPr>
            <w:r w:rsidRPr="00782335">
              <w:rPr>
                <w:rFonts w:ascii="Arial" w:eastAsia="DengXian" w:hAnsi="Arial" w:cs="Arial"/>
                <w:color w:val="FFFFFF"/>
                <w:lang w:val="en-US"/>
              </w:rPr>
              <w:t>Cost Implications</w:t>
            </w:r>
          </w:p>
        </w:tc>
        <w:tc>
          <w:tcPr>
            <w:tcW w:w="4009" w:type="pct"/>
            <w:gridSpan w:val="2"/>
            <w:vAlign w:val="center"/>
          </w:tcPr>
          <w:p w14:paraId="67CBDACF" w14:textId="77777777" w:rsidR="002D63F0" w:rsidRPr="00782335" w:rsidRDefault="002D63F0" w:rsidP="00E71631">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Cs/>
                <w:lang w:val="en-US"/>
              </w:rPr>
            </w:pPr>
          </w:p>
        </w:tc>
      </w:tr>
      <w:tr w:rsidR="002D63F0" w:rsidRPr="00E71631" w14:paraId="7F6EF920" w14:textId="77777777" w:rsidTr="00E71631">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991" w:type="pct"/>
            <w:shd w:val="clear" w:color="auto" w:fill="0078AF"/>
            <w:vAlign w:val="center"/>
          </w:tcPr>
          <w:p w14:paraId="23716ECA" w14:textId="77777777" w:rsidR="002D63F0" w:rsidRPr="00782335" w:rsidRDefault="002D63F0" w:rsidP="00E71631">
            <w:pPr>
              <w:spacing w:before="120" w:after="120"/>
              <w:rPr>
                <w:rFonts w:ascii="Arial" w:eastAsia="DengXian" w:hAnsi="Arial" w:cs="Arial"/>
                <w:color w:val="FFFFFF"/>
                <w:lang w:val="en-US"/>
              </w:rPr>
            </w:pPr>
            <w:r w:rsidRPr="00782335">
              <w:rPr>
                <w:rFonts w:ascii="Arial" w:eastAsia="DengXian" w:hAnsi="Arial" w:cs="Arial"/>
                <w:color w:val="FFFFFF"/>
                <w:lang w:val="en-US"/>
              </w:rPr>
              <w:t>Endorsement</w:t>
            </w:r>
          </w:p>
        </w:tc>
        <w:tc>
          <w:tcPr>
            <w:tcW w:w="4009" w:type="pct"/>
            <w:gridSpan w:val="2"/>
            <w:vAlign w:val="center"/>
          </w:tcPr>
          <w:p w14:paraId="51B3F29B" w14:textId="77777777" w:rsidR="002D63F0" w:rsidRPr="00782335" w:rsidRDefault="002D63F0" w:rsidP="00E71631">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Cs/>
                <w:lang w:val="en-US"/>
              </w:rPr>
            </w:pPr>
            <w:r w:rsidRPr="00782335">
              <w:rPr>
                <w:rFonts w:ascii="Arial" w:eastAsia="Calibri" w:hAnsi="Arial" w:cs="Arial"/>
                <w:bCs/>
                <w:lang w:val="en-US"/>
              </w:rPr>
              <w:t>As per policy</w:t>
            </w:r>
          </w:p>
        </w:tc>
      </w:tr>
    </w:tbl>
    <w:p w14:paraId="5F583224" w14:textId="77777777" w:rsidR="002D63F0" w:rsidRPr="00E71631" w:rsidRDefault="002D63F0" w:rsidP="00E71631">
      <w:pPr>
        <w:widowControl w:val="0"/>
        <w:autoSpaceDE w:val="0"/>
        <w:autoSpaceDN w:val="0"/>
        <w:adjustRightInd w:val="0"/>
        <w:spacing w:line="276" w:lineRule="auto"/>
        <w:textAlignment w:val="center"/>
        <w:rPr>
          <w:rFonts w:eastAsia="DengXian" w:cs="Arial"/>
          <w:color w:val="000000"/>
          <w:lang w:val="en-US" w:eastAsia="zh-CN"/>
        </w:rPr>
      </w:pPr>
    </w:p>
    <w:p w14:paraId="5588701C" w14:textId="77777777" w:rsidR="002D63F0" w:rsidRPr="00782335" w:rsidRDefault="002D63F0" w:rsidP="004307C3">
      <w:pPr>
        <w:spacing w:before="120" w:after="120"/>
        <w:outlineLvl w:val="2"/>
        <w:rPr>
          <w:rFonts w:ascii="Arial" w:hAnsi="Arial" w:cs="Arial"/>
          <w:b/>
          <w:bCs/>
          <w:color w:val="007DB4"/>
          <w:sz w:val="28"/>
          <w:szCs w:val="28"/>
        </w:rPr>
      </w:pPr>
      <w:r w:rsidRPr="00782335">
        <w:rPr>
          <w:rFonts w:ascii="Arial" w:hAnsi="Arial" w:cs="Arial"/>
          <w:b/>
          <w:bCs/>
          <w:color w:val="007DB4"/>
          <w:sz w:val="28"/>
          <w:szCs w:val="28"/>
        </w:rPr>
        <w:t>Conducting a Self-Assessment</w:t>
      </w:r>
    </w:p>
    <w:p w14:paraId="6E41C4A0" w14:textId="77777777" w:rsidR="002D63F0" w:rsidRPr="00782335" w:rsidRDefault="002D63F0" w:rsidP="002D63F0">
      <w:pPr>
        <w:widowControl w:val="0"/>
        <w:numPr>
          <w:ilvl w:val="0"/>
          <w:numId w:val="44"/>
        </w:numPr>
        <w:autoSpaceDE w:val="0"/>
        <w:autoSpaceDN w:val="0"/>
        <w:adjustRightInd w:val="0"/>
        <w:spacing w:after="300" w:line="276" w:lineRule="auto"/>
        <w:ind w:left="630" w:hanging="63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Skills: Evaluate the skills you possess in various areas, such as technical skills (e.g., software proficiency, data analysis), soft skills (e.g., communication, leadership, problem-solving), and specific domain-related skills (e.g., project management, financial analysis).</w:t>
      </w:r>
    </w:p>
    <w:p w14:paraId="6C2121E3" w14:textId="77777777" w:rsidR="002D63F0" w:rsidRPr="00782335" w:rsidRDefault="002D63F0" w:rsidP="002D63F0">
      <w:pPr>
        <w:widowControl w:val="0"/>
        <w:numPr>
          <w:ilvl w:val="0"/>
          <w:numId w:val="44"/>
        </w:numPr>
        <w:autoSpaceDE w:val="0"/>
        <w:autoSpaceDN w:val="0"/>
        <w:adjustRightInd w:val="0"/>
        <w:spacing w:after="300" w:line="276" w:lineRule="auto"/>
        <w:ind w:left="630" w:hanging="63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Knowledge: Assess your knowledge base in your field or areas of interest. Consider your educational background, industry-specific knowledge, understanding of current trends, regulations, and best practices.</w:t>
      </w:r>
    </w:p>
    <w:p w14:paraId="4E1DF3BB" w14:textId="77777777" w:rsidR="002D63F0" w:rsidRPr="00782335" w:rsidRDefault="002D63F0" w:rsidP="002D63F0">
      <w:pPr>
        <w:widowControl w:val="0"/>
        <w:numPr>
          <w:ilvl w:val="0"/>
          <w:numId w:val="44"/>
        </w:numPr>
        <w:autoSpaceDE w:val="0"/>
        <w:autoSpaceDN w:val="0"/>
        <w:adjustRightInd w:val="0"/>
        <w:spacing w:after="300" w:line="276" w:lineRule="auto"/>
        <w:ind w:left="630" w:hanging="63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Strengths: Identify your strengths by reflecting on activities or tasks in which you excel. These can include personal qualities (e.g., adaptability, creativity, resilience) or specific skills and knowledge that you excel at compared to others.</w:t>
      </w:r>
    </w:p>
    <w:p w14:paraId="6E1C26EC" w14:textId="77777777" w:rsidR="002D63F0" w:rsidRPr="00782335" w:rsidRDefault="002D63F0" w:rsidP="002D63F0">
      <w:pPr>
        <w:widowControl w:val="0"/>
        <w:numPr>
          <w:ilvl w:val="0"/>
          <w:numId w:val="44"/>
        </w:numPr>
        <w:autoSpaceDE w:val="0"/>
        <w:autoSpaceDN w:val="0"/>
        <w:adjustRightInd w:val="0"/>
        <w:spacing w:after="300" w:line="276" w:lineRule="auto"/>
        <w:ind w:left="630" w:hanging="63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Weaknesses: Recognise areas where you may have limitations or room for improvement. These can be skills, knowledge gaps, or personal traits that hinder your effectiveness or growth potential.</w:t>
      </w:r>
    </w:p>
    <w:p w14:paraId="490E0B58" w14:textId="77777777" w:rsidR="002D63F0" w:rsidRPr="00782335" w:rsidRDefault="002D63F0" w:rsidP="002D63F0">
      <w:pPr>
        <w:widowControl w:val="0"/>
        <w:numPr>
          <w:ilvl w:val="0"/>
          <w:numId w:val="44"/>
        </w:numPr>
        <w:autoSpaceDE w:val="0"/>
        <w:autoSpaceDN w:val="0"/>
        <w:adjustRightInd w:val="0"/>
        <w:spacing w:after="300" w:line="276" w:lineRule="auto"/>
        <w:ind w:left="630" w:hanging="63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Areas for Improvement: Determine areas where you want to enhance your skills, knowledge, or personal attributes. These can be related to career advancement, addressing weaknesses, pursuing new opportunities, or expanding your expertise in a particular domain.</w:t>
      </w:r>
    </w:p>
    <w:p w14:paraId="3AD6001E" w14:textId="77777777" w:rsidR="002D63F0" w:rsidRPr="00782335" w:rsidRDefault="002D63F0" w:rsidP="008954C7">
      <w:pPr>
        <w:widowControl w:val="0"/>
        <w:autoSpaceDE w:val="0"/>
        <w:autoSpaceDN w:val="0"/>
        <w:adjustRightInd w:val="0"/>
        <w:spacing w:line="276" w:lineRule="auto"/>
        <w:ind w:left="720"/>
        <w:contextualSpacing/>
        <w:textAlignment w:val="center"/>
        <w:rPr>
          <w:rFonts w:ascii="Arial" w:eastAsia="DengXian" w:hAnsi="Arial" w:cs="Arial"/>
          <w:color w:val="000000"/>
          <w:lang w:val="en-US" w:eastAsia="zh-CN"/>
        </w:rPr>
      </w:pPr>
    </w:p>
    <w:p w14:paraId="3ECF4DE0" w14:textId="77777777" w:rsidR="002D63F0" w:rsidRPr="00782335" w:rsidRDefault="002D63F0" w:rsidP="00E71631">
      <w:pPr>
        <w:widowControl w:val="0"/>
        <w:autoSpaceDE w:val="0"/>
        <w:autoSpaceDN w:val="0"/>
        <w:adjustRightInd w:val="0"/>
        <w:spacing w:line="276" w:lineRule="auto"/>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To perform a self-assessment effectively, you can utilise various strategies, such as:</w:t>
      </w:r>
    </w:p>
    <w:p w14:paraId="31EB4F16" w14:textId="77777777" w:rsidR="002D63F0" w:rsidRPr="00782335" w:rsidRDefault="002D63F0" w:rsidP="002D63F0">
      <w:pPr>
        <w:widowControl w:val="0"/>
        <w:numPr>
          <w:ilvl w:val="0"/>
          <w:numId w:val="44"/>
        </w:numPr>
        <w:autoSpaceDE w:val="0"/>
        <w:autoSpaceDN w:val="0"/>
        <w:adjustRightInd w:val="0"/>
        <w:spacing w:after="300" w:line="276" w:lineRule="auto"/>
        <w:ind w:left="630" w:hanging="63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Reflecting on past experiences, projects, and feedback received from others.</w:t>
      </w:r>
    </w:p>
    <w:p w14:paraId="2B45C820" w14:textId="77777777" w:rsidR="002D63F0" w:rsidRPr="00782335" w:rsidRDefault="002D63F0" w:rsidP="002D63F0">
      <w:pPr>
        <w:widowControl w:val="0"/>
        <w:numPr>
          <w:ilvl w:val="0"/>
          <w:numId w:val="44"/>
        </w:numPr>
        <w:autoSpaceDE w:val="0"/>
        <w:autoSpaceDN w:val="0"/>
        <w:adjustRightInd w:val="0"/>
        <w:spacing w:after="300" w:line="276" w:lineRule="auto"/>
        <w:ind w:left="630" w:hanging="63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lastRenderedPageBreak/>
        <w:t>Seeking input from colleagues, supervisors, mentors, or trusted individuals who can provide objective insights about your skills and areas for improvement.</w:t>
      </w:r>
    </w:p>
    <w:p w14:paraId="2F1B31E4" w14:textId="77777777" w:rsidR="002D63F0" w:rsidRPr="00782335" w:rsidRDefault="002D63F0" w:rsidP="002D63F0">
      <w:pPr>
        <w:widowControl w:val="0"/>
        <w:numPr>
          <w:ilvl w:val="0"/>
          <w:numId w:val="44"/>
        </w:numPr>
        <w:autoSpaceDE w:val="0"/>
        <w:autoSpaceDN w:val="0"/>
        <w:adjustRightInd w:val="0"/>
        <w:spacing w:after="300" w:line="276" w:lineRule="auto"/>
        <w:ind w:left="630" w:hanging="63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Engaging in self-reflection and introspection to identify personal strengths, weaknesses, and aspirations.</w:t>
      </w:r>
    </w:p>
    <w:p w14:paraId="4155CF7F" w14:textId="77777777" w:rsidR="002D63F0" w:rsidRPr="00782335" w:rsidRDefault="002D63F0" w:rsidP="002D63F0">
      <w:pPr>
        <w:widowControl w:val="0"/>
        <w:numPr>
          <w:ilvl w:val="0"/>
          <w:numId w:val="44"/>
        </w:numPr>
        <w:autoSpaceDE w:val="0"/>
        <w:autoSpaceDN w:val="0"/>
        <w:adjustRightInd w:val="0"/>
        <w:spacing w:after="300" w:line="276" w:lineRule="auto"/>
        <w:ind w:left="630" w:hanging="63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Conducting self-assessment tools or surveys that can help identify your strengths, preferences, and areas for development.</w:t>
      </w:r>
    </w:p>
    <w:p w14:paraId="1406028C" w14:textId="77777777" w:rsidR="002D63F0" w:rsidRPr="00782335" w:rsidRDefault="002D63F0" w:rsidP="008954C7">
      <w:pPr>
        <w:widowControl w:val="0"/>
        <w:autoSpaceDE w:val="0"/>
        <w:autoSpaceDN w:val="0"/>
        <w:adjustRightInd w:val="0"/>
        <w:spacing w:line="276" w:lineRule="auto"/>
        <w:ind w:left="720"/>
        <w:contextualSpacing/>
        <w:textAlignment w:val="center"/>
        <w:rPr>
          <w:rFonts w:ascii="Arial" w:eastAsia="DengXian" w:hAnsi="Arial" w:cs="Arial"/>
          <w:color w:val="000000"/>
          <w:lang w:val="en-US" w:eastAsia="zh-CN"/>
        </w:rPr>
      </w:pPr>
    </w:p>
    <w:p w14:paraId="459C6C4E" w14:textId="77777777" w:rsidR="002D63F0" w:rsidRPr="00782335" w:rsidRDefault="002D63F0" w:rsidP="004307C3">
      <w:pPr>
        <w:spacing w:before="240" w:after="240"/>
        <w:outlineLvl w:val="2"/>
        <w:rPr>
          <w:rFonts w:ascii="Arial" w:hAnsi="Arial" w:cs="Arial"/>
          <w:b/>
          <w:bCs/>
          <w:color w:val="007DB4"/>
          <w:sz w:val="28"/>
          <w:szCs w:val="28"/>
        </w:rPr>
      </w:pPr>
      <w:r w:rsidRPr="00782335">
        <w:rPr>
          <w:rFonts w:ascii="Arial" w:hAnsi="Arial" w:cs="Arial"/>
          <w:b/>
          <w:bCs/>
          <w:color w:val="007DB4"/>
          <w:sz w:val="28"/>
          <w:szCs w:val="28"/>
        </w:rPr>
        <w:t>Setting SMART Goals</w:t>
      </w:r>
    </w:p>
    <w:p w14:paraId="1CF3D610" w14:textId="77777777" w:rsidR="002D63F0" w:rsidRPr="00782335" w:rsidRDefault="002D63F0" w:rsidP="00E71631">
      <w:pPr>
        <w:widowControl w:val="0"/>
        <w:autoSpaceDE w:val="0"/>
        <w:autoSpaceDN w:val="0"/>
        <w:adjustRightInd w:val="0"/>
        <w:spacing w:line="276" w:lineRule="auto"/>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SMART goals are a framework for setting specific, measurable, achievable, relevant, and time-bound objectives. Here's an outline for creating SMART goals:</w:t>
      </w:r>
    </w:p>
    <w:p w14:paraId="5167E29A" w14:textId="77777777" w:rsidR="002D63F0" w:rsidRPr="00782335" w:rsidRDefault="002D63F0" w:rsidP="002D63F0">
      <w:pPr>
        <w:widowControl w:val="0"/>
        <w:numPr>
          <w:ilvl w:val="0"/>
          <w:numId w:val="45"/>
        </w:numPr>
        <w:autoSpaceDE w:val="0"/>
        <w:autoSpaceDN w:val="0"/>
        <w:adjustRightInd w:val="0"/>
        <w:spacing w:after="300" w:line="276" w:lineRule="auto"/>
        <w:ind w:left="540" w:hanging="54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Specific: Develop effective communication skills to enhance community engagement.</w:t>
      </w:r>
    </w:p>
    <w:p w14:paraId="196D1007" w14:textId="77777777" w:rsidR="002D63F0" w:rsidRPr="00782335" w:rsidRDefault="002D63F0" w:rsidP="002D63F0">
      <w:pPr>
        <w:widowControl w:val="0"/>
        <w:numPr>
          <w:ilvl w:val="1"/>
          <w:numId w:val="45"/>
        </w:numPr>
        <w:autoSpaceDE w:val="0"/>
        <w:autoSpaceDN w:val="0"/>
        <w:adjustRightInd w:val="0"/>
        <w:spacing w:after="300" w:line="276" w:lineRule="auto"/>
        <w:ind w:left="90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Example: Conduct media training workshops to improve public speaking and media relations skills, resulting in delivering clear and impactful messages during public appearances and media interactions.</w:t>
      </w:r>
    </w:p>
    <w:p w14:paraId="080CAD78" w14:textId="77777777" w:rsidR="002D63F0" w:rsidRPr="00782335" w:rsidRDefault="002D63F0" w:rsidP="004307C3">
      <w:pPr>
        <w:widowControl w:val="0"/>
        <w:autoSpaceDE w:val="0"/>
        <w:autoSpaceDN w:val="0"/>
        <w:adjustRightInd w:val="0"/>
        <w:spacing w:line="276" w:lineRule="auto"/>
        <w:ind w:left="720"/>
        <w:contextualSpacing/>
        <w:textAlignment w:val="center"/>
        <w:rPr>
          <w:rFonts w:ascii="Arial" w:eastAsia="DengXian" w:hAnsi="Arial" w:cs="Arial"/>
          <w:color w:val="000000"/>
          <w:lang w:val="en-US" w:eastAsia="zh-CN"/>
        </w:rPr>
      </w:pPr>
    </w:p>
    <w:p w14:paraId="69678EA9" w14:textId="77777777" w:rsidR="002D63F0" w:rsidRPr="00782335" w:rsidRDefault="002D63F0" w:rsidP="002D63F0">
      <w:pPr>
        <w:widowControl w:val="0"/>
        <w:numPr>
          <w:ilvl w:val="0"/>
          <w:numId w:val="45"/>
        </w:numPr>
        <w:autoSpaceDE w:val="0"/>
        <w:autoSpaceDN w:val="0"/>
        <w:adjustRightInd w:val="0"/>
        <w:spacing w:after="300" w:line="276" w:lineRule="auto"/>
        <w:ind w:left="540" w:hanging="54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Measurable: Increase citizen participation in local government decision-making processes.</w:t>
      </w:r>
    </w:p>
    <w:p w14:paraId="44D8E0D5" w14:textId="77777777" w:rsidR="002D63F0" w:rsidRPr="00782335" w:rsidRDefault="002D63F0" w:rsidP="002D63F0">
      <w:pPr>
        <w:widowControl w:val="0"/>
        <w:numPr>
          <w:ilvl w:val="1"/>
          <w:numId w:val="45"/>
        </w:numPr>
        <w:autoSpaceDE w:val="0"/>
        <w:autoSpaceDN w:val="0"/>
        <w:adjustRightInd w:val="0"/>
        <w:spacing w:after="300" w:line="276" w:lineRule="auto"/>
        <w:ind w:left="90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Example: Increase the number of attendees at Community Meetings by 25% within the next six months, as measured by sign-in sheets or registration records.</w:t>
      </w:r>
    </w:p>
    <w:p w14:paraId="4F361362" w14:textId="77777777" w:rsidR="002D63F0" w:rsidRPr="00782335" w:rsidRDefault="002D63F0" w:rsidP="004307C3">
      <w:pPr>
        <w:widowControl w:val="0"/>
        <w:autoSpaceDE w:val="0"/>
        <w:autoSpaceDN w:val="0"/>
        <w:adjustRightInd w:val="0"/>
        <w:spacing w:line="276" w:lineRule="auto"/>
        <w:ind w:left="720"/>
        <w:contextualSpacing/>
        <w:textAlignment w:val="center"/>
        <w:rPr>
          <w:rFonts w:ascii="Arial" w:eastAsia="DengXian" w:hAnsi="Arial" w:cs="Arial"/>
          <w:color w:val="000000"/>
          <w:lang w:val="en-US" w:eastAsia="zh-CN"/>
        </w:rPr>
      </w:pPr>
    </w:p>
    <w:p w14:paraId="689285CB" w14:textId="77777777" w:rsidR="002D63F0" w:rsidRPr="00782335" w:rsidRDefault="002D63F0" w:rsidP="002D63F0">
      <w:pPr>
        <w:widowControl w:val="0"/>
        <w:numPr>
          <w:ilvl w:val="0"/>
          <w:numId w:val="45"/>
        </w:numPr>
        <w:autoSpaceDE w:val="0"/>
        <w:autoSpaceDN w:val="0"/>
        <w:adjustRightInd w:val="0"/>
        <w:spacing w:after="300" w:line="276" w:lineRule="auto"/>
        <w:ind w:left="540" w:hanging="54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Achievable: Enhance knowledge of environmental sustainability practices to promote green initiatives within the local community.</w:t>
      </w:r>
    </w:p>
    <w:p w14:paraId="5823ABDD" w14:textId="77777777" w:rsidR="002D63F0" w:rsidRPr="00782335" w:rsidRDefault="002D63F0" w:rsidP="002D63F0">
      <w:pPr>
        <w:widowControl w:val="0"/>
        <w:numPr>
          <w:ilvl w:val="1"/>
          <w:numId w:val="45"/>
        </w:numPr>
        <w:autoSpaceDE w:val="0"/>
        <w:autoSpaceDN w:val="0"/>
        <w:adjustRightInd w:val="0"/>
        <w:spacing w:after="300" w:line="276" w:lineRule="auto"/>
        <w:ind w:left="90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Example: Complete a comprehensive training program on sustainable development and identify at least three actionable environmentally friendly initiatives that can be implemented within the municipality within the next year.</w:t>
      </w:r>
    </w:p>
    <w:p w14:paraId="6B85256F" w14:textId="77777777" w:rsidR="002D63F0" w:rsidRPr="00782335" w:rsidRDefault="002D63F0" w:rsidP="004307C3">
      <w:pPr>
        <w:widowControl w:val="0"/>
        <w:autoSpaceDE w:val="0"/>
        <w:autoSpaceDN w:val="0"/>
        <w:adjustRightInd w:val="0"/>
        <w:spacing w:line="276" w:lineRule="auto"/>
        <w:ind w:left="900"/>
        <w:contextualSpacing/>
        <w:textAlignment w:val="center"/>
        <w:rPr>
          <w:rFonts w:ascii="Arial" w:eastAsia="DengXian" w:hAnsi="Arial" w:cs="Arial"/>
          <w:color w:val="000000"/>
          <w:lang w:val="en-US" w:eastAsia="zh-CN"/>
        </w:rPr>
      </w:pPr>
    </w:p>
    <w:p w14:paraId="6DF9FF98" w14:textId="77777777" w:rsidR="002D63F0" w:rsidRPr="00782335" w:rsidRDefault="002D63F0" w:rsidP="002D63F0">
      <w:pPr>
        <w:widowControl w:val="0"/>
        <w:numPr>
          <w:ilvl w:val="0"/>
          <w:numId w:val="45"/>
        </w:numPr>
        <w:autoSpaceDE w:val="0"/>
        <w:autoSpaceDN w:val="0"/>
        <w:adjustRightInd w:val="0"/>
        <w:spacing w:after="300" w:line="276" w:lineRule="auto"/>
        <w:ind w:left="540" w:hanging="54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Relevant: Improve understanding of budgeting and financial management to make informed fiscal decisions.</w:t>
      </w:r>
    </w:p>
    <w:p w14:paraId="2ACF5631" w14:textId="77777777" w:rsidR="002D63F0" w:rsidRPr="00782335" w:rsidRDefault="002D63F0" w:rsidP="002D63F0">
      <w:pPr>
        <w:widowControl w:val="0"/>
        <w:numPr>
          <w:ilvl w:val="1"/>
          <w:numId w:val="45"/>
        </w:numPr>
        <w:autoSpaceDE w:val="0"/>
        <w:autoSpaceDN w:val="0"/>
        <w:adjustRightInd w:val="0"/>
        <w:spacing w:after="300" w:line="276" w:lineRule="auto"/>
        <w:ind w:left="90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Example: Attend a financial management workshop and successfully create a budget proposal for a local government project that demonstrates a clear understanding of revenue sources, cost allocations, and financial implications.</w:t>
      </w:r>
    </w:p>
    <w:p w14:paraId="6F2A65E6" w14:textId="77777777" w:rsidR="002D63F0" w:rsidRPr="00782335" w:rsidRDefault="002D63F0" w:rsidP="004307C3">
      <w:pPr>
        <w:widowControl w:val="0"/>
        <w:autoSpaceDE w:val="0"/>
        <w:autoSpaceDN w:val="0"/>
        <w:adjustRightInd w:val="0"/>
        <w:spacing w:line="276" w:lineRule="auto"/>
        <w:ind w:left="900"/>
        <w:contextualSpacing/>
        <w:textAlignment w:val="center"/>
        <w:rPr>
          <w:rFonts w:ascii="Arial" w:eastAsia="DengXian" w:hAnsi="Arial" w:cs="Arial"/>
          <w:color w:val="000000"/>
          <w:lang w:val="en-US" w:eastAsia="zh-CN"/>
        </w:rPr>
      </w:pPr>
    </w:p>
    <w:p w14:paraId="48940910" w14:textId="77777777" w:rsidR="002D63F0" w:rsidRPr="00782335" w:rsidRDefault="002D63F0" w:rsidP="002D63F0">
      <w:pPr>
        <w:widowControl w:val="0"/>
        <w:numPr>
          <w:ilvl w:val="0"/>
          <w:numId w:val="45"/>
        </w:numPr>
        <w:autoSpaceDE w:val="0"/>
        <w:autoSpaceDN w:val="0"/>
        <w:adjustRightInd w:val="0"/>
        <w:spacing w:after="300" w:line="276" w:lineRule="auto"/>
        <w:ind w:left="540" w:hanging="54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Time-bound: Strengthen leadership and collaboration skills to effectively chair and lead local government committees.</w:t>
      </w:r>
    </w:p>
    <w:p w14:paraId="722C82DA" w14:textId="77777777" w:rsidR="002D63F0" w:rsidRPr="00782335" w:rsidRDefault="002D63F0" w:rsidP="002D63F0">
      <w:pPr>
        <w:widowControl w:val="0"/>
        <w:numPr>
          <w:ilvl w:val="1"/>
          <w:numId w:val="45"/>
        </w:numPr>
        <w:autoSpaceDE w:val="0"/>
        <w:autoSpaceDN w:val="0"/>
        <w:adjustRightInd w:val="0"/>
        <w:spacing w:after="300" w:line="276" w:lineRule="auto"/>
        <w:ind w:left="900"/>
        <w:contextualSpacing/>
        <w:textAlignment w:val="center"/>
        <w:rPr>
          <w:rFonts w:ascii="Arial" w:eastAsia="DengXian" w:hAnsi="Arial" w:cs="Arial"/>
          <w:color w:val="000000"/>
          <w:lang w:val="en-US" w:eastAsia="zh-CN"/>
        </w:rPr>
      </w:pPr>
      <w:r w:rsidRPr="00782335">
        <w:rPr>
          <w:rFonts w:ascii="Arial" w:eastAsia="DengXian" w:hAnsi="Arial" w:cs="Arial"/>
          <w:color w:val="000000"/>
          <w:lang w:val="en-US" w:eastAsia="zh-CN"/>
        </w:rPr>
        <w:t>Example: Complete a leadership development program within six months to enhance facilitation, conflict resolution, and decision-making skills required to lead committee meetings and foster productive collaboration among committee members.</w:t>
      </w:r>
    </w:p>
    <w:p w14:paraId="30A4CF72" w14:textId="77777777" w:rsidR="002D63F0" w:rsidRPr="00E71631" w:rsidRDefault="002D63F0" w:rsidP="008954C7">
      <w:pPr>
        <w:widowControl w:val="0"/>
        <w:autoSpaceDE w:val="0"/>
        <w:autoSpaceDN w:val="0"/>
        <w:adjustRightInd w:val="0"/>
        <w:spacing w:line="276" w:lineRule="auto"/>
        <w:ind w:left="1440"/>
        <w:contextualSpacing/>
        <w:textAlignment w:val="center"/>
        <w:rPr>
          <w:rFonts w:eastAsia="DengXian" w:cs="Arial"/>
          <w:color w:val="000000"/>
          <w:lang w:val="en-US" w:eastAsia="zh-CN"/>
        </w:rPr>
      </w:pPr>
    </w:p>
    <w:p w14:paraId="3DB711C5" w14:textId="77777777" w:rsidR="002D63F0" w:rsidRPr="00782335" w:rsidRDefault="002D63F0" w:rsidP="00E71631">
      <w:pPr>
        <w:spacing w:before="240" w:after="360"/>
        <w:outlineLvl w:val="2"/>
        <w:rPr>
          <w:rFonts w:ascii="Arial" w:hAnsi="Arial" w:cs="Arial"/>
          <w:b/>
          <w:bCs/>
          <w:color w:val="007DB4"/>
          <w:sz w:val="28"/>
          <w:szCs w:val="28"/>
        </w:rPr>
      </w:pPr>
      <w:r w:rsidRPr="00782335">
        <w:rPr>
          <w:rFonts w:ascii="Arial" w:hAnsi="Arial" w:cs="Arial"/>
          <w:b/>
          <w:bCs/>
          <w:color w:val="007DB4"/>
          <w:sz w:val="28"/>
          <w:szCs w:val="28"/>
        </w:rPr>
        <w:lastRenderedPageBreak/>
        <w:t>Action Plan - template</w:t>
      </w:r>
    </w:p>
    <w:tbl>
      <w:tblPr>
        <w:tblStyle w:val="GridTable4-Accent31"/>
        <w:tblW w:w="5000" w:type="pct"/>
        <w:tblLook w:val="04A0" w:firstRow="1" w:lastRow="0" w:firstColumn="1" w:lastColumn="0" w:noHBand="0" w:noVBand="1"/>
      </w:tblPr>
      <w:tblGrid>
        <w:gridCol w:w="1605"/>
        <w:gridCol w:w="50"/>
        <w:gridCol w:w="1540"/>
        <w:gridCol w:w="13"/>
        <w:gridCol w:w="1591"/>
        <w:gridCol w:w="15"/>
        <w:gridCol w:w="1594"/>
        <w:gridCol w:w="10"/>
        <w:gridCol w:w="1604"/>
        <w:gridCol w:w="1606"/>
      </w:tblGrid>
      <w:tr w:rsidR="002D63F0" w:rsidRPr="00782335" w14:paraId="0DE46EF7" w14:textId="77777777" w:rsidTr="002A7158">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5000" w:type="pct"/>
            <w:gridSpan w:val="10"/>
            <w:shd w:val="clear" w:color="auto" w:fill="0078AF"/>
            <w:vAlign w:val="center"/>
          </w:tcPr>
          <w:p w14:paraId="333185BD" w14:textId="77777777" w:rsidR="002D63F0" w:rsidRPr="00782335" w:rsidRDefault="002D63F0" w:rsidP="00CF3019">
            <w:pPr>
              <w:spacing w:before="120" w:after="120"/>
              <w:jc w:val="center"/>
              <w:rPr>
                <w:rFonts w:ascii="Arial" w:eastAsia="Calibri" w:hAnsi="Arial" w:cs="Arial"/>
                <w:lang w:val="en-US"/>
              </w:rPr>
            </w:pPr>
            <w:r w:rsidRPr="00782335">
              <w:rPr>
                <w:rFonts w:ascii="Arial" w:eastAsia="Calibri" w:hAnsi="Arial" w:cs="Arial"/>
                <w:lang w:val="en-US"/>
              </w:rPr>
              <w:t>Action Plan</w:t>
            </w:r>
          </w:p>
        </w:tc>
      </w:tr>
      <w:tr w:rsidR="002D63F0" w:rsidRPr="00782335" w14:paraId="6028186E" w14:textId="77777777" w:rsidTr="002A7158">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833" w:type="pct"/>
            <w:shd w:val="clear" w:color="auto" w:fill="0078AF"/>
            <w:vAlign w:val="center"/>
          </w:tcPr>
          <w:p w14:paraId="0F81C244" w14:textId="77777777" w:rsidR="002D63F0" w:rsidRPr="00782335" w:rsidRDefault="002D63F0" w:rsidP="00E71631">
            <w:pPr>
              <w:spacing w:before="120" w:after="120"/>
              <w:jc w:val="center"/>
              <w:rPr>
                <w:rFonts w:ascii="Arial" w:eastAsia="Calibri" w:hAnsi="Arial" w:cs="Arial"/>
                <w:color w:val="FFFFFF"/>
                <w:lang w:val="en-US"/>
              </w:rPr>
            </w:pPr>
            <w:r w:rsidRPr="00782335">
              <w:rPr>
                <w:rFonts w:ascii="Arial" w:eastAsia="Calibri" w:hAnsi="Arial" w:cs="Arial"/>
                <w:color w:val="FFFFFF"/>
                <w:lang w:val="en-US"/>
              </w:rPr>
              <w:t>Goal</w:t>
            </w:r>
          </w:p>
        </w:tc>
        <w:tc>
          <w:tcPr>
            <w:tcW w:w="833" w:type="pct"/>
            <w:gridSpan w:val="3"/>
            <w:shd w:val="clear" w:color="auto" w:fill="0078AF"/>
            <w:vAlign w:val="center"/>
          </w:tcPr>
          <w:p w14:paraId="00065797"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r w:rsidRPr="00782335">
              <w:rPr>
                <w:rFonts w:ascii="Arial" w:eastAsia="Calibri" w:hAnsi="Arial" w:cs="Arial"/>
                <w:b/>
                <w:color w:val="FFFFFF"/>
                <w:lang w:val="en-US"/>
              </w:rPr>
              <w:t>Milestones</w:t>
            </w:r>
          </w:p>
        </w:tc>
        <w:tc>
          <w:tcPr>
            <w:tcW w:w="834" w:type="pct"/>
            <w:gridSpan w:val="2"/>
            <w:shd w:val="clear" w:color="auto" w:fill="0078AF"/>
            <w:vAlign w:val="center"/>
          </w:tcPr>
          <w:p w14:paraId="0E5AE7C4"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r w:rsidRPr="00782335">
              <w:rPr>
                <w:rFonts w:ascii="Arial" w:eastAsia="Calibri" w:hAnsi="Arial" w:cs="Arial"/>
                <w:b/>
                <w:color w:val="FFFFFF"/>
                <w:lang w:val="en-US"/>
              </w:rPr>
              <w:t>Resources</w:t>
            </w:r>
          </w:p>
        </w:tc>
        <w:tc>
          <w:tcPr>
            <w:tcW w:w="833" w:type="pct"/>
            <w:gridSpan w:val="2"/>
            <w:shd w:val="clear" w:color="auto" w:fill="0078AF"/>
            <w:vAlign w:val="center"/>
          </w:tcPr>
          <w:p w14:paraId="507A0E9D"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r w:rsidRPr="00782335">
              <w:rPr>
                <w:rFonts w:ascii="Arial" w:eastAsia="Calibri" w:hAnsi="Arial" w:cs="Arial"/>
                <w:b/>
                <w:color w:val="FFFFFF"/>
                <w:lang w:val="en-US"/>
              </w:rPr>
              <w:t>Support</w:t>
            </w:r>
          </w:p>
        </w:tc>
        <w:tc>
          <w:tcPr>
            <w:tcW w:w="833" w:type="pct"/>
            <w:shd w:val="clear" w:color="auto" w:fill="0078AF"/>
            <w:vAlign w:val="center"/>
          </w:tcPr>
          <w:p w14:paraId="758F7E4F"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r w:rsidRPr="00782335">
              <w:rPr>
                <w:rFonts w:ascii="Arial" w:eastAsia="Calibri" w:hAnsi="Arial" w:cs="Arial"/>
                <w:b/>
                <w:color w:val="FFFFFF"/>
                <w:lang w:val="en-US"/>
              </w:rPr>
              <w:t>Activities</w:t>
            </w:r>
          </w:p>
        </w:tc>
        <w:tc>
          <w:tcPr>
            <w:tcW w:w="834" w:type="pct"/>
            <w:shd w:val="clear" w:color="auto" w:fill="0078AF"/>
            <w:vAlign w:val="center"/>
          </w:tcPr>
          <w:p w14:paraId="1CED8C32"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r w:rsidRPr="00782335">
              <w:rPr>
                <w:rFonts w:ascii="Arial" w:eastAsia="Calibri" w:hAnsi="Arial" w:cs="Arial"/>
                <w:b/>
                <w:color w:val="FFFFFF"/>
                <w:lang w:val="en-US"/>
              </w:rPr>
              <w:t>Deadline</w:t>
            </w:r>
          </w:p>
        </w:tc>
      </w:tr>
      <w:tr w:rsidR="002D63F0" w:rsidRPr="00782335" w14:paraId="6EE10427" w14:textId="77777777" w:rsidTr="002A7158">
        <w:tc>
          <w:tcPr>
            <w:cnfStyle w:val="001000000000" w:firstRow="0" w:lastRow="0" w:firstColumn="1" w:lastColumn="0" w:oddVBand="0" w:evenVBand="0" w:oddHBand="0" w:evenHBand="0" w:firstRowFirstColumn="0" w:firstRowLastColumn="0" w:lastRowFirstColumn="0" w:lastRowLastColumn="0"/>
            <w:tcW w:w="859" w:type="pct"/>
            <w:gridSpan w:val="2"/>
            <w:shd w:val="clear" w:color="auto" w:fill="0078AF"/>
          </w:tcPr>
          <w:p w14:paraId="7D3E0BA0" w14:textId="77777777" w:rsidR="002D63F0" w:rsidRPr="00782335" w:rsidRDefault="002D63F0" w:rsidP="002D63F0">
            <w:pPr>
              <w:widowControl w:val="0"/>
              <w:numPr>
                <w:ilvl w:val="0"/>
                <w:numId w:val="46"/>
              </w:numPr>
              <w:autoSpaceDE w:val="0"/>
              <w:autoSpaceDN w:val="0"/>
              <w:adjustRightInd w:val="0"/>
              <w:spacing w:before="120" w:after="120" w:line="276" w:lineRule="auto"/>
              <w:textAlignment w:val="center"/>
              <w:rPr>
                <w:rFonts w:ascii="Arial" w:eastAsia="DengXian" w:hAnsi="Arial" w:cs="Arial"/>
                <w:b w:val="0"/>
                <w:bCs w:val="0"/>
                <w:color w:val="FFFFFF"/>
                <w:lang w:val="en-US"/>
              </w:rPr>
            </w:pPr>
          </w:p>
        </w:tc>
        <w:tc>
          <w:tcPr>
            <w:tcW w:w="800" w:type="pct"/>
            <w:vAlign w:val="center"/>
          </w:tcPr>
          <w:p w14:paraId="5050E6E5" w14:textId="77777777" w:rsidR="002D63F0" w:rsidRPr="00782335" w:rsidRDefault="002D63F0" w:rsidP="00E7163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FFFF"/>
                <w:lang w:val="en-US"/>
              </w:rPr>
            </w:pPr>
          </w:p>
        </w:tc>
        <w:tc>
          <w:tcPr>
            <w:tcW w:w="833" w:type="pct"/>
            <w:gridSpan w:val="2"/>
            <w:vAlign w:val="center"/>
          </w:tcPr>
          <w:p w14:paraId="4AB6BD14" w14:textId="77777777" w:rsidR="002D63F0" w:rsidRPr="00782335" w:rsidRDefault="002D63F0" w:rsidP="00E7163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FFFF"/>
                <w:lang w:val="en-US"/>
              </w:rPr>
            </w:pPr>
          </w:p>
        </w:tc>
        <w:tc>
          <w:tcPr>
            <w:tcW w:w="836" w:type="pct"/>
            <w:gridSpan w:val="2"/>
          </w:tcPr>
          <w:p w14:paraId="5F807298" w14:textId="77777777" w:rsidR="002D63F0" w:rsidRPr="00782335" w:rsidRDefault="002D63F0" w:rsidP="00E7163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FFFF"/>
                <w:lang w:val="en-US"/>
              </w:rPr>
            </w:pPr>
          </w:p>
        </w:tc>
        <w:tc>
          <w:tcPr>
            <w:tcW w:w="838" w:type="pct"/>
            <w:gridSpan w:val="2"/>
          </w:tcPr>
          <w:p w14:paraId="5DB91240" w14:textId="77777777" w:rsidR="002D63F0" w:rsidRPr="00782335" w:rsidRDefault="002D63F0" w:rsidP="00E7163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FFFF"/>
                <w:lang w:val="en-US"/>
              </w:rPr>
            </w:pPr>
          </w:p>
        </w:tc>
        <w:tc>
          <w:tcPr>
            <w:tcW w:w="833" w:type="pct"/>
          </w:tcPr>
          <w:p w14:paraId="1FFE03B5" w14:textId="77777777" w:rsidR="002D63F0" w:rsidRPr="00782335" w:rsidRDefault="002D63F0" w:rsidP="00E7163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FFFF"/>
                <w:lang w:val="en-US"/>
              </w:rPr>
            </w:pPr>
          </w:p>
        </w:tc>
      </w:tr>
      <w:tr w:rsidR="002D63F0" w:rsidRPr="00782335" w14:paraId="4CA1BA88" w14:textId="77777777" w:rsidTr="00E71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 w:type="pct"/>
            <w:gridSpan w:val="2"/>
            <w:shd w:val="clear" w:color="auto" w:fill="0078AF"/>
          </w:tcPr>
          <w:p w14:paraId="49693E5C" w14:textId="77777777" w:rsidR="002D63F0" w:rsidRPr="00782335" w:rsidRDefault="002D63F0" w:rsidP="002D63F0">
            <w:pPr>
              <w:widowControl w:val="0"/>
              <w:numPr>
                <w:ilvl w:val="0"/>
                <w:numId w:val="46"/>
              </w:numPr>
              <w:autoSpaceDE w:val="0"/>
              <w:autoSpaceDN w:val="0"/>
              <w:adjustRightInd w:val="0"/>
              <w:spacing w:before="120" w:after="120" w:line="276" w:lineRule="auto"/>
              <w:textAlignment w:val="center"/>
              <w:rPr>
                <w:rFonts w:ascii="Arial" w:eastAsia="DengXian" w:hAnsi="Arial" w:cs="Arial"/>
                <w:b w:val="0"/>
                <w:bCs w:val="0"/>
                <w:color w:val="FFFFFF"/>
                <w:lang w:val="en-US"/>
              </w:rPr>
            </w:pPr>
          </w:p>
        </w:tc>
        <w:tc>
          <w:tcPr>
            <w:tcW w:w="800" w:type="pct"/>
            <w:vAlign w:val="center"/>
          </w:tcPr>
          <w:p w14:paraId="658A225E"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p>
        </w:tc>
        <w:tc>
          <w:tcPr>
            <w:tcW w:w="833" w:type="pct"/>
            <w:gridSpan w:val="2"/>
            <w:vAlign w:val="center"/>
          </w:tcPr>
          <w:p w14:paraId="7F554CE8"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p>
        </w:tc>
        <w:tc>
          <w:tcPr>
            <w:tcW w:w="836" w:type="pct"/>
            <w:gridSpan w:val="2"/>
          </w:tcPr>
          <w:p w14:paraId="06745B8B"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p>
        </w:tc>
        <w:tc>
          <w:tcPr>
            <w:tcW w:w="838" w:type="pct"/>
            <w:gridSpan w:val="2"/>
          </w:tcPr>
          <w:p w14:paraId="38E88F54"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p>
        </w:tc>
        <w:tc>
          <w:tcPr>
            <w:tcW w:w="833" w:type="pct"/>
          </w:tcPr>
          <w:p w14:paraId="4CCF6D52"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p>
        </w:tc>
      </w:tr>
      <w:tr w:rsidR="002D63F0" w:rsidRPr="00782335" w14:paraId="76D44322" w14:textId="77777777" w:rsidTr="002A7158">
        <w:tc>
          <w:tcPr>
            <w:cnfStyle w:val="001000000000" w:firstRow="0" w:lastRow="0" w:firstColumn="1" w:lastColumn="0" w:oddVBand="0" w:evenVBand="0" w:oddHBand="0" w:evenHBand="0" w:firstRowFirstColumn="0" w:firstRowLastColumn="0" w:lastRowFirstColumn="0" w:lastRowLastColumn="0"/>
            <w:tcW w:w="859" w:type="pct"/>
            <w:gridSpan w:val="2"/>
            <w:shd w:val="clear" w:color="auto" w:fill="0078AF"/>
          </w:tcPr>
          <w:p w14:paraId="737DC1C7" w14:textId="77777777" w:rsidR="002D63F0" w:rsidRPr="00782335" w:rsidRDefault="002D63F0" w:rsidP="002D63F0">
            <w:pPr>
              <w:widowControl w:val="0"/>
              <w:numPr>
                <w:ilvl w:val="0"/>
                <w:numId w:val="46"/>
              </w:numPr>
              <w:autoSpaceDE w:val="0"/>
              <w:autoSpaceDN w:val="0"/>
              <w:adjustRightInd w:val="0"/>
              <w:spacing w:before="120" w:after="120" w:line="276" w:lineRule="auto"/>
              <w:textAlignment w:val="center"/>
              <w:rPr>
                <w:rFonts w:ascii="Arial" w:eastAsia="DengXian" w:hAnsi="Arial" w:cs="Arial"/>
                <w:b w:val="0"/>
                <w:bCs w:val="0"/>
                <w:color w:val="FFFFFF"/>
                <w:lang w:val="en-US"/>
              </w:rPr>
            </w:pPr>
          </w:p>
        </w:tc>
        <w:tc>
          <w:tcPr>
            <w:tcW w:w="800" w:type="pct"/>
            <w:vAlign w:val="center"/>
          </w:tcPr>
          <w:p w14:paraId="3A7FEF59" w14:textId="77777777" w:rsidR="002D63F0" w:rsidRPr="00782335" w:rsidRDefault="002D63F0" w:rsidP="00E7163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FFFF"/>
                <w:lang w:val="en-US"/>
              </w:rPr>
            </w:pPr>
          </w:p>
        </w:tc>
        <w:tc>
          <w:tcPr>
            <w:tcW w:w="833" w:type="pct"/>
            <w:gridSpan w:val="2"/>
            <w:vAlign w:val="center"/>
          </w:tcPr>
          <w:p w14:paraId="590DED24" w14:textId="77777777" w:rsidR="002D63F0" w:rsidRPr="00782335" w:rsidRDefault="002D63F0" w:rsidP="00E7163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FFFF"/>
                <w:lang w:val="en-US"/>
              </w:rPr>
            </w:pPr>
          </w:p>
        </w:tc>
        <w:tc>
          <w:tcPr>
            <w:tcW w:w="836" w:type="pct"/>
            <w:gridSpan w:val="2"/>
          </w:tcPr>
          <w:p w14:paraId="064F66AF" w14:textId="77777777" w:rsidR="002D63F0" w:rsidRPr="00782335" w:rsidRDefault="002D63F0" w:rsidP="00E7163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FFFF"/>
                <w:lang w:val="en-US"/>
              </w:rPr>
            </w:pPr>
          </w:p>
        </w:tc>
        <w:tc>
          <w:tcPr>
            <w:tcW w:w="838" w:type="pct"/>
            <w:gridSpan w:val="2"/>
          </w:tcPr>
          <w:p w14:paraId="2F22EA91" w14:textId="77777777" w:rsidR="002D63F0" w:rsidRPr="00782335" w:rsidRDefault="002D63F0" w:rsidP="00E7163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FFFF"/>
                <w:lang w:val="en-US"/>
              </w:rPr>
            </w:pPr>
          </w:p>
        </w:tc>
        <w:tc>
          <w:tcPr>
            <w:tcW w:w="833" w:type="pct"/>
          </w:tcPr>
          <w:p w14:paraId="698D8FD8" w14:textId="77777777" w:rsidR="002D63F0" w:rsidRPr="00782335" w:rsidRDefault="002D63F0" w:rsidP="00E7163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FFFF"/>
                <w:lang w:val="en-US"/>
              </w:rPr>
            </w:pPr>
          </w:p>
        </w:tc>
      </w:tr>
      <w:tr w:rsidR="002D63F0" w:rsidRPr="00782335" w14:paraId="1EADE96F" w14:textId="77777777" w:rsidTr="00E71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 w:type="pct"/>
            <w:gridSpan w:val="2"/>
            <w:shd w:val="clear" w:color="auto" w:fill="0078AF"/>
          </w:tcPr>
          <w:p w14:paraId="48205E3F" w14:textId="77777777" w:rsidR="002D63F0" w:rsidRPr="00782335" w:rsidRDefault="002D63F0" w:rsidP="002D63F0">
            <w:pPr>
              <w:widowControl w:val="0"/>
              <w:numPr>
                <w:ilvl w:val="0"/>
                <w:numId w:val="46"/>
              </w:numPr>
              <w:autoSpaceDE w:val="0"/>
              <w:autoSpaceDN w:val="0"/>
              <w:adjustRightInd w:val="0"/>
              <w:spacing w:before="120" w:after="120" w:line="276" w:lineRule="auto"/>
              <w:textAlignment w:val="center"/>
              <w:rPr>
                <w:rFonts w:ascii="Arial" w:eastAsia="DengXian" w:hAnsi="Arial" w:cs="Arial"/>
                <w:b w:val="0"/>
                <w:bCs w:val="0"/>
                <w:color w:val="FFFFFF"/>
                <w:lang w:val="en-US"/>
              </w:rPr>
            </w:pPr>
          </w:p>
        </w:tc>
        <w:tc>
          <w:tcPr>
            <w:tcW w:w="800" w:type="pct"/>
          </w:tcPr>
          <w:p w14:paraId="1CCC6A22"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p>
        </w:tc>
        <w:tc>
          <w:tcPr>
            <w:tcW w:w="833" w:type="pct"/>
            <w:gridSpan w:val="2"/>
            <w:vAlign w:val="center"/>
          </w:tcPr>
          <w:p w14:paraId="69106C9F"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p>
        </w:tc>
        <w:tc>
          <w:tcPr>
            <w:tcW w:w="836" w:type="pct"/>
            <w:gridSpan w:val="2"/>
          </w:tcPr>
          <w:p w14:paraId="3623FA89"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p>
        </w:tc>
        <w:tc>
          <w:tcPr>
            <w:tcW w:w="838" w:type="pct"/>
            <w:gridSpan w:val="2"/>
          </w:tcPr>
          <w:p w14:paraId="1D4F2D64"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p>
        </w:tc>
        <w:tc>
          <w:tcPr>
            <w:tcW w:w="833" w:type="pct"/>
          </w:tcPr>
          <w:p w14:paraId="018D2415" w14:textId="77777777" w:rsidR="002D63F0" w:rsidRPr="00782335" w:rsidRDefault="002D63F0" w:rsidP="00E7163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lang w:val="en-US"/>
              </w:rPr>
            </w:pPr>
          </w:p>
        </w:tc>
      </w:tr>
    </w:tbl>
    <w:p w14:paraId="10E11CD2" w14:textId="77777777" w:rsidR="002D63F0" w:rsidRPr="00782335" w:rsidRDefault="002D63F0" w:rsidP="00E71631">
      <w:pPr>
        <w:widowControl w:val="0"/>
        <w:autoSpaceDE w:val="0"/>
        <w:autoSpaceDN w:val="0"/>
        <w:adjustRightInd w:val="0"/>
        <w:spacing w:line="276" w:lineRule="auto"/>
        <w:textAlignment w:val="center"/>
        <w:rPr>
          <w:rFonts w:ascii="Arial" w:eastAsia="DengXian" w:hAnsi="Arial" w:cs="Arial"/>
          <w:color w:val="000000"/>
          <w:lang w:val="en-US" w:eastAsia="zh-CN"/>
        </w:rPr>
      </w:pPr>
    </w:p>
    <w:p w14:paraId="271B6CEF" w14:textId="77777777" w:rsidR="002D63F0" w:rsidRPr="00E71631" w:rsidRDefault="002D63F0" w:rsidP="00E71631">
      <w:pPr>
        <w:widowControl w:val="0"/>
        <w:autoSpaceDE w:val="0"/>
        <w:autoSpaceDN w:val="0"/>
        <w:adjustRightInd w:val="0"/>
        <w:spacing w:line="276" w:lineRule="auto"/>
        <w:textAlignment w:val="center"/>
        <w:rPr>
          <w:rFonts w:eastAsia="DengXian" w:cs="Arial"/>
          <w:color w:val="000000"/>
          <w:lang w:val="en-US" w:eastAsia="zh-CN"/>
        </w:rPr>
      </w:pPr>
    </w:p>
    <w:p w14:paraId="622ED757" w14:textId="77777777" w:rsidR="002D63F0" w:rsidRPr="00E71631" w:rsidRDefault="002D63F0" w:rsidP="00E71631">
      <w:pPr>
        <w:widowControl w:val="0"/>
        <w:autoSpaceDE w:val="0"/>
        <w:autoSpaceDN w:val="0"/>
        <w:adjustRightInd w:val="0"/>
        <w:spacing w:line="276" w:lineRule="auto"/>
        <w:textAlignment w:val="center"/>
        <w:rPr>
          <w:rFonts w:eastAsia="DengXian" w:cs="Arial"/>
          <w:color w:val="000000"/>
          <w:lang w:val="en-US" w:eastAsia="zh-CN"/>
        </w:rPr>
      </w:pPr>
    </w:p>
    <w:p w14:paraId="3A0803E1" w14:textId="77777777" w:rsidR="002D63F0" w:rsidRPr="0043532D" w:rsidRDefault="002D63F0" w:rsidP="0043532D">
      <w:pPr>
        <w:rPr>
          <w:rFonts w:asciiTheme="minorHAnsi" w:hAnsiTheme="minorHAnsi" w:cs="Calibri"/>
          <w:szCs w:val="22"/>
        </w:rPr>
        <w:sectPr w:rsidR="002D63F0" w:rsidRPr="0043532D" w:rsidSect="007E1DB1">
          <w:headerReference w:type="even" r:id="rId34"/>
          <w:headerReference w:type="default" r:id="rId35"/>
          <w:headerReference w:type="first" r:id="rId36"/>
          <w:pgSz w:w="11906" w:h="16838" w:code="9"/>
          <w:pgMar w:top="1985" w:right="1134" w:bottom="1701" w:left="1134" w:header="567" w:footer="57" w:gutter="0"/>
          <w:cols w:space="708"/>
          <w:docGrid w:linePitch="360"/>
        </w:sectPr>
      </w:pPr>
    </w:p>
    <w:p w14:paraId="608993AC" w14:textId="77777777" w:rsidR="002D63F0" w:rsidRDefault="002D63F0" w:rsidP="00953232">
      <w:pPr>
        <w:pStyle w:val="Heading1"/>
      </w:pPr>
      <w:r>
        <w:rPr>
          <w:noProof/>
          <w:color w:val="2B579A"/>
          <w:shd w:val="clear" w:color="auto" w:fill="E6E6E6"/>
          <w:lang w:eastAsia="en-AU"/>
        </w:rPr>
        <w:lastRenderedPageBreak/>
        <w:drawing>
          <wp:anchor distT="0" distB="0" distL="114300" distR="114300" simplePos="0" relativeHeight="251660290" behindDoc="1" locked="0" layoutInCell="1" allowOverlap="1" wp14:anchorId="09C88D3A" wp14:editId="6DDEA51D">
            <wp:simplePos x="0" y="0"/>
            <wp:positionH relativeFrom="column">
              <wp:posOffset>-737023</wp:posOffset>
            </wp:positionH>
            <wp:positionV relativeFrom="paragraph">
              <wp:posOffset>-1286727</wp:posOffset>
            </wp:positionV>
            <wp:extent cx="7569200" cy="10714181"/>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port_background_b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3409" cy="10720138"/>
                    </a:xfrm>
                    <a:prstGeom prst="rect">
                      <a:avLst/>
                    </a:prstGeom>
                  </pic:spPr>
                </pic:pic>
              </a:graphicData>
            </a:graphic>
            <wp14:sizeRelH relativeFrom="margin">
              <wp14:pctWidth>0</wp14:pctWidth>
            </wp14:sizeRelH>
            <wp14:sizeRelV relativeFrom="margin">
              <wp14:pctHeight>0</wp14:pctHeight>
            </wp14:sizeRelV>
          </wp:anchor>
        </w:drawing>
      </w:r>
      <w:r>
        <w:t>Contact Us</w:t>
      </w:r>
    </w:p>
    <w:p w14:paraId="18F30B86" w14:textId="77777777" w:rsidR="002D63F0" w:rsidRPr="004675BB" w:rsidRDefault="002D63F0" w:rsidP="00953232">
      <w:pPr>
        <w:spacing w:after="40"/>
        <w:rPr>
          <w:b/>
          <w:color w:val="000000" w:themeColor="text1"/>
        </w:rPr>
      </w:pPr>
      <w:r w:rsidRPr="004675BB">
        <w:rPr>
          <w:b/>
          <w:color w:val="000000" w:themeColor="text1"/>
        </w:rPr>
        <w:t>City of Cockburn</w:t>
      </w:r>
    </w:p>
    <w:p w14:paraId="3F0DC595" w14:textId="77777777" w:rsidR="002D63F0" w:rsidRPr="004675BB" w:rsidRDefault="002D63F0" w:rsidP="00953232">
      <w:pPr>
        <w:spacing w:after="40"/>
        <w:rPr>
          <w:color w:val="000000" w:themeColor="text1"/>
        </w:rPr>
      </w:pPr>
      <w:r w:rsidRPr="004675BB">
        <w:rPr>
          <w:color w:val="000000" w:themeColor="text1"/>
        </w:rPr>
        <w:t>9 Coleville Crescent, Spearwood WA 6193</w:t>
      </w:r>
    </w:p>
    <w:p w14:paraId="0E61BDEC" w14:textId="77777777" w:rsidR="002D63F0" w:rsidRPr="004675BB" w:rsidRDefault="002D63F0" w:rsidP="00953232">
      <w:pPr>
        <w:spacing w:after="40"/>
        <w:rPr>
          <w:color w:val="000000" w:themeColor="text1"/>
        </w:rPr>
      </w:pPr>
      <w:r w:rsidRPr="004675BB">
        <w:rPr>
          <w:color w:val="000000" w:themeColor="text1"/>
        </w:rPr>
        <w:t>PO Box 1215, Bibra Lake DC Western Australia 6965</w:t>
      </w:r>
    </w:p>
    <w:p w14:paraId="56BFC393" w14:textId="77777777" w:rsidR="002D63F0" w:rsidRPr="004675BB" w:rsidRDefault="002D63F0" w:rsidP="00953232">
      <w:pPr>
        <w:spacing w:after="40"/>
        <w:rPr>
          <w:color w:val="000000" w:themeColor="text1"/>
        </w:rPr>
      </w:pPr>
      <w:r w:rsidRPr="004675BB">
        <w:rPr>
          <w:color w:val="000000" w:themeColor="text1"/>
        </w:rPr>
        <w:t>T</w:t>
      </w:r>
      <w:r>
        <w:rPr>
          <w:color w:val="000000" w:themeColor="text1"/>
        </w:rPr>
        <w:t>elephone</w:t>
      </w:r>
      <w:r w:rsidRPr="004675BB">
        <w:rPr>
          <w:color w:val="000000" w:themeColor="text1"/>
        </w:rPr>
        <w:t>: 08 9XXX XXXX F</w:t>
      </w:r>
      <w:r>
        <w:rPr>
          <w:color w:val="000000" w:themeColor="text1"/>
        </w:rPr>
        <w:t>ax</w:t>
      </w:r>
      <w:r w:rsidRPr="004675BB">
        <w:rPr>
          <w:color w:val="000000" w:themeColor="text1"/>
        </w:rPr>
        <w:t>: 08 9411 3333</w:t>
      </w:r>
    </w:p>
    <w:p w14:paraId="15BECB20" w14:textId="77777777" w:rsidR="002D63F0" w:rsidRPr="004675BB" w:rsidRDefault="002D63F0" w:rsidP="00953232">
      <w:pPr>
        <w:spacing w:after="40"/>
        <w:rPr>
          <w:color w:val="000000" w:themeColor="text1"/>
        </w:rPr>
      </w:pPr>
      <w:r w:rsidRPr="004675BB">
        <w:rPr>
          <w:color w:val="000000" w:themeColor="text1"/>
        </w:rPr>
        <w:t>E</w:t>
      </w:r>
      <w:r>
        <w:rPr>
          <w:color w:val="000000" w:themeColor="text1"/>
        </w:rPr>
        <w:t>mail</w:t>
      </w:r>
      <w:r w:rsidRPr="004675BB">
        <w:rPr>
          <w:color w:val="000000" w:themeColor="text1"/>
        </w:rPr>
        <w:t xml:space="preserve">: </w:t>
      </w:r>
      <w:hyperlink r:id="rId37" w:history="1">
        <w:r w:rsidRPr="007024DF">
          <w:rPr>
            <w:rStyle w:val="Hyperlink"/>
          </w:rPr>
          <w:t>name@cockburn.wa.gov.au</w:t>
        </w:r>
      </w:hyperlink>
    </w:p>
    <w:p w14:paraId="5383539B" w14:textId="77777777" w:rsidR="002D63F0" w:rsidRDefault="00A86BE1" w:rsidP="00953232">
      <w:pPr>
        <w:spacing w:after="40"/>
        <w:rPr>
          <w:rStyle w:val="Hyperlink"/>
        </w:rPr>
      </w:pPr>
      <w:hyperlink r:id="rId38" w:history="1">
        <w:r w:rsidR="002D63F0" w:rsidRPr="004675BB">
          <w:rPr>
            <w:rStyle w:val="Hyperlink"/>
          </w:rPr>
          <w:t>City of Cockburn website: cockburn.gov.wa.au</w:t>
        </w:r>
      </w:hyperlink>
    </w:p>
    <w:p w14:paraId="702B37FF" w14:textId="77777777" w:rsidR="002D63F0" w:rsidRPr="004675BB" w:rsidRDefault="002D63F0" w:rsidP="00953232">
      <w:pPr>
        <w:spacing w:after="40"/>
        <w:rPr>
          <w:color w:val="000000" w:themeColor="text1"/>
        </w:rPr>
      </w:pPr>
    </w:p>
    <w:p w14:paraId="451037E9" w14:textId="77777777" w:rsidR="002D63F0" w:rsidRDefault="002D63F0" w:rsidP="00953232">
      <w:r>
        <w:rPr>
          <w:noProof/>
          <w:color w:val="2B579A"/>
          <w:shd w:val="clear" w:color="auto" w:fill="E6E6E6"/>
        </w:rPr>
        <w:drawing>
          <wp:inline distT="0" distB="0" distL="0" distR="0" wp14:anchorId="11712879" wp14:editId="3D2A62D4">
            <wp:extent cx="1130300" cy="222885"/>
            <wp:effectExtent l="0" t="0" r="0" b="5715"/>
            <wp:docPr id="18" name="Picture 18" descr="Socila media logos: Facebook, Twitter, Instagram and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9">
                      <a:duotone>
                        <a:prstClr val="black"/>
                        <a:schemeClr val="accent1">
                          <a:tint val="45000"/>
                          <a:satMod val="400000"/>
                        </a:scheme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130300" cy="222885"/>
                    </a:xfrm>
                    <a:prstGeom prst="rect">
                      <a:avLst/>
                    </a:prstGeom>
                    <a:noFill/>
                    <a:ln>
                      <a:noFill/>
                    </a:ln>
                    <a:extLst>
                      <a:ext uri="{FAA26D3D-D897-4be2-8F04-BA451C77F1D7}">
                        <ma14:placeholderFlag xmlns:arto="http://schemas.microsoft.com/office/word/2006/arto" xmlns:dgm="http://schemas.openxmlformats.org/drawingml/2006/diagram"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A0ED622" w14:textId="77777777" w:rsidR="00721265" w:rsidRPr="00FD5287" w:rsidRDefault="00721265" w:rsidP="00F94F2C"/>
    <w:sectPr w:rsidR="00721265" w:rsidRPr="00FD5287" w:rsidSect="007E1DB1">
      <w:pgSz w:w="11906" w:h="16838" w:code="9"/>
      <w:pgMar w:top="1985" w:right="1134" w:bottom="1701" w:left="1134"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4AA4" w14:textId="77777777" w:rsidR="005C7B15" w:rsidRDefault="005C7B15">
      <w:r>
        <w:separator/>
      </w:r>
    </w:p>
  </w:endnote>
  <w:endnote w:type="continuationSeparator" w:id="0">
    <w:p w14:paraId="77FFA988" w14:textId="77777777" w:rsidR="005C7B15" w:rsidRDefault="005C7B15">
      <w:r>
        <w:continuationSeparator/>
      </w:r>
    </w:p>
  </w:endnote>
  <w:endnote w:type="continuationNotice" w:id="1">
    <w:p w14:paraId="773416F9" w14:textId="77777777" w:rsidR="005C7B15" w:rsidRDefault="005C7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Gill Sans MT">
    <w:panose1 w:val="020B05020201040202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2C4A257D"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3F077C">
          <w:rPr>
            <w:rFonts w:ascii="Arial" w:hAnsi="Arial" w:cs="Arial"/>
            <w:noProof/>
          </w:rPr>
          <w:t>5</w:t>
        </w:r>
        <w:r w:rsidRPr="00F94F2C">
          <w:rPr>
            <w:rFonts w:ascii="Arial" w:hAnsi="Arial" w:cs="Arial"/>
            <w:noProof/>
          </w:rPr>
          <w:fldChar w:fldCharType="end"/>
        </w:r>
        <w:r w:rsidRPr="00F94F2C">
          <w:rPr>
            <w:rFonts w:ascii="Arial" w:hAnsi="Arial" w:cs="Arial"/>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5E1B" w14:textId="77777777" w:rsidR="002D63F0" w:rsidRDefault="002D63F0">
    <w:pPr>
      <w:pStyle w:val="Footer"/>
      <w:jc w:val="right"/>
    </w:pPr>
  </w:p>
  <w:p w14:paraId="030D02F6" w14:textId="77777777" w:rsidR="002D63F0" w:rsidRPr="002B26CE" w:rsidRDefault="002D63F0" w:rsidP="006220BE">
    <w:pPr>
      <w:pStyle w:val="Footer"/>
      <w:tabs>
        <w:tab w:val="left" w:pos="1395"/>
      </w:tabs>
      <w:ind w:left="-284" w:right="-567"/>
      <w:rPr>
        <w:rFonts w:ascii="Gill Sans MT" w:hAnsi="Gill Sans MT"/>
        <w:color w:val="FFFFFF" w:themeColor="background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F7D27" w14:textId="77777777" w:rsidR="005C7B15" w:rsidRDefault="005C7B15">
      <w:r>
        <w:separator/>
      </w:r>
    </w:p>
  </w:footnote>
  <w:footnote w:type="continuationSeparator" w:id="0">
    <w:p w14:paraId="0049A6D3" w14:textId="77777777" w:rsidR="005C7B15" w:rsidRDefault="005C7B15">
      <w:r>
        <w:continuationSeparator/>
      </w:r>
    </w:p>
  </w:footnote>
  <w:footnote w:type="continuationNotice" w:id="1">
    <w:p w14:paraId="7FE7389C" w14:textId="77777777" w:rsidR="005C7B15" w:rsidRDefault="005C7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1CB11E40" w14:textId="77777777" w:rsidTr="00623C8C">
      <w:trPr>
        <w:trHeight w:val="340"/>
        <w:tblCellSpacing w:w="20" w:type="dxa"/>
      </w:trPr>
      <w:tc>
        <w:tcPr>
          <w:tcW w:w="2088" w:type="dxa"/>
          <w:shd w:val="clear" w:color="auto" w:fill="auto"/>
          <w:vAlign w:val="center"/>
        </w:tcPr>
        <w:p w14:paraId="132FFA23"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329BC3BE" w14:textId="1DBA4A8C" w:rsidR="00623C8C" w:rsidRPr="00F94F2C" w:rsidRDefault="009A0A01" w:rsidP="00FD5287">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5680" behindDoc="0" locked="0" layoutInCell="1" allowOverlap="1" wp14:anchorId="2FAAC0C7" wp14:editId="44B26CA8">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37B5">
            <w:rPr>
              <w:rFonts w:ascii="Arial Bold" w:hAnsi="Arial Bold" w:cs="Arial"/>
              <w:b/>
            </w:rPr>
            <w:t>Elected Member Professional Development</w:t>
          </w:r>
          <w:r w:rsidR="00FD5287">
            <w:rPr>
              <w:rFonts w:ascii="Arial Bold" w:hAnsi="Arial Bold" w:cs="Arial"/>
              <w:b/>
            </w:rPr>
            <w:t xml:space="preserve"> </w:t>
          </w:r>
        </w:p>
      </w:tc>
    </w:tr>
  </w:tbl>
  <w:p w14:paraId="51E24900" w14:textId="77777777" w:rsidR="00623C8C" w:rsidRDefault="00623C8C" w:rsidP="00656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CA08" w14:textId="77777777" w:rsidR="002D63F0" w:rsidRDefault="00A86BE1">
    <w:pPr>
      <w:pStyle w:val="Header"/>
    </w:pPr>
    <w:r>
      <w:rPr>
        <w:noProof/>
      </w:rPr>
      <w:pict w14:anchorId="1E1E3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2610" o:spid="_x0000_s24577" type="#_x0000_t136" style="position:absolute;margin-left:0;margin-top:0;width:271.75pt;height:108.6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BAFA" w14:textId="18946FA0" w:rsidR="002D63F0" w:rsidRDefault="002D63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44E5" w14:textId="77777777" w:rsidR="002D63F0" w:rsidRDefault="002D63F0">
    <w:pPr>
      <w:pStyle w:val="Header"/>
    </w:pPr>
    <w:r>
      <w:rPr>
        <w:noProof/>
        <w:color w:val="2B579A"/>
        <w:shd w:val="clear" w:color="auto" w:fill="E6E6E6"/>
      </w:rPr>
      <w:drawing>
        <wp:anchor distT="0" distB="0" distL="114300" distR="114300" simplePos="0" relativeHeight="251656704" behindDoc="1" locked="0" layoutInCell="1" allowOverlap="1" wp14:anchorId="64F0346A" wp14:editId="6E17AFC8">
          <wp:simplePos x="0" y="0"/>
          <wp:positionH relativeFrom="column">
            <wp:posOffset>-710375</wp:posOffset>
          </wp:positionH>
          <wp:positionV relativeFrom="paragraph">
            <wp:posOffset>-424815</wp:posOffset>
          </wp:positionV>
          <wp:extent cx="7560733" cy="10698437"/>
          <wp:effectExtent l="0" t="0" r="254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_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0733" cy="10698437"/>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7CB7" w14:textId="77777777" w:rsidR="002D63F0" w:rsidRDefault="00A86BE1">
    <w:pPr>
      <w:pStyle w:val="Header"/>
    </w:pPr>
    <w:r>
      <w:rPr>
        <w:noProof/>
      </w:rPr>
      <w:pict w14:anchorId="44F35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2613" o:spid="_x0000_s24579" type="#_x0000_t136" style="position:absolute;margin-left:0;margin-top:0;width:271.75pt;height:108.6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E788" w14:textId="77777777" w:rsidR="002D63F0" w:rsidRDefault="002D63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E3F5" w14:textId="77777777" w:rsidR="002D63F0" w:rsidRDefault="00A86BE1">
    <w:pPr>
      <w:pStyle w:val="Header"/>
    </w:pPr>
    <w:r>
      <w:rPr>
        <w:noProof/>
      </w:rPr>
      <w:pict w14:anchorId="461ED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2612" o:spid="_x0000_s24580" type="#_x0000_t136" style="position:absolute;margin-left:0;margin-top:0;width:271.75pt;height:108.65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1ADE3E"/>
    <w:multiLevelType w:val="hybridMultilevel"/>
    <w:tmpl w:val="F794F1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240E95"/>
    <w:multiLevelType w:val="hybridMultilevel"/>
    <w:tmpl w:val="C4ED3B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FFFFFF7C"/>
    <w:multiLevelType w:val="singleLevel"/>
    <w:tmpl w:val="E786960E"/>
    <w:lvl w:ilvl="0">
      <w:start w:val="1"/>
      <w:numFmt w:val="decimal"/>
      <w:lvlText w:val="%1."/>
      <w:lvlJc w:val="left"/>
      <w:pPr>
        <w:tabs>
          <w:tab w:val="num" w:pos="1492"/>
        </w:tabs>
        <w:ind w:left="1492" w:hanging="360"/>
      </w:pPr>
    </w:lvl>
  </w:abstractNum>
  <w:abstractNum w:abstractNumId="4" w15:restartNumberingAfterBreak="0">
    <w:nsid w:val="FFFFFF7F"/>
    <w:multiLevelType w:val="singleLevel"/>
    <w:tmpl w:val="69125762"/>
    <w:lvl w:ilvl="0">
      <w:start w:val="1"/>
      <w:numFmt w:val="decimal"/>
      <w:lvlText w:val="%1."/>
      <w:lvlJc w:val="left"/>
      <w:pPr>
        <w:tabs>
          <w:tab w:val="num" w:pos="643"/>
        </w:tabs>
        <w:ind w:left="643" w:hanging="360"/>
      </w:p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884373"/>
    <w:multiLevelType w:val="multilevel"/>
    <w:tmpl w:val="C98CA7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ED5B62"/>
    <w:multiLevelType w:val="hybridMultilevel"/>
    <w:tmpl w:val="B88079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182C51"/>
    <w:multiLevelType w:val="hybridMultilevel"/>
    <w:tmpl w:val="AF76F4AC"/>
    <w:lvl w:ilvl="0" w:tplc="99085C28">
      <w:start w:val="1"/>
      <w:numFmt w:val="lowerRoman"/>
      <w:lvlText w:val="%1."/>
      <w:lvlJc w:val="righ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9" w15:restartNumberingAfterBreak="0">
    <w:nsid w:val="165042B3"/>
    <w:multiLevelType w:val="multilevel"/>
    <w:tmpl w:val="1062FB5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1934046"/>
    <w:multiLevelType w:val="hybridMultilevel"/>
    <w:tmpl w:val="F2343472"/>
    <w:lvl w:ilvl="0" w:tplc="99085C28">
      <w:start w:val="1"/>
      <w:numFmt w:val="lowerRoman"/>
      <w:lvlText w:val="%1."/>
      <w:lvlJc w:val="right"/>
      <w:pPr>
        <w:ind w:left="3981" w:hanging="360"/>
      </w:pPr>
    </w:lvl>
    <w:lvl w:ilvl="1" w:tplc="0C090019" w:tentative="1">
      <w:start w:val="1"/>
      <w:numFmt w:val="lowerLetter"/>
      <w:lvlText w:val="%2."/>
      <w:lvlJc w:val="left"/>
      <w:pPr>
        <w:ind w:left="4701" w:hanging="360"/>
      </w:pPr>
    </w:lvl>
    <w:lvl w:ilvl="2" w:tplc="0C09001B" w:tentative="1">
      <w:start w:val="1"/>
      <w:numFmt w:val="lowerRoman"/>
      <w:lvlText w:val="%3."/>
      <w:lvlJc w:val="right"/>
      <w:pPr>
        <w:ind w:left="5421" w:hanging="180"/>
      </w:pPr>
    </w:lvl>
    <w:lvl w:ilvl="3" w:tplc="0C09000F" w:tentative="1">
      <w:start w:val="1"/>
      <w:numFmt w:val="decimal"/>
      <w:lvlText w:val="%4."/>
      <w:lvlJc w:val="left"/>
      <w:pPr>
        <w:ind w:left="6141" w:hanging="360"/>
      </w:pPr>
    </w:lvl>
    <w:lvl w:ilvl="4" w:tplc="0C090019" w:tentative="1">
      <w:start w:val="1"/>
      <w:numFmt w:val="lowerLetter"/>
      <w:lvlText w:val="%5."/>
      <w:lvlJc w:val="left"/>
      <w:pPr>
        <w:ind w:left="6861" w:hanging="360"/>
      </w:pPr>
    </w:lvl>
    <w:lvl w:ilvl="5" w:tplc="0C09001B" w:tentative="1">
      <w:start w:val="1"/>
      <w:numFmt w:val="lowerRoman"/>
      <w:lvlText w:val="%6."/>
      <w:lvlJc w:val="right"/>
      <w:pPr>
        <w:ind w:left="7581" w:hanging="180"/>
      </w:pPr>
    </w:lvl>
    <w:lvl w:ilvl="6" w:tplc="0C09000F" w:tentative="1">
      <w:start w:val="1"/>
      <w:numFmt w:val="decimal"/>
      <w:lvlText w:val="%7."/>
      <w:lvlJc w:val="left"/>
      <w:pPr>
        <w:ind w:left="8301" w:hanging="360"/>
      </w:pPr>
    </w:lvl>
    <w:lvl w:ilvl="7" w:tplc="0C090019" w:tentative="1">
      <w:start w:val="1"/>
      <w:numFmt w:val="lowerLetter"/>
      <w:lvlText w:val="%8."/>
      <w:lvlJc w:val="left"/>
      <w:pPr>
        <w:ind w:left="9021" w:hanging="360"/>
      </w:pPr>
    </w:lvl>
    <w:lvl w:ilvl="8" w:tplc="0C09001B" w:tentative="1">
      <w:start w:val="1"/>
      <w:numFmt w:val="lowerRoman"/>
      <w:lvlText w:val="%9."/>
      <w:lvlJc w:val="right"/>
      <w:pPr>
        <w:ind w:left="9741" w:hanging="180"/>
      </w:pPr>
    </w:lvl>
  </w:abstractNum>
  <w:abstractNum w:abstractNumId="12" w15:restartNumberingAfterBreak="0">
    <w:nsid w:val="22E14095"/>
    <w:multiLevelType w:val="multilevel"/>
    <w:tmpl w:val="A98E204A"/>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4012FD"/>
    <w:multiLevelType w:val="multilevel"/>
    <w:tmpl w:val="3FD8D292"/>
    <w:lvl w:ilvl="0">
      <w:start w:val="1"/>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23F67263"/>
    <w:multiLevelType w:val="multilevel"/>
    <w:tmpl w:val="7F0697B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9880394"/>
    <w:multiLevelType w:val="hybridMultilevel"/>
    <w:tmpl w:val="C6486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C74AA0"/>
    <w:multiLevelType w:val="hybridMultilevel"/>
    <w:tmpl w:val="304095E2"/>
    <w:lvl w:ilvl="0" w:tplc="99085C28">
      <w:start w:val="1"/>
      <w:numFmt w:val="lowerRoman"/>
      <w:lvlText w:val="%1."/>
      <w:lvlJc w:val="right"/>
      <w:pPr>
        <w:ind w:left="2707" w:hanging="360"/>
      </w:pPr>
      <w:rPr>
        <w:rFonts w:hint="default"/>
      </w:rPr>
    </w:lvl>
    <w:lvl w:ilvl="1" w:tplc="0C090003" w:tentative="1">
      <w:start w:val="1"/>
      <w:numFmt w:val="bullet"/>
      <w:lvlText w:val="o"/>
      <w:lvlJc w:val="left"/>
      <w:pPr>
        <w:ind w:left="3427" w:hanging="360"/>
      </w:pPr>
      <w:rPr>
        <w:rFonts w:ascii="Courier New" w:hAnsi="Courier New" w:cs="Courier New" w:hint="default"/>
      </w:rPr>
    </w:lvl>
    <w:lvl w:ilvl="2" w:tplc="0C090005" w:tentative="1">
      <w:start w:val="1"/>
      <w:numFmt w:val="bullet"/>
      <w:lvlText w:val=""/>
      <w:lvlJc w:val="left"/>
      <w:pPr>
        <w:ind w:left="4147" w:hanging="360"/>
      </w:pPr>
      <w:rPr>
        <w:rFonts w:ascii="Wingdings" w:hAnsi="Wingdings" w:hint="default"/>
      </w:rPr>
    </w:lvl>
    <w:lvl w:ilvl="3" w:tplc="0C090001" w:tentative="1">
      <w:start w:val="1"/>
      <w:numFmt w:val="bullet"/>
      <w:lvlText w:val=""/>
      <w:lvlJc w:val="left"/>
      <w:pPr>
        <w:ind w:left="4867" w:hanging="360"/>
      </w:pPr>
      <w:rPr>
        <w:rFonts w:ascii="Symbol" w:hAnsi="Symbol" w:hint="default"/>
      </w:rPr>
    </w:lvl>
    <w:lvl w:ilvl="4" w:tplc="0C090003" w:tentative="1">
      <w:start w:val="1"/>
      <w:numFmt w:val="bullet"/>
      <w:lvlText w:val="o"/>
      <w:lvlJc w:val="left"/>
      <w:pPr>
        <w:ind w:left="5587" w:hanging="360"/>
      </w:pPr>
      <w:rPr>
        <w:rFonts w:ascii="Courier New" w:hAnsi="Courier New" w:cs="Courier New" w:hint="default"/>
      </w:rPr>
    </w:lvl>
    <w:lvl w:ilvl="5" w:tplc="0C090005" w:tentative="1">
      <w:start w:val="1"/>
      <w:numFmt w:val="bullet"/>
      <w:lvlText w:val=""/>
      <w:lvlJc w:val="left"/>
      <w:pPr>
        <w:ind w:left="6307" w:hanging="360"/>
      </w:pPr>
      <w:rPr>
        <w:rFonts w:ascii="Wingdings" w:hAnsi="Wingdings" w:hint="default"/>
      </w:rPr>
    </w:lvl>
    <w:lvl w:ilvl="6" w:tplc="0C090001" w:tentative="1">
      <w:start w:val="1"/>
      <w:numFmt w:val="bullet"/>
      <w:lvlText w:val=""/>
      <w:lvlJc w:val="left"/>
      <w:pPr>
        <w:ind w:left="7027" w:hanging="360"/>
      </w:pPr>
      <w:rPr>
        <w:rFonts w:ascii="Symbol" w:hAnsi="Symbol" w:hint="default"/>
      </w:rPr>
    </w:lvl>
    <w:lvl w:ilvl="7" w:tplc="0C090003" w:tentative="1">
      <w:start w:val="1"/>
      <w:numFmt w:val="bullet"/>
      <w:lvlText w:val="o"/>
      <w:lvlJc w:val="left"/>
      <w:pPr>
        <w:ind w:left="7747" w:hanging="360"/>
      </w:pPr>
      <w:rPr>
        <w:rFonts w:ascii="Courier New" w:hAnsi="Courier New" w:cs="Courier New" w:hint="default"/>
      </w:rPr>
    </w:lvl>
    <w:lvl w:ilvl="8" w:tplc="0C090005" w:tentative="1">
      <w:start w:val="1"/>
      <w:numFmt w:val="bullet"/>
      <w:lvlText w:val=""/>
      <w:lvlJc w:val="left"/>
      <w:pPr>
        <w:ind w:left="8467" w:hanging="360"/>
      </w:pPr>
      <w:rPr>
        <w:rFonts w:ascii="Wingdings" w:hAnsi="Wingdings" w:hint="default"/>
      </w:rPr>
    </w:lvl>
  </w:abstractNum>
  <w:abstractNum w:abstractNumId="18" w15:restartNumberingAfterBreak="0">
    <w:nsid w:val="2B477E27"/>
    <w:multiLevelType w:val="hybridMultilevel"/>
    <w:tmpl w:val="FADC5362"/>
    <w:lvl w:ilvl="0" w:tplc="99085C28">
      <w:start w:val="1"/>
      <w:numFmt w:val="lowerRoman"/>
      <w:lvlText w:val="%1."/>
      <w:lvlJc w:val="righ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19" w15:restartNumberingAfterBreak="0">
    <w:nsid w:val="2D833F26"/>
    <w:multiLevelType w:val="multilevel"/>
    <w:tmpl w:val="B186D8B0"/>
    <w:lvl w:ilvl="0">
      <w:start w:val="1"/>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lowerRoman"/>
      <w:lvlText w:val="%3."/>
      <w:lvlJc w:val="righ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0EA4DF2"/>
    <w:multiLevelType w:val="hybridMultilevel"/>
    <w:tmpl w:val="EC086DDA"/>
    <w:lvl w:ilvl="0" w:tplc="99085C28">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2" w15:restartNumberingAfterBreak="0">
    <w:nsid w:val="38513348"/>
    <w:multiLevelType w:val="hybridMultilevel"/>
    <w:tmpl w:val="4072BE00"/>
    <w:lvl w:ilvl="0" w:tplc="CAA80F6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3AAB71CD"/>
    <w:multiLevelType w:val="hybridMultilevel"/>
    <w:tmpl w:val="06DA27AA"/>
    <w:lvl w:ilvl="0" w:tplc="E60CF69A">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C95AE2"/>
    <w:multiLevelType w:val="hybridMultilevel"/>
    <w:tmpl w:val="1ABC2920"/>
    <w:lvl w:ilvl="0" w:tplc="020AB3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6" w15:restartNumberingAfterBreak="0">
    <w:nsid w:val="4B4A29E6"/>
    <w:multiLevelType w:val="hybridMultilevel"/>
    <w:tmpl w:val="2C04F6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6E31DE"/>
    <w:multiLevelType w:val="hybridMultilevel"/>
    <w:tmpl w:val="B0CE7BAA"/>
    <w:lvl w:ilvl="0" w:tplc="CB5882C8">
      <w:start w:val="1"/>
      <w:numFmt w:val="decimal"/>
      <w:lvlText w:val="%1."/>
      <w:lvlJc w:val="left"/>
      <w:pPr>
        <w:ind w:left="720" w:hanging="360"/>
      </w:pPr>
    </w:lvl>
    <w:lvl w:ilvl="1" w:tplc="B24EFB6A">
      <w:start w:val="1"/>
      <w:numFmt w:val="lowerLetter"/>
      <w:lvlText w:val="%2."/>
      <w:lvlJc w:val="left"/>
      <w:pPr>
        <w:ind w:left="1440" w:hanging="360"/>
      </w:pPr>
    </w:lvl>
    <w:lvl w:ilvl="2" w:tplc="99085C28">
      <w:start w:val="1"/>
      <w:numFmt w:val="lowerRoman"/>
      <w:lvlText w:val="%3."/>
      <w:lvlJc w:val="right"/>
      <w:pPr>
        <w:ind w:left="2160" w:hanging="180"/>
      </w:pPr>
    </w:lvl>
    <w:lvl w:ilvl="3" w:tplc="0428C7A8">
      <w:start w:val="1"/>
      <w:numFmt w:val="decimal"/>
      <w:lvlText w:val="%4."/>
      <w:lvlJc w:val="left"/>
      <w:pPr>
        <w:ind w:left="2880" w:hanging="360"/>
      </w:pPr>
    </w:lvl>
    <w:lvl w:ilvl="4" w:tplc="016AA0B8">
      <w:start w:val="1"/>
      <w:numFmt w:val="lowerLetter"/>
      <w:lvlText w:val="%5."/>
      <w:lvlJc w:val="left"/>
      <w:pPr>
        <w:ind w:left="3600" w:hanging="360"/>
      </w:pPr>
    </w:lvl>
    <w:lvl w:ilvl="5" w:tplc="357EA392">
      <w:start w:val="1"/>
      <w:numFmt w:val="lowerRoman"/>
      <w:lvlText w:val="%6."/>
      <w:lvlJc w:val="right"/>
      <w:pPr>
        <w:ind w:left="4320" w:hanging="180"/>
      </w:pPr>
    </w:lvl>
    <w:lvl w:ilvl="6" w:tplc="951CFE44">
      <w:start w:val="1"/>
      <w:numFmt w:val="decimal"/>
      <w:lvlText w:val="%7."/>
      <w:lvlJc w:val="left"/>
      <w:pPr>
        <w:ind w:left="5040" w:hanging="360"/>
      </w:pPr>
    </w:lvl>
    <w:lvl w:ilvl="7" w:tplc="1952D94E">
      <w:start w:val="1"/>
      <w:numFmt w:val="lowerLetter"/>
      <w:lvlText w:val="%8."/>
      <w:lvlJc w:val="left"/>
      <w:pPr>
        <w:ind w:left="5760" w:hanging="360"/>
      </w:pPr>
    </w:lvl>
    <w:lvl w:ilvl="8" w:tplc="11B46690">
      <w:start w:val="1"/>
      <w:numFmt w:val="lowerRoman"/>
      <w:lvlText w:val="%9."/>
      <w:lvlJc w:val="right"/>
      <w:pPr>
        <w:ind w:left="6480" w:hanging="180"/>
      </w:pPr>
    </w:lvl>
  </w:abstractNum>
  <w:abstractNum w:abstractNumId="28" w15:restartNumberingAfterBreak="0">
    <w:nsid w:val="51130E92"/>
    <w:multiLevelType w:val="multilevel"/>
    <w:tmpl w:val="34B221C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37027B3"/>
    <w:multiLevelType w:val="hybridMultilevel"/>
    <w:tmpl w:val="77AC5F76"/>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0" w15:restartNumberingAfterBreak="0">
    <w:nsid w:val="568456D8"/>
    <w:multiLevelType w:val="hybridMultilevel"/>
    <w:tmpl w:val="01404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4D0002"/>
    <w:multiLevelType w:val="multilevel"/>
    <w:tmpl w:val="34B221C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EAD5EF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BC2E24"/>
    <w:multiLevelType w:val="hybridMultilevel"/>
    <w:tmpl w:val="B2781154"/>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CA43AB"/>
    <w:multiLevelType w:val="hybridMultilevel"/>
    <w:tmpl w:val="5AEC83C8"/>
    <w:lvl w:ilvl="0" w:tplc="CAA80F6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602E06E2"/>
    <w:multiLevelType w:val="hybridMultilevel"/>
    <w:tmpl w:val="962A44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06C50D1"/>
    <w:multiLevelType w:val="hybridMultilevel"/>
    <w:tmpl w:val="2BDE41CE"/>
    <w:lvl w:ilvl="0" w:tplc="FFFFFFF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1DD1600"/>
    <w:multiLevelType w:val="hybridMultilevel"/>
    <w:tmpl w:val="3B886302"/>
    <w:lvl w:ilvl="0" w:tplc="9F504B52">
      <w:start w:val="1"/>
      <w:numFmt w:val="bullet"/>
      <w:lvlText w:val=""/>
      <w:lvlJc w:val="left"/>
      <w:pPr>
        <w:ind w:left="720" w:hanging="360"/>
      </w:pPr>
      <w:rPr>
        <w:rFonts w:ascii="Symbol" w:hAnsi="Symbol" w:hint="default"/>
      </w:rPr>
    </w:lvl>
    <w:lvl w:ilvl="1" w:tplc="EE942BA8">
      <w:start w:val="1"/>
      <w:numFmt w:val="bullet"/>
      <w:lvlText w:val="o"/>
      <w:lvlJc w:val="left"/>
      <w:pPr>
        <w:ind w:left="1440" w:hanging="360"/>
      </w:pPr>
      <w:rPr>
        <w:rFonts w:ascii="Courier New" w:hAnsi="Courier New" w:hint="default"/>
      </w:rPr>
    </w:lvl>
    <w:lvl w:ilvl="2" w:tplc="18F6E0F0">
      <w:start w:val="1"/>
      <w:numFmt w:val="bullet"/>
      <w:lvlText w:val=""/>
      <w:lvlJc w:val="left"/>
      <w:pPr>
        <w:ind w:left="2160" w:hanging="360"/>
      </w:pPr>
      <w:rPr>
        <w:rFonts w:ascii="Wingdings" w:hAnsi="Wingdings" w:hint="default"/>
      </w:rPr>
    </w:lvl>
    <w:lvl w:ilvl="3" w:tplc="EED4E4D6">
      <w:start w:val="1"/>
      <w:numFmt w:val="bullet"/>
      <w:lvlText w:val=""/>
      <w:lvlJc w:val="left"/>
      <w:pPr>
        <w:ind w:left="2880" w:hanging="360"/>
      </w:pPr>
      <w:rPr>
        <w:rFonts w:ascii="Symbol" w:hAnsi="Symbol" w:hint="default"/>
      </w:rPr>
    </w:lvl>
    <w:lvl w:ilvl="4" w:tplc="788C0906">
      <w:start w:val="1"/>
      <w:numFmt w:val="bullet"/>
      <w:lvlText w:val="o"/>
      <w:lvlJc w:val="left"/>
      <w:pPr>
        <w:ind w:left="3600" w:hanging="360"/>
      </w:pPr>
      <w:rPr>
        <w:rFonts w:ascii="Courier New" w:hAnsi="Courier New" w:hint="default"/>
      </w:rPr>
    </w:lvl>
    <w:lvl w:ilvl="5" w:tplc="9BB4C288">
      <w:start w:val="1"/>
      <w:numFmt w:val="bullet"/>
      <w:lvlText w:val=""/>
      <w:lvlJc w:val="left"/>
      <w:pPr>
        <w:ind w:left="4320" w:hanging="360"/>
      </w:pPr>
      <w:rPr>
        <w:rFonts w:ascii="Wingdings" w:hAnsi="Wingdings" w:hint="default"/>
      </w:rPr>
    </w:lvl>
    <w:lvl w:ilvl="6" w:tplc="81D66954">
      <w:start w:val="1"/>
      <w:numFmt w:val="bullet"/>
      <w:lvlText w:val=""/>
      <w:lvlJc w:val="left"/>
      <w:pPr>
        <w:ind w:left="5040" w:hanging="360"/>
      </w:pPr>
      <w:rPr>
        <w:rFonts w:ascii="Symbol" w:hAnsi="Symbol" w:hint="default"/>
      </w:rPr>
    </w:lvl>
    <w:lvl w:ilvl="7" w:tplc="31CCAF9C">
      <w:start w:val="1"/>
      <w:numFmt w:val="bullet"/>
      <w:lvlText w:val="o"/>
      <w:lvlJc w:val="left"/>
      <w:pPr>
        <w:ind w:left="5760" w:hanging="360"/>
      </w:pPr>
      <w:rPr>
        <w:rFonts w:ascii="Courier New" w:hAnsi="Courier New" w:hint="default"/>
      </w:rPr>
    </w:lvl>
    <w:lvl w:ilvl="8" w:tplc="6A664F78">
      <w:start w:val="1"/>
      <w:numFmt w:val="bullet"/>
      <w:lvlText w:val=""/>
      <w:lvlJc w:val="left"/>
      <w:pPr>
        <w:ind w:left="6480" w:hanging="360"/>
      </w:pPr>
      <w:rPr>
        <w:rFonts w:ascii="Wingdings" w:hAnsi="Wingdings" w:hint="default"/>
      </w:rPr>
    </w:lvl>
  </w:abstractNum>
  <w:abstractNum w:abstractNumId="39" w15:restartNumberingAfterBreak="0">
    <w:nsid w:val="62DA14A9"/>
    <w:multiLevelType w:val="hybridMultilevel"/>
    <w:tmpl w:val="88861EA6"/>
    <w:lvl w:ilvl="0" w:tplc="0C090001">
      <w:start w:val="1"/>
      <w:numFmt w:val="bullet"/>
      <w:lvlText w:val=""/>
      <w:lvlJc w:val="left"/>
      <w:pPr>
        <w:ind w:left="2707" w:hanging="360"/>
      </w:pPr>
      <w:rPr>
        <w:rFonts w:ascii="Symbol" w:hAnsi="Symbol" w:hint="default"/>
      </w:rPr>
    </w:lvl>
    <w:lvl w:ilvl="1" w:tplc="0C090003" w:tentative="1">
      <w:start w:val="1"/>
      <w:numFmt w:val="bullet"/>
      <w:lvlText w:val="o"/>
      <w:lvlJc w:val="left"/>
      <w:pPr>
        <w:ind w:left="3427" w:hanging="360"/>
      </w:pPr>
      <w:rPr>
        <w:rFonts w:ascii="Courier New" w:hAnsi="Courier New" w:cs="Courier New" w:hint="default"/>
      </w:rPr>
    </w:lvl>
    <w:lvl w:ilvl="2" w:tplc="0C090005" w:tentative="1">
      <w:start w:val="1"/>
      <w:numFmt w:val="bullet"/>
      <w:lvlText w:val=""/>
      <w:lvlJc w:val="left"/>
      <w:pPr>
        <w:ind w:left="4147" w:hanging="360"/>
      </w:pPr>
      <w:rPr>
        <w:rFonts w:ascii="Wingdings" w:hAnsi="Wingdings" w:hint="default"/>
      </w:rPr>
    </w:lvl>
    <w:lvl w:ilvl="3" w:tplc="0C090001" w:tentative="1">
      <w:start w:val="1"/>
      <w:numFmt w:val="bullet"/>
      <w:lvlText w:val=""/>
      <w:lvlJc w:val="left"/>
      <w:pPr>
        <w:ind w:left="4867" w:hanging="360"/>
      </w:pPr>
      <w:rPr>
        <w:rFonts w:ascii="Symbol" w:hAnsi="Symbol" w:hint="default"/>
      </w:rPr>
    </w:lvl>
    <w:lvl w:ilvl="4" w:tplc="0C090003" w:tentative="1">
      <w:start w:val="1"/>
      <w:numFmt w:val="bullet"/>
      <w:lvlText w:val="o"/>
      <w:lvlJc w:val="left"/>
      <w:pPr>
        <w:ind w:left="5587" w:hanging="360"/>
      </w:pPr>
      <w:rPr>
        <w:rFonts w:ascii="Courier New" w:hAnsi="Courier New" w:cs="Courier New" w:hint="default"/>
      </w:rPr>
    </w:lvl>
    <w:lvl w:ilvl="5" w:tplc="0C090005" w:tentative="1">
      <w:start w:val="1"/>
      <w:numFmt w:val="bullet"/>
      <w:lvlText w:val=""/>
      <w:lvlJc w:val="left"/>
      <w:pPr>
        <w:ind w:left="6307" w:hanging="360"/>
      </w:pPr>
      <w:rPr>
        <w:rFonts w:ascii="Wingdings" w:hAnsi="Wingdings" w:hint="default"/>
      </w:rPr>
    </w:lvl>
    <w:lvl w:ilvl="6" w:tplc="0C090001" w:tentative="1">
      <w:start w:val="1"/>
      <w:numFmt w:val="bullet"/>
      <w:lvlText w:val=""/>
      <w:lvlJc w:val="left"/>
      <w:pPr>
        <w:ind w:left="7027" w:hanging="360"/>
      </w:pPr>
      <w:rPr>
        <w:rFonts w:ascii="Symbol" w:hAnsi="Symbol" w:hint="default"/>
      </w:rPr>
    </w:lvl>
    <w:lvl w:ilvl="7" w:tplc="0C090003" w:tentative="1">
      <w:start w:val="1"/>
      <w:numFmt w:val="bullet"/>
      <w:lvlText w:val="o"/>
      <w:lvlJc w:val="left"/>
      <w:pPr>
        <w:ind w:left="7747" w:hanging="360"/>
      </w:pPr>
      <w:rPr>
        <w:rFonts w:ascii="Courier New" w:hAnsi="Courier New" w:cs="Courier New" w:hint="default"/>
      </w:rPr>
    </w:lvl>
    <w:lvl w:ilvl="8" w:tplc="0C090005" w:tentative="1">
      <w:start w:val="1"/>
      <w:numFmt w:val="bullet"/>
      <w:lvlText w:val=""/>
      <w:lvlJc w:val="left"/>
      <w:pPr>
        <w:ind w:left="8467" w:hanging="360"/>
      </w:pPr>
      <w:rPr>
        <w:rFonts w:ascii="Wingdings" w:hAnsi="Wingdings" w:hint="default"/>
      </w:rPr>
    </w:lvl>
  </w:abstractNum>
  <w:abstractNum w:abstractNumId="40"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1E110B0"/>
    <w:multiLevelType w:val="hybridMultilevel"/>
    <w:tmpl w:val="E6BC4986"/>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25141E"/>
    <w:multiLevelType w:val="hybridMultilevel"/>
    <w:tmpl w:val="50868160"/>
    <w:lvl w:ilvl="0" w:tplc="6F5215C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8C14C52"/>
    <w:multiLevelType w:val="hybridMultilevel"/>
    <w:tmpl w:val="B880794E"/>
    <w:lvl w:ilvl="0" w:tplc="A9E68F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BC17E2A"/>
    <w:multiLevelType w:val="hybridMultilevel"/>
    <w:tmpl w:val="C30E89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057D9F"/>
    <w:multiLevelType w:val="hybridMultilevel"/>
    <w:tmpl w:val="12A6A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2A6A3D"/>
    <w:multiLevelType w:val="hybridMultilevel"/>
    <w:tmpl w:val="152EDBAE"/>
    <w:lvl w:ilvl="0" w:tplc="5E7E5DFC">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8" w15:restartNumberingAfterBreak="0">
    <w:nsid w:val="7E7D49D6"/>
    <w:multiLevelType w:val="hybridMultilevel"/>
    <w:tmpl w:val="7464BFA6"/>
    <w:lvl w:ilvl="0" w:tplc="CAA80F68">
      <w:start w:val="1"/>
      <w:numFmt w:val="lowerLetter"/>
      <w:lvlText w:val="(%1)"/>
      <w:lvlJc w:val="left"/>
      <w:pPr>
        <w:ind w:left="1723" w:hanging="360"/>
      </w:pPr>
      <w:rPr>
        <w:rFonts w:hint="default"/>
      </w:rPr>
    </w:lvl>
    <w:lvl w:ilvl="1" w:tplc="0C090019" w:tentative="1">
      <w:start w:val="1"/>
      <w:numFmt w:val="lowerLetter"/>
      <w:lvlText w:val="%2."/>
      <w:lvlJc w:val="left"/>
      <w:pPr>
        <w:ind w:left="2443" w:hanging="360"/>
      </w:pPr>
    </w:lvl>
    <w:lvl w:ilvl="2" w:tplc="0C09001B" w:tentative="1">
      <w:start w:val="1"/>
      <w:numFmt w:val="lowerRoman"/>
      <w:lvlText w:val="%3."/>
      <w:lvlJc w:val="right"/>
      <w:pPr>
        <w:ind w:left="3163" w:hanging="180"/>
      </w:pPr>
    </w:lvl>
    <w:lvl w:ilvl="3" w:tplc="0C09000F" w:tentative="1">
      <w:start w:val="1"/>
      <w:numFmt w:val="decimal"/>
      <w:lvlText w:val="%4."/>
      <w:lvlJc w:val="left"/>
      <w:pPr>
        <w:ind w:left="3883" w:hanging="360"/>
      </w:pPr>
    </w:lvl>
    <w:lvl w:ilvl="4" w:tplc="0C090019" w:tentative="1">
      <w:start w:val="1"/>
      <w:numFmt w:val="lowerLetter"/>
      <w:lvlText w:val="%5."/>
      <w:lvlJc w:val="left"/>
      <w:pPr>
        <w:ind w:left="4603" w:hanging="360"/>
      </w:pPr>
    </w:lvl>
    <w:lvl w:ilvl="5" w:tplc="0C09001B" w:tentative="1">
      <w:start w:val="1"/>
      <w:numFmt w:val="lowerRoman"/>
      <w:lvlText w:val="%6."/>
      <w:lvlJc w:val="right"/>
      <w:pPr>
        <w:ind w:left="5323" w:hanging="180"/>
      </w:pPr>
    </w:lvl>
    <w:lvl w:ilvl="6" w:tplc="0C09000F" w:tentative="1">
      <w:start w:val="1"/>
      <w:numFmt w:val="decimal"/>
      <w:lvlText w:val="%7."/>
      <w:lvlJc w:val="left"/>
      <w:pPr>
        <w:ind w:left="6043" w:hanging="360"/>
      </w:pPr>
    </w:lvl>
    <w:lvl w:ilvl="7" w:tplc="0C090019" w:tentative="1">
      <w:start w:val="1"/>
      <w:numFmt w:val="lowerLetter"/>
      <w:lvlText w:val="%8."/>
      <w:lvlJc w:val="left"/>
      <w:pPr>
        <w:ind w:left="6763" w:hanging="360"/>
      </w:pPr>
    </w:lvl>
    <w:lvl w:ilvl="8" w:tplc="0C09001B" w:tentative="1">
      <w:start w:val="1"/>
      <w:numFmt w:val="lowerRoman"/>
      <w:lvlText w:val="%9."/>
      <w:lvlJc w:val="right"/>
      <w:pPr>
        <w:ind w:left="7483" w:hanging="180"/>
      </w:pPr>
    </w:lvl>
  </w:abstractNum>
  <w:num w:numId="1" w16cid:durableId="548494643">
    <w:abstractNumId w:val="38"/>
  </w:num>
  <w:num w:numId="2" w16cid:durableId="601037256">
    <w:abstractNumId w:val="32"/>
  </w:num>
  <w:num w:numId="3" w16cid:durableId="661589780">
    <w:abstractNumId w:val="14"/>
  </w:num>
  <w:num w:numId="4" w16cid:durableId="539704097">
    <w:abstractNumId w:val="27"/>
  </w:num>
  <w:num w:numId="5" w16cid:durableId="50661495">
    <w:abstractNumId w:val="25"/>
  </w:num>
  <w:num w:numId="6" w16cid:durableId="1756587179">
    <w:abstractNumId w:val="15"/>
  </w:num>
  <w:num w:numId="7" w16cid:durableId="1589733176">
    <w:abstractNumId w:val="10"/>
  </w:num>
  <w:num w:numId="8" w16cid:durableId="135463747">
    <w:abstractNumId w:val="31"/>
  </w:num>
  <w:num w:numId="9" w16cid:durableId="377124025">
    <w:abstractNumId w:val="20"/>
  </w:num>
  <w:num w:numId="10" w16cid:durableId="351078279">
    <w:abstractNumId w:val="40"/>
  </w:num>
  <w:num w:numId="11" w16cid:durableId="625086975">
    <w:abstractNumId w:val="44"/>
  </w:num>
  <w:num w:numId="12" w16cid:durableId="1524826907">
    <w:abstractNumId w:val="2"/>
  </w:num>
  <w:num w:numId="13" w16cid:durableId="1822573493">
    <w:abstractNumId w:val="5"/>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518814793">
    <w:abstractNumId w:val="24"/>
  </w:num>
  <w:num w:numId="15" w16cid:durableId="1078360026">
    <w:abstractNumId w:val="48"/>
  </w:num>
  <w:num w:numId="16" w16cid:durableId="503472406">
    <w:abstractNumId w:val="35"/>
  </w:num>
  <w:num w:numId="17" w16cid:durableId="2100978126">
    <w:abstractNumId w:val="22"/>
  </w:num>
  <w:num w:numId="18" w16cid:durableId="883908284">
    <w:abstractNumId w:val="47"/>
  </w:num>
  <w:num w:numId="19" w16cid:durableId="1539198998">
    <w:abstractNumId w:val="42"/>
  </w:num>
  <w:num w:numId="20" w16cid:durableId="1012492213">
    <w:abstractNumId w:val="0"/>
  </w:num>
  <w:num w:numId="21" w16cid:durableId="1985968047">
    <w:abstractNumId w:val="1"/>
  </w:num>
  <w:num w:numId="22" w16cid:durableId="29454560">
    <w:abstractNumId w:val="36"/>
  </w:num>
  <w:num w:numId="23" w16cid:durableId="1414281425">
    <w:abstractNumId w:val="33"/>
  </w:num>
  <w:num w:numId="24" w16cid:durableId="285235181">
    <w:abstractNumId w:val="13"/>
  </w:num>
  <w:num w:numId="25" w16cid:durableId="658192615">
    <w:abstractNumId w:val="23"/>
  </w:num>
  <w:num w:numId="26" w16cid:durableId="1275089099">
    <w:abstractNumId w:val="6"/>
  </w:num>
  <w:num w:numId="27" w16cid:durableId="979185963">
    <w:abstractNumId w:val="28"/>
  </w:num>
  <w:num w:numId="28" w16cid:durableId="1655261950">
    <w:abstractNumId w:val="12"/>
  </w:num>
  <w:num w:numId="29" w16cid:durableId="1749686811">
    <w:abstractNumId w:val="39"/>
  </w:num>
  <w:num w:numId="30" w16cid:durableId="395512466">
    <w:abstractNumId w:val="17"/>
  </w:num>
  <w:num w:numId="31" w16cid:durableId="49966352">
    <w:abstractNumId w:val="18"/>
  </w:num>
  <w:num w:numId="32" w16cid:durableId="33627478">
    <w:abstractNumId w:val="19"/>
  </w:num>
  <w:num w:numId="33" w16cid:durableId="1805272790">
    <w:abstractNumId w:val="21"/>
  </w:num>
  <w:num w:numId="34" w16cid:durableId="1098604070">
    <w:abstractNumId w:val="29"/>
  </w:num>
  <w:num w:numId="35" w16cid:durableId="1456675876">
    <w:abstractNumId w:val="8"/>
  </w:num>
  <w:num w:numId="36" w16cid:durableId="1300766917">
    <w:abstractNumId w:val="11"/>
  </w:num>
  <w:num w:numId="37" w16cid:durableId="801457822">
    <w:abstractNumId w:val="16"/>
  </w:num>
  <w:num w:numId="38" w16cid:durableId="1642802626">
    <w:abstractNumId w:val="26"/>
  </w:num>
  <w:num w:numId="39" w16cid:durableId="670722331">
    <w:abstractNumId w:val="37"/>
  </w:num>
  <w:num w:numId="40" w16cid:durableId="2028674019">
    <w:abstractNumId w:val="43"/>
  </w:num>
  <w:num w:numId="41" w16cid:durableId="370417462">
    <w:abstractNumId w:val="7"/>
  </w:num>
  <w:num w:numId="42" w16cid:durableId="420030121">
    <w:abstractNumId w:val="41"/>
  </w:num>
  <w:num w:numId="43" w16cid:durableId="1259407347">
    <w:abstractNumId w:val="34"/>
  </w:num>
  <w:num w:numId="44" w16cid:durableId="721289547">
    <w:abstractNumId w:val="46"/>
  </w:num>
  <w:num w:numId="45" w16cid:durableId="1422068005">
    <w:abstractNumId w:val="45"/>
  </w:num>
  <w:num w:numId="46" w16cid:durableId="302395544">
    <w:abstractNumId w:val="30"/>
  </w:num>
  <w:num w:numId="47" w16cid:durableId="1920168328">
    <w:abstractNumId w:val="9"/>
  </w:num>
  <w:num w:numId="48" w16cid:durableId="1152790134">
    <w:abstractNumId w:val="4"/>
  </w:num>
  <w:num w:numId="49" w16cid:durableId="965891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attachedTemplate r:id="rId1"/>
  <w:defaultTabStop w:val="720"/>
  <w:doNotShadeFormData/>
  <w:characterSpacingControl w:val="doNotCompress"/>
  <w:hdrShapeDefaults>
    <o:shapedefaults v:ext="edit" spidmax="24581"/>
    <o:shapelayout v:ext="edit">
      <o:idmap v:ext="edit" data="2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33"/>
    <w:rsid w:val="00011BF4"/>
    <w:rsid w:val="00017BC9"/>
    <w:rsid w:val="00023FB9"/>
    <w:rsid w:val="0003189C"/>
    <w:rsid w:val="00034B3B"/>
    <w:rsid w:val="00050F8B"/>
    <w:rsid w:val="00052969"/>
    <w:rsid w:val="0005413B"/>
    <w:rsid w:val="00055B3A"/>
    <w:rsid w:val="00056E0D"/>
    <w:rsid w:val="0006383C"/>
    <w:rsid w:val="00075196"/>
    <w:rsid w:val="00094E6D"/>
    <w:rsid w:val="000A0634"/>
    <w:rsid w:val="000A5CAC"/>
    <w:rsid w:val="000B002D"/>
    <w:rsid w:val="000B2264"/>
    <w:rsid w:val="000B32E7"/>
    <w:rsid w:val="000B5111"/>
    <w:rsid w:val="000B546B"/>
    <w:rsid w:val="000B7DD0"/>
    <w:rsid w:val="000C34CC"/>
    <w:rsid w:val="000C6F2F"/>
    <w:rsid w:val="000D7BF5"/>
    <w:rsid w:val="000E1BF6"/>
    <w:rsid w:val="000E2527"/>
    <w:rsid w:val="000E59C0"/>
    <w:rsid w:val="000F29F7"/>
    <w:rsid w:val="000F5278"/>
    <w:rsid w:val="00103203"/>
    <w:rsid w:val="001038D6"/>
    <w:rsid w:val="001053A3"/>
    <w:rsid w:val="00116A63"/>
    <w:rsid w:val="00120633"/>
    <w:rsid w:val="00122F79"/>
    <w:rsid w:val="00123731"/>
    <w:rsid w:val="00133F68"/>
    <w:rsid w:val="00140FC9"/>
    <w:rsid w:val="001439BE"/>
    <w:rsid w:val="00151611"/>
    <w:rsid w:val="0016013C"/>
    <w:rsid w:val="0016654E"/>
    <w:rsid w:val="00166692"/>
    <w:rsid w:val="00167FA1"/>
    <w:rsid w:val="00170EF8"/>
    <w:rsid w:val="001745F4"/>
    <w:rsid w:val="001857FE"/>
    <w:rsid w:val="00186387"/>
    <w:rsid w:val="0018680C"/>
    <w:rsid w:val="001930F4"/>
    <w:rsid w:val="00195107"/>
    <w:rsid w:val="001A017F"/>
    <w:rsid w:val="001A067B"/>
    <w:rsid w:val="001B366F"/>
    <w:rsid w:val="001C0E71"/>
    <w:rsid w:val="001C34A2"/>
    <w:rsid w:val="001C4ABB"/>
    <w:rsid w:val="001D08BD"/>
    <w:rsid w:val="001D36B6"/>
    <w:rsid w:val="001D6915"/>
    <w:rsid w:val="001D77C2"/>
    <w:rsid w:val="001E04C8"/>
    <w:rsid w:val="001E0AE9"/>
    <w:rsid w:val="001E3ACA"/>
    <w:rsid w:val="001E6833"/>
    <w:rsid w:val="001F2365"/>
    <w:rsid w:val="0020753E"/>
    <w:rsid w:val="00216660"/>
    <w:rsid w:val="00247502"/>
    <w:rsid w:val="002511E6"/>
    <w:rsid w:val="0025176B"/>
    <w:rsid w:val="0026482F"/>
    <w:rsid w:val="00264967"/>
    <w:rsid w:val="00265F19"/>
    <w:rsid w:val="0026753C"/>
    <w:rsid w:val="00267AB7"/>
    <w:rsid w:val="00273A3A"/>
    <w:rsid w:val="00275596"/>
    <w:rsid w:val="002824FA"/>
    <w:rsid w:val="0029436A"/>
    <w:rsid w:val="00296543"/>
    <w:rsid w:val="00297313"/>
    <w:rsid w:val="002A0321"/>
    <w:rsid w:val="002B0098"/>
    <w:rsid w:val="002B0A72"/>
    <w:rsid w:val="002B2F32"/>
    <w:rsid w:val="002C387F"/>
    <w:rsid w:val="002C51BC"/>
    <w:rsid w:val="002C51C6"/>
    <w:rsid w:val="002D63F0"/>
    <w:rsid w:val="002E0A79"/>
    <w:rsid w:val="002F0A79"/>
    <w:rsid w:val="002F511F"/>
    <w:rsid w:val="002F65BA"/>
    <w:rsid w:val="00300214"/>
    <w:rsid w:val="003065BB"/>
    <w:rsid w:val="00307F54"/>
    <w:rsid w:val="003207CC"/>
    <w:rsid w:val="0032191D"/>
    <w:rsid w:val="003226D2"/>
    <w:rsid w:val="00326A3C"/>
    <w:rsid w:val="00341489"/>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E7683"/>
    <w:rsid w:val="003F077C"/>
    <w:rsid w:val="003F1EF2"/>
    <w:rsid w:val="003F7ABB"/>
    <w:rsid w:val="00406C52"/>
    <w:rsid w:val="00413583"/>
    <w:rsid w:val="004161B1"/>
    <w:rsid w:val="00430A6F"/>
    <w:rsid w:val="00430BCE"/>
    <w:rsid w:val="00431825"/>
    <w:rsid w:val="00433164"/>
    <w:rsid w:val="004402BD"/>
    <w:rsid w:val="00440902"/>
    <w:rsid w:val="00445781"/>
    <w:rsid w:val="0045580F"/>
    <w:rsid w:val="00464623"/>
    <w:rsid w:val="0047440F"/>
    <w:rsid w:val="00477831"/>
    <w:rsid w:val="0047E810"/>
    <w:rsid w:val="004826C8"/>
    <w:rsid w:val="00482B85"/>
    <w:rsid w:val="00497FD1"/>
    <w:rsid w:val="004A2680"/>
    <w:rsid w:val="004A30B6"/>
    <w:rsid w:val="004A3AA7"/>
    <w:rsid w:val="004A46E4"/>
    <w:rsid w:val="004A4D42"/>
    <w:rsid w:val="004B22CA"/>
    <w:rsid w:val="004B4BF5"/>
    <w:rsid w:val="004C54B2"/>
    <w:rsid w:val="004C5929"/>
    <w:rsid w:val="004C6466"/>
    <w:rsid w:val="004D5FB7"/>
    <w:rsid w:val="004D7DC6"/>
    <w:rsid w:val="004E0BF9"/>
    <w:rsid w:val="004F5C70"/>
    <w:rsid w:val="00500D65"/>
    <w:rsid w:val="005029E0"/>
    <w:rsid w:val="0050448D"/>
    <w:rsid w:val="005110B4"/>
    <w:rsid w:val="0051575B"/>
    <w:rsid w:val="005174F0"/>
    <w:rsid w:val="005214AE"/>
    <w:rsid w:val="005247D3"/>
    <w:rsid w:val="00526C27"/>
    <w:rsid w:val="0052CFCB"/>
    <w:rsid w:val="00542300"/>
    <w:rsid w:val="00543075"/>
    <w:rsid w:val="00544179"/>
    <w:rsid w:val="00547404"/>
    <w:rsid w:val="005519F3"/>
    <w:rsid w:val="00563963"/>
    <w:rsid w:val="005673FC"/>
    <w:rsid w:val="0056768C"/>
    <w:rsid w:val="0058202F"/>
    <w:rsid w:val="005848AB"/>
    <w:rsid w:val="00584DA2"/>
    <w:rsid w:val="00586238"/>
    <w:rsid w:val="005862F3"/>
    <w:rsid w:val="00587AC3"/>
    <w:rsid w:val="00591991"/>
    <w:rsid w:val="00592B54"/>
    <w:rsid w:val="00596BA1"/>
    <w:rsid w:val="005A0F9E"/>
    <w:rsid w:val="005A441A"/>
    <w:rsid w:val="005A6067"/>
    <w:rsid w:val="005A7267"/>
    <w:rsid w:val="005B6DB7"/>
    <w:rsid w:val="005C1008"/>
    <w:rsid w:val="005C1A5D"/>
    <w:rsid w:val="005C7B15"/>
    <w:rsid w:val="005D5E98"/>
    <w:rsid w:val="005E4CCF"/>
    <w:rsid w:val="005E6063"/>
    <w:rsid w:val="005E7982"/>
    <w:rsid w:val="00601F6A"/>
    <w:rsid w:val="00606E6A"/>
    <w:rsid w:val="0061091B"/>
    <w:rsid w:val="00613067"/>
    <w:rsid w:val="00620D57"/>
    <w:rsid w:val="006222BD"/>
    <w:rsid w:val="00622B74"/>
    <w:rsid w:val="00623C8C"/>
    <w:rsid w:val="00625CA4"/>
    <w:rsid w:val="00646B78"/>
    <w:rsid w:val="00650938"/>
    <w:rsid w:val="00651F5C"/>
    <w:rsid w:val="00652E76"/>
    <w:rsid w:val="00653F1D"/>
    <w:rsid w:val="00656C9D"/>
    <w:rsid w:val="00667973"/>
    <w:rsid w:val="00671A66"/>
    <w:rsid w:val="006737B5"/>
    <w:rsid w:val="00676101"/>
    <w:rsid w:val="00682CCF"/>
    <w:rsid w:val="00682F33"/>
    <w:rsid w:val="00695397"/>
    <w:rsid w:val="0069563F"/>
    <w:rsid w:val="00697939"/>
    <w:rsid w:val="006A651B"/>
    <w:rsid w:val="006A6C9F"/>
    <w:rsid w:val="006B6503"/>
    <w:rsid w:val="006C06AC"/>
    <w:rsid w:val="006C167C"/>
    <w:rsid w:val="006C38A1"/>
    <w:rsid w:val="006C6DA5"/>
    <w:rsid w:val="006D14CC"/>
    <w:rsid w:val="006D46D3"/>
    <w:rsid w:val="006D59E4"/>
    <w:rsid w:val="006F2288"/>
    <w:rsid w:val="00701F96"/>
    <w:rsid w:val="007124BA"/>
    <w:rsid w:val="0071634F"/>
    <w:rsid w:val="007166EF"/>
    <w:rsid w:val="00717FB2"/>
    <w:rsid w:val="00720E55"/>
    <w:rsid w:val="00721265"/>
    <w:rsid w:val="00734DD3"/>
    <w:rsid w:val="00745B3E"/>
    <w:rsid w:val="00746471"/>
    <w:rsid w:val="00750725"/>
    <w:rsid w:val="00754B55"/>
    <w:rsid w:val="00755DED"/>
    <w:rsid w:val="007637E4"/>
    <w:rsid w:val="00772BAA"/>
    <w:rsid w:val="00773928"/>
    <w:rsid w:val="00782335"/>
    <w:rsid w:val="0078693D"/>
    <w:rsid w:val="007A446A"/>
    <w:rsid w:val="007A6E71"/>
    <w:rsid w:val="007B053D"/>
    <w:rsid w:val="007B2051"/>
    <w:rsid w:val="007B6760"/>
    <w:rsid w:val="007C2854"/>
    <w:rsid w:val="007C2F5F"/>
    <w:rsid w:val="007C2FEE"/>
    <w:rsid w:val="007C3826"/>
    <w:rsid w:val="007C6378"/>
    <w:rsid w:val="007D142C"/>
    <w:rsid w:val="007D6FF3"/>
    <w:rsid w:val="007E210A"/>
    <w:rsid w:val="007E5C21"/>
    <w:rsid w:val="007E7468"/>
    <w:rsid w:val="007E760F"/>
    <w:rsid w:val="007F63AE"/>
    <w:rsid w:val="007F70E8"/>
    <w:rsid w:val="00801368"/>
    <w:rsid w:val="00803D54"/>
    <w:rsid w:val="00805D3D"/>
    <w:rsid w:val="008119A4"/>
    <w:rsid w:val="008201E8"/>
    <w:rsid w:val="008314C2"/>
    <w:rsid w:val="00831AC7"/>
    <w:rsid w:val="00831DE6"/>
    <w:rsid w:val="00835AAD"/>
    <w:rsid w:val="0084361F"/>
    <w:rsid w:val="00846234"/>
    <w:rsid w:val="00850966"/>
    <w:rsid w:val="00850D34"/>
    <w:rsid w:val="00851349"/>
    <w:rsid w:val="008556EC"/>
    <w:rsid w:val="008731E9"/>
    <w:rsid w:val="008816A0"/>
    <w:rsid w:val="0089223F"/>
    <w:rsid w:val="008926B0"/>
    <w:rsid w:val="00892CA8"/>
    <w:rsid w:val="0089314E"/>
    <w:rsid w:val="00896B8A"/>
    <w:rsid w:val="008A1F64"/>
    <w:rsid w:val="008A56DD"/>
    <w:rsid w:val="008A6166"/>
    <w:rsid w:val="008A7361"/>
    <w:rsid w:val="008B171B"/>
    <w:rsid w:val="008B43CB"/>
    <w:rsid w:val="008C298C"/>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47D75"/>
    <w:rsid w:val="0096736A"/>
    <w:rsid w:val="00974D13"/>
    <w:rsid w:val="00975604"/>
    <w:rsid w:val="00976124"/>
    <w:rsid w:val="00981F38"/>
    <w:rsid w:val="00987C9F"/>
    <w:rsid w:val="009A0A01"/>
    <w:rsid w:val="009A0FB1"/>
    <w:rsid w:val="009A1548"/>
    <w:rsid w:val="009A1584"/>
    <w:rsid w:val="009A2453"/>
    <w:rsid w:val="009B3F72"/>
    <w:rsid w:val="009B5727"/>
    <w:rsid w:val="009B5837"/>
    <w:rsid w:val="009D44BE"/>
    <w:rsid w:val="009E25EF"/>
    <w:rsid w:val="009E4B91"/>
    <w:rsid w:val="009E5977"/>
    <w:rsid w:val="009E5EA8"/>
    <w:rsid w:val="009E796D"/>
    <w:rsid w:val="00A016E1"/>
    <w:rsid w:val="00A11DD3"/>
    <w:rsid w:val="00A132C6"/>
    <w:rsid w:val="00A13A64"/>
    <w:rsid w:val="00A213DD"/>
    <w:rsid w:val="00A31FCB"/>
    <w:rsid w:val="00A34E8C"/>
    <w:rsid w:val="00A375C7"/>
    <w:rsid w:val="00A4031A"/>
    <w:rsid w:val="00A4400E"/>
    <w:rsid w:val="00A44E27"/>
    <w:rsid w:val="00A46FE3"/>
    <w:rsid w:val="00A52AE0"/>
    <w:rsid w:val="00A70163"/>
    <w:rsid w:val="00A76059"/>
    <w:rsid w:val="00A84CD3"/>
    <w:rsid w:val="00A86BE1"/>
    <w:rsid w:val="00A9008C"/>
    <w:rsid w:val="00A96F20"/>
    <w:rsid w:val="00AA3E86"/>
    <w:rsid w:val="00AA7B5B"/>
    <w:rsid w:val="00AB1A42"/>
    <w:rsid w:val="00AB5559"/>
    <w:rsid w:val="00AC04AD"/>
    <w:rsid w:val="00AC42A9"/>
    <w:rsid w:val="00AC75A1"/>
    <w:rsid w:val="00AC785E"/>
    <w:rsid w:val="00AC7FBC"/>
    <w:rsid w:val="00AD2332"/>
    <w:rsid w:val="00AD2E46"/>
    <w:rsid w:val="00AD2E8B"/>
    <w:rsid w:val="00AE2B7A"/>
    <w:rsid w:val="00AE3274"/>
    <w:rsid w:val="00AE6B12"/>
    <w:rsid w:val="00B02BB0"/>
    <w:rsid w:val="00B12E2C"/>
    <w:rsid w:val="00B14CD3"/>
    <w:rsid w:val="00B21BD5"/>
    <w:rsid w:val="00B3044A"/>
    <w:rsid w:val="00B34BA7"/>
    <w:rsid w:val="00B36C16"/>
    <w:rsid w:val="00B41629"/>
    <w:rsid w:val="00B46674"/>
    <w:rsid w:val="00B472C6"/>
    <w:rsid w:val="00B60317"/>
    <w:rsid w:val="00B64DAE"/>
    <w:rsid w:val="00B830AA"/>
    <w:rsid w:val="00B857CC"/>
    <w:rsid w:val="00B85BAF"/>
    <w:rsid w:val="00B86BBC"/>
    <w:rsid w:val="00B9080D"/>
    <w:rsid w:val="00B95CB8"/>
    <w:rsid w:val="00B9616D"/>
    <w:rsid w:val="00B962FF"/>
    <w:rsid w:val="00B9700F"/>
    <w:rsid w:val="00BA093F"/>
    <w:rsid w:val="00BA0F37"/>
    <w:rsid w:val="00BA333D"/>
    <w:rsid w:val="00BA67BD"/>
    <w:rsid w:val="00BB2FD9"/>
    <w:rsid w:val="00BC1113"/>
    <w:rsid w:val="00BD0158"/>
    <w:rsid w:val="00BD109B"/>
    <w:rsid w:val="00BD245B"/>
    <w:rsid w:val="00BD297C"/>
    <w:rsid w:val="00BE240E"/>
    <w:rsid w:val="00BE4CB2"/>
    <w:rsid w:val="00BE5A81"/>
    <w:rsid w:val="00C00CD9"/>
    <w:rsid w:val="00C01C1A"/>
    <w:rsid w:val="00C02A6D"/>
    <w:rsid w:val="00C041D0"/>
    <w:rsid w:val="00C1480B"/>
    <w:rsid w:val="00C21A16"/>
    <w:rsid w:val="00C21C64"/>
    <w:rsid w:val="00C2394E"/>
    <w:rsid w:val="00C272A2"/>
    <w:rsid w:val="00C45D80"/>
    <w:rsid w:val="00C51328"/>
    <w:rsid w:val="00C6706F"/>
    <w:rsid w:val="00C67FAD"/>
    <w:rsid w:val="00C70B3C"/>
    <w:rsid w:val="00C723E2"/>
    <w:rsid w:val="00C75BE0"/>
    <w:rsid w:val="00C837E5"/>
    <w:rsid w:val="00CA4438"/>
    <w:rsid w:val="00CC10B8"/>
    <w:rsid w:val="00CC17AA"/>
    <w:rsid w:val="00CC406A"/>
    <w:rsid w:val="00CC41CE"/>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257"/>
    <w:rsid w:val="00D46B3E"/>
    <w:rsid w:val="00D520DC"/>
    <w:rsid w:val="00D52896"/>
    <w:rsid w:val="00D6607A"/>
    <w:rsid w:val="00D67BE0"/>
    <w:rsid w:val="00D701DE"/>
    <w:rsid w:val="00D70583"/>
    <w:rsid w:val="00D7285D"/>
    <w:rsid w:val="00D7501B"/>
    <w:rsid w:val="00D82536"/>
    <w:rsid w:val="00DA0B0C"/>
    <w:rsid w:val="00DA2C3D"/>
    <w:rsid w:val="00DA2F4F"/>
    <w:rsid w:val="00DA6E3F"/>
    <w:rsid w:val="00DA72DE"/>
    <w:rsid w:val="00DB6D2C"/>
    <w:rsid w:val="00DD4CAE"/>
    <w:rsid w:val="00DD6A16"/>
    <w:rsid w:val="00DD6ABD"/>
    <w:rsid w:val="00DD71F6"/>
    <w:rsid w:val="00DF32B7"/>
    <w:rsid w:val="00E029F2"/>
    <w:rsid w:val="00E15966"/>
    <w:rsid w:val="00E23998"/>
    <w:rsid w:val="00E26A11"/>
    <w:rsid w:val="00E3320D"/>
    <w:rsid w:val="00E40789"/>
    <w:rsid w:val="00E53D68"/>
    <w:rsid w:val="00E628B9"/>
    <w:rsid w:val="00E63239"/>
    <w:rsid w:val="00E636A3"/>
    <w:rsid w:val="00E71F5F"/>
    <w:rsid w:val="00E72FD1"/>
    <w:rsid w:val="00E759DD"/>
    <w:rsid w:val="00E91D16"/>
    <w:rsid w:val="00E94A41"/>
    <w:rsid w:val="00EA2F53"/>
    <w:rsid w:val="00EA57F7"/>
    <w:rsid w:val="00EA58D1"/>
    <w:rsid w:val="00EA6528"/>
    <w:rsid w:val="00EA765A"/>
    <w:rsid w:val="00EB0134"/>
    <w:rsid w:val="00EB13BF"/>
    <w:rsid w:val="00EB15AE"/>
    <w:rsid w:val="00EB379E"/>
    <w:rsid w:val="00EB3CFB"/>
    <w:rsid w:val="00EC0E38"/>
    <w:rsid w:val="00EE674E"/>
    <w:rsid w:val="00EF127D"/>
    <w:rsid w:val="00EF27FF"/>
    <w:rsid w:val="00EF47E0"/>
    <w:rsid w:val="00EF6273"/>
    <w:rsid w:val="00EF6619"/>
    <w:rsid w:val="00F067F9"/>
    <w:rsid w:val="00F06F73"/>
    <w:rsid w:val="00F073E8"/>
    <w:rsid w:val="00F10236"/>
    <w:rsid w:val="00F142FB"/>
    <w:rsid w:val="00F31FEA"/>
    <w:rsid w:val="00F3799C"/>
    <w:rsid w:val="00F43819"/>
    <w:rsid w:val="00F51BB0"/>
    <w:rsid w:val="00F57D5A"/>
    <w:rsid w:val="00F60BE1"/>
    <w:rsid w:val="00F65C79"/>
    <w:rsid w:val="00F65E0F"/>
    <w:rsid w:val="00F66DDC"/>
    <w:rsid w:val="00F673C3"/>
    <w:rsid w:val="00F92B76"/>
    <w:rsid w:val="00F94F2C"/>
    <w:rsid w:val="00F95225"/>
    <w:rsid w:val="00F9633A"/>
    <w:rsid w:val="00FA00D8"/>
    <w:rsid w:val="00FB327A"/>
    <w:rsid w:val="00FC4F99"/>
    <w:rsid w:val="00FD01B1"/>
    <w:rsid w:val="00FD2336"/>
    <w:rsid w:val="00FD5287"/>
    <w:rsid w:val="00FE0ADF"/>
    <w:rsid w:val="00FF39AD"/>
    <w:rsid w:val="0235E5E5"/>
    <w:rsid w:val="02480293"/>
    <w:rsid w:val="026BE999"/>
    <w:rsid w:val="028F959C"/>
    <w:rsid w:val="02FDD367"/>
    <w:rsid w:val="03156E11"/>
    <w:rsid w:val="04845328"/>
    <w:rsid w:val="052C7875"/>
    <w:rsid w:val="05A38A5B"/>
    <w:rsid w:val="05FF91D5"/>
    <w:rsid w:val="065D8B56"/>
    <w:rsid w:val="06FDA7A1"/>
    <w:rsid w:val="07362C8D"/>
    <w:rsid w:val="079B65DD"/>
    <w:rsid w:val="089ECFF9"/>
    <w:rsid w:val="08ADC6E9"/>
    <w:rsid w:val="08DD65FB"/>
    <w:rsid w:val="0924A08B"/>
    <w:rsid w:val="093372B2"/>
    <w:rsid w:val="0966828B"/>
    <w:rsid w:val="098131DB"/>
    <w:rsid w:val="09B115B8"/>
    <w:rsid w:val="0A2A598F"/>
    <w:rsid w:val="0A8BB2D6"/>
    <w:rsid w:val="0C158E66"/>
    <w:rsid w:val="0C278337"/>
    <w:rsid w:val="0C7E348B"/>
    <w:rsid w:val="0D182A76"/>
    <w:rsid w:val="0D37727B"/>
    <w:rsid w:val="0DC35398"/>
    <w:rsid w:val="0DFAB11D"/>
    <w:rsid w:val="0E459A27"/>
    <w:rsid w:val="1075603C"/>
    <w:rsid w:val="1112C662"/>
    <w:rsid w:val="1227D614"/>
    <w:rsid w:val="1253F735"/>
    <w:rsid w:val="12DF5E8C"/>
    <w:rsid w:val="12EBB1B2"/>
    <w:rsid w:val="13C8FBFF"/>
    <w:rsid w:val="13E56532"/>
    <w:rsid w:val="13EF3DE5"/>
    <w:rsid w:val="13FD76FF"/>
    <w:rsid w:val="1425CB4A"/>
    <w:rsid w:val="144F9475"/>
    <w:rsid w:val="15117F99"/>
    <w:rsid w:val="15873DA3"/>
    <w:rsid w:val="15FDD6F1"/>
    <w:rsid w:val="1616FF4E"/>
    <w:rsid w:val="1639E372"/>
    <w:rsid w:val="16A14659"/>
    <w:rsid w:val="17C8D4B8"/>
    <w:rsid w:val="17D62566"/>
    <w:rsid w:val="180488A0"/>
    <w:rsid w:val="186EF30E"/>
    <w:rsid w:val="18F93C6D"/>
    <w:rsid w:val="19A005EF"/>
    <w:rsid w:val="19F22465"/>
    <w:rsid w:val="1B00757A"/>
    <w:rsid w:val="1B2BA79D"/>
    <w:rsid w:val="1BE4530C"/>
    <w:rsid w:val="1BFAD97B"/>
    <w:rsid w:val="1C30DD2F"/>
    <w:rsid w:val="1C6D1875"/>
    <w:rsid w:val="1CC09848"/>
    <w:rsid w:val="1D05012A"/>
    <w:rsid w:val="1D2E4E40"/>
    <w:rsid w:val="1DAD0EB7"/>
    <w:rsid w:val="1EC3FF97"/>
    <w:rsid w:val="1F1C5B86"/>
    <w:rsid w:val="1F22484A"/>
    <w:rsid w:val="1FD3E69D"/>
    <w:rsid w:val="205B547B"/>
    <w:rsid w:val="20A693AD"/>
    <w:rsid w:val="20B561F1"/>
    <w:rsid w:val="218806C8"/>
    <w:rsid w:val="229C9EA9"/>
    <w:rsid w:val="22AA2CE8"/>
    <w:rsid w:val="22DD7201"/>
    <w:rsid w:val="2300B44D"/>
    <w:rsid w:val="25606285"/>
    <w:rsid w:val="26203208"/>
    <w:rsid w:val="262D2318"/>
    <w:rsid w:val="26432821"/>
    <w:rsid w:val="2661966B"/>
    <w:rsid w:val="267453CB"/>
    <w:rsid w:val="26DE4875"/>
    <w:rsid w:val="27B7B8A2"/>
    <w:rsid w:val="28B1A592"/>
    <w:rsid w:val="28B484BF"/>
    <w:rsid w:val="28F8E8F4"/>
    <w:rsid w:val="297176BD"/>
    <w:rsid w:val="2B85CB2E"/>
    <w:rsid w:val="2C04316D"/>
    <w:rsid w:val="2C97DBA3"/>
    <w:rsid w:val="2C9B6B4F"/>
    <w:rsid w:val="2CF82642"/>
    <w:rsid w:val="2EBD6BF0"/>
    <w:rsid w:val="2F4610AB"/>
    <w:rsid w:val="2F683BE5"/>
    <w:rsid w:val="31709CA7"/>
    <w:rsid w:val="31CCF003"/>
    <w:rsid w:val="32555C72"/>
    <w:rsid w:val="3260755E"/>
    <w:rsid w:val="335AD95F"/>
    <w:rsid w:val="345F92C8"/>
    <w:rsid w:val="34DD8163"/>
    <w:rsid w:val="35079551"/>
    <w:rsid w:val="354164CC"/>
    <w:rsid w:val="359F0E84"/>
    <w:rsid w:val="3629548A"/>
    <w:rsid w:val="36A79DC5"/>
    <w:rsid w:val="379EF546"/>
    <w:rsid w:val="37D7330B"/>
    <w:rsid w:val="380FF38F"/>
    <w:rsid w:val="39300843"/>
    <w:rsid w:val="39D89132"/>
    <w:rsid w:val="3A338F58"/>
    <w:rsid w:val="3A757E02"/>
    <w:rsid w:val="3A8D68A8"/>
    <w:rsid w:val="3AC29D10"/>
    <w:rsid w:val="3B8DED60"/>
    <w:rsid w:val="3C0757A4"/>
    <w:rsid w:val="3D2D45A3"/>
    <w:rsid w:val="3DD453AF"/>
    <w:rsid w:val="3DD9F971"/>
    <w:rsid w:val="3E9402C5"/>
    <w:rsid w:val="3F6815EA"/>
    <w:rsid w:val="3F7128B5"/>
    <w:rsid w:val="3FD8EE51"/>
    <w:rsid w:val="40CBF071"/>
    <w:rsid w:val="40DAC8C7"/>
    <w:rsid w:val="40E4B853"/>
    <w:rsid w:val="41389B8D"/>
    <w:rsid w:val="413F0841"/>
    <w:rsid w:val="43108F13"/>
    <w:rsid w:val="4314EA89"/>
    <w:rsid w:val="432D8A5E"/>
    <w:rsid w:val="43D08462"/>
    <w:rsid w:val="44126989"/>
    <w:rsid w:val="44362236"/>
    <w:rsid w:val="44AC5F74"/>
    <w:rsid w:val="45062C7C"/>
    <w:rsid w:val="4566744F"/>
    <w:rsid w:val="4581D579"/>
    <w:rsid w:val="45BFFADB"/>
    <w:rsid w:val="45CA6B54"/>
    <w:rsid w:val="464B2870"/>
    <w:rsid w:val="47DD7DEA"/>
    <w:rsid w:val="48205090"/>
    <w:rsid w:val="488B6505"/>
    <w:rsid w:val="48BE9ACC"/>
    <w:rsid w:val="48C42589"/>
    <w:rsid w:val="48EE2804"/>
    <w:rsid w:val="493E3B63"/>
    <w:rsid w:val="4A032F3F"/>
    <w:rsid w:val="4A2B3EFB"/>
    <w:rsid w:val="4A5E60E8"/>
    <w:rsid w:val="4A89B43E"/>
    <w:rsid w:val="4B82F9DE"/>
    <w:rsid w:val="4C473422"/>
    <w:rsid w:val="4C83E3C4"/>
    <w:rsid w:val="4CB77159"/>
    <w:rsid w:val="4CEA7F58"/>
    <w:rsid w:val="4D06A498"/>
    <w:rsid w:val="4D13917E"/>
    <w:rsid w:val="4D27B7DC"/>
    <w:rsid w:val="4D35F0F6"/>
    <w:rsid w:val="4D920BEF"/>
    <w:rsid w:val="4DB7F7F5"/>
    <w:rsid w:val="4F08F12E"/>
    <w:rsid w:val="4F287E87"/>
    <w:rsid w:val="4F67F471"/>
    <w:rsid w:val="4F93C194"/>
    <w:rsid w:val="4FCB7EB9"/>
    <w:rsid w:val="4FD90572"/>
    <w:rsid w:val="50325AF5"/>
    <w:rsid w:val="504E054D"/>
    <w:rsid w:val="50C9ACB1"/>
    <w:rsid w:val="5167E242"/>
    <w:rsid w:val="517042F3"/>
    <w:rsid w:val="51DD63AD"/>
    <w:rsid w:val="524C54B5"/>
    <w:rsid w:val="53971F94"/>
    <w:rsid w:val="54D84CB6"/>
    <w:rsid w:val="556C6413"/>
    <w:rsid w:val="559D1DD4"/>
    <w:rsid w:val="55EF7101"/>
    <w:rsid w:val="564AA66C"/>
    <w:rsid w:val="56D6E1F1"/>
    <w:rsid w:val="57011277"/>
    <w:rsid w:val="57947655"/>
    <w:rsid w:val="57F0D5C0"/>
    <w:rsid w:val="587DB7B6"/>
    <w:rsid w:val="58C3DEA3"/>
    <w:rsid w:val="58F3B0BE"/>
    <w:rsid w:val="59091226"/>
    <w:rsid w:val="59D08CCE"/>
    <w:rsid w:val="5A618623"/>
    <w:rsid w:val="5A798652"/>
    <w:rsid w:val="5AA4E287"/>
    <w:rsid w:val="5ABB9AEA"/>
    <w:rsid w:val="5BD1D543"/>
    <w:rsid w:val="5CC06453"/>
    <w:rsid w:val="5D8E08D4"/>
    <w:rsid w:val="5E601BF8"/>
    <w:rsid w:val="5EB6DBD6"/>
    <w:rsid w:val="5F208B3E"/>
    <w:rsid w:val="60372332"/>
    <w:rsid w:val="60740702"/>
    <w:rsid w:val="61174B39"/>
    <w:rsid w:val="6131A5A8"/>
    <w:rsid w:val="6143D1C3"/>
    <w:rsid w:val="61CC8A45"/>
    <w:rsid w:val="6262787F"/>
    <w:rsid w:val="63492088"/>
    <w:rsid w:val="639E25D2"/>
    <w:rsid w:val="63B6A988"/>
    <w:rsid w:val="63DB17C5"/>
    <w:rsid w:val="6550A392"/>
    <w:rsid w:val="65A206C7"/>
    <w:rsid w:val="65D4D5B4"/>
    <w:rsid w:val="66C73DDA"/>
    <w:rsid w:val="66E34886"/>
    <w:rsid w:val="672DC1B0"/>
    <w:rsid w:val="677CE7F9"/>
    <w:rsid w:val="68771323"/>
    <w:rsid w:val="68D4A2EB"/>
    <w:rsid w:val="68DF91D8"/>
    <w:rsid w:val="6910A9AE"/>
    <w:rsid w:val="6A14FAAB"/>
    <w:rsid w:val="6ABFB5D8"/>
    <w:rsid w:val="6B802ECA"/>
    <w:rsid w:val="6BF6AFE0"/>
    <w:rsid w:val="6C095AC5"/>
    <w:rsid w:val="6D1873D9"/>
    <w:rsid w:val="6D9E702F"/>
    <w:rsid w:val="6DA52B26"/>
    <w:rsid w:val="6E0927BD"/>
    <w:rsid w:val="6E2CE7D8"/>
    <w:rsid w:val="6EF47639"/>
    <w:rsid w:val="6F13FDDB"/>
    <w:rsid w:val="6FA95723"/>
    <w:rsid w:val="7051C654"/>
    <w:rsid w:val="719625C7"/>
    <w:rsid w:val="719CA7A0"/>
    <w:rsid w:val="71EFCEE3"/>
    <w:rsid w:val="74971E7D"/>
    <w:rsid w:val="74B44304"/>
    <w:rsid w:val="75137BE1"/>
    <w:rsid w:val="754B3B7F"/>
    <w:rsid w:val="76501365"/>
    <w:rsid w:val="769EA1C6"/>
    <w:rsid w:val="76C15205"/>
    <w:rsid w:val="76EF5B92"/>
    <w:rsid w:val="7855D42B"/>
    <w:rsid w:val="78774B1D"/>
    <w:rsid w:val="798300A8"/>
    <w:rsid w:val="79F49924"/>
    <w:rsid w:val="7A8B9BB4"/>
    <w:rsid w:val="7B0BA7A8"/>
    <w:rsid w:val="7B18D216"/>
    <w:rsid w:val="7B351BBD"/>
    <w:rsid w:val="7B66364A"/>
    <w:rsid w:val="7B8D762A"/>
    <w:rsid w:val="7C5773C2"/>
    <w:rsid w:val="7CA62C8C"/>
    <w:rsid w:val="7CA77809"/>
    <w:rsid w:val="7D72196E"/>
    <w:rsid w:val="7D9E61A0"/>
    <w:rsid w:val="7DAE3FDF"/>
    <w:rsid w:val="7E273DBE"/>
    <w:rsid w:val="7E41FCED"/>
    <w:rsid w:val="7E791B66"/>
    <w:rsid w:val="7F64693D"/>
    <w:rsid w:val="7F9002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81"/>
    <o:shapelayout v:ext="edit">
      <o:idmap v:ext="edit" data="1"/>
    </o:shapelayout>
  </w:shapeDefaults>
  <w:decimalSymbol w:val="."/>
  <w:listSeparator w:val=","/>
  <w14:docId w14:val="5B0B72CD"/>
  <w15:docId w15:val="{B77BCF4C-8663-45E8-BAC7-30F87D49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A16"/>
    <w:rPr>
      <w:sz w:val="24"/>
      <w:szCs w:val="24"/>
      <w:lang w:eastAsia="en-AU"/>
    </w:rPr>
  </w:style>
  <w:style w:type="paragraph" w:styleId="Heading1">
    <w:name w:val="heading 1"/>
    <w:basedOn w:val="Normal"/>
    <w:next w:val="Normal"/>
    <w:link w:val="Heading1Char"/>
    <w:uiPriority w:val="9"/>
    <w:qFormat/>
    <w:rsid w:val="002D63F0"/>
    <w:pPr>
      <w:spacing w:before="240" w:after="360" w:line="288" w:lineRule="auto"/>
      <w:outlineLvl w:val="0"/>
    </w:pPr>
    <w:rPr>
      <w:rFonts w:ascii="Arial" w:hAnsi="Arial" w:cs="Arial"/>
      <w:b/>
      <w:bCs/>
      <w:color w:val="007DB4"/>
      <w:sz w:val="36"/>
      <w:szCs w:val="36"/>
      <w:lang w:eastAsia="en-US"/>
    </w:rPr>
  </w:style>
  <w:style w:type="paragraph" w:styleId="Heading3">
    <w:name w:val="heading 3"/>
    <w:basedOn w:val="Heading1"/>
    <w:next w:val="Normal"/>
    <w:link w:val="Heading3Char"/>
    <w:uiPriority w:val="9"/>
    <w:unhideWhenUsed/>
    <w:qFormat/>
    <w:rsid w:val="002D63F0"/>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uiPriority w:val="99"/>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Default">
    <w:name w:val="Default"/>
    <w:rsid w:val="00C1480B"/>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2D63F0"/>
    <w:rPr>
      <w:rFonts w:ascii="Arial" w:hAnsi="Arial" w:cs="Arial"/>
      <w:b/>
      <w:bCs/>
      <w:color w:val="007DB4"/>
      <w:sz w:val="36"/>
      <w:szCs w:val="36"/>
    </w:rPr>
  </w:style>
  <w:style w:type="character" w:customStyle="1" w:styleId="Heading3Char">
    <w:name w:val="Heading 3 Char"/>
    <w:basedOn w:val="DefaultParagraphFont"/>
    <w:link w:val="Heading3"/>
    <w:uiPriority w:val="9"/>
    <w:rsid w:val="002D63F0"/>
    <w:rPr>
      <w:rFonts w:ascii="Arial" w:hAnsi="Arial" w:cs="Arial"/>
      <w:b/>
      <w:bCs/>
      <w:color w:val="007DB4"/>
      <w:sz w:val="28"/>
      <w:szCs w:val="28"/>
    </w:rPr>
  </w:style>
  <w:style w:type="character" w:customStyle="1" w:styleId="HeaderChar">
    <w:name w:val="Header Char"/>
    <w:basedOn w:val="DefaultParagraphFont"/>
    <w:link w:val="Header"/>
    <w:uiPriority w:val="99"/>
    <w:rsid w:val="002D63F0"/>
    <w:rPr>
      <w:sz w:val="24"/>
      <w:szCs w:val="24"/>
      <w:lang w:eastAsia="en-AU"/>
    </w:rPr>
  </w:style>
  <w:style w:type="paragraph" w:styleId="Title">
    <w:name w:val="Title"/>
    <w:basedOn w:val="Heading1"/>
    <w:next w:val="Normal"/>
    <w:link w:val="TitleChar"/>
    <w:uiPriority w:val="10"/>
    <w:qFormat/>
    <w:rsid w:val="002D63F0"/>
    <w:pPr>
      <w:spacing w:before="360" w:after="480" w:line="240" w:lineRule="auto"/>
    </w:pPr>
    <w:rPr>
      <w:rFonts w:eastAsiaTheme="minorHAnsi"/>
      <w:noProof/>
      <w:sz w:val="64"/>
      <w:szCs w:val="64"/>
      <w:lang w:eastAsia="en-AU"/>
    </w:rPr>
  </w:style>
  <w:style w:type="character" w:customStyle="1" w:styleId="TitleChar">
    <w:name w:val="Title Char"/>
    <w:basedOn w:val="DefaultParagraphFont"/>
    <w:link w:val="Title"/>
    <w:uiPriority w:val="10"/>
    <w:rsid w:val="002D63F0"/>
    <w:rPr>
      <w:rFonts w:ascii="Arial" w:eastAsiaTheme="minorHAnsi" w:hAnsi="Arial" w:cs="Arial"/>
      <w:b/>
      <w:bCs/>
      <w:noProof/>
      <w:color w:val="007DB4"/>
      <w:sz w:val="64"/>
      <w:szCs w:val="64"/>
      <w:lang w:eastAsia="en-AU"/>
    </w:rPr>
  </w:style>
  <w:style w:type="paragraph" w:customStyle="1" w:styleId="CityofCockburncover">
    <w:name w:val="City of Cockburn cover"/>
    <w:basedOn w:val="Subtitle"/>
    <w:qFormat/>
    <w:rsid w:val="002D63F0"/>
    <w:pPr>
      <w:numPr>
        <w:ilvl w:val="0"/>
      </w:numPr>
      <w:spacing w:before="240" w:after="360" w:line="288" w:lineRule="auto"/>
    </w:pPr>
    <w:rPr>
      <w:rFonts w:ascii="Arial" w:eastAsiaTheme="minorHAnsi" w:hAnsi="Arial" w:cs="Arial"/>
      <w:b/>
      <w:noProof/>
      <w:color w:val="0078AE"/>
      <w:spacing w:val="0"/>
      <w:sz w:val="44"/>
      <w:szCs w:val="36"/>
    </w:rPr>
  </w:style>
  <w:style w:type="paragraph" w:customStyle="1" w:styleId="Accessibilitynotes">
    <w:name w:val="Accessibility notes"/>
    <w:basedOn w:val="Normal"/>
    <w:rsid w:val="002D63F0"/>
    <w:rPr>
      <w:rFonts w:ascii="Arial" w:eastAsiaTheme="minorEastAsia" w:hAnsi="Arial" w:cs="Arial Bold"/>
      <w:bCs/>
      <w:color w:val="FF0000"/>
      <w:spacing w:val="-3"/>
      <w:szCs w:val="32"/>
      <w:lang w:val="en-US" w:eastAsia="en-US"/>
    </w:rPr>
  </w:style>
  <w:style w:type="character" w:styleId="Strong">
    <w:name w:val="Strong"/>
    <w:basedOn w:val="DefaultParagraphFont"/>
    <w:uiPriority w:val="22"/>
    <w:qFormat/>
    <w:rsid w:val="002D63F0"/>
    <w:rPr>
      <w:rFonts w:ascii="Arial" w:hAnsi="Arial"/>
      <w:b/>
      <w:bCs/>
      <w:sz w:val="24"/>
    </w:rPr>
  </w:style>
  <w:style w:type="table" w:customStyle="1" w:styleId="GridTable4-Accent31">
    <w:name w:val="Grid Table 4 - Accent 31"/>
    <w:basedOn w:val="TableNormal"/>
    <w:uiPriority w:val="49"/>
    <w:rsid w:val="002D63F0"/>
    <w:rPr>
      <w:rFonts w:asciiTheme="minorHAnsi" w:eastAsiaTheme="minorHAnsi" w:hAnsiTheme="minorHAnsi" w:cstheme="minorBidi"/>
      <w:sz w:val="24"/>
      <w:szCs w:val="24"/>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Subtitle">
    <w:name w:val="Subtitle"/>
    <w:basedOn w:val="Normal"/>
    <w:next w:val="Normal"/>
    <w:link w:val="SubtitleChar"/>
    <w:qFormat/>
    <w:rsid w:val="002D63F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63F0"/>
    <w:rPr>
      <w:rFonts w:asciiTheme="minorHAnsi" w:eastAsiaTheme="minorEastAsia" w:hAnsiTheme="minorHAnsi" w:cstheme="minorBidi"/>
      <w:color w:val="5A5A5A" w:themeColor="text1" w:themeTint="A5"/>
      <w:spacing w:val="15"/>
      <w:sz w:val="22"/>
      <w:szCs w:val="22"/>
      <w:lang w:eastAsia="en-AU"/>
    </w:rPr>
  </w:style>
  <w:style w:type="character" w:styleId="UnresolvedMention">
    <w:name w:val="Unresolved Mention"/>
    <w:basedOn w:val="DefaultParagraphFont"/>
    <w:uiPriority w:val="99"/>
    <w:semiHidden/>
    <w:unhideWhenUsed/>
    <w:rsid w:val="0051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diagramData" Target="diagrams/data1.xml"/><Relationship Id="rId26" Type="http://schemas.openxmlformats.org/officeDocument/2006/relationships/hyperlink" Target="https://davidprice.com/" TargetMode="External"/><Relationship Id="rId39" Type="http://schemas.openxmlformats.org/officeDocument/2006/relationships/image" Target="media/image4.emf"/><Relationship Id="rId21" Type="http://schemas.openxmlformats.org/officeDocument/2006/relationships/diagramColors" Target="diagrams/colors1.xml"/><Relationship Id="rId34"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QuickStyle" Target="diagrams/quickStyle1.xml"/><Relationship Id="rId29" Type="http://schemas.openxmlformats.org/officeDocument/2006/relationships/hyperlink" Target="https://walga.asn.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alga.asn.au/training/book-a-course/elected-member-courses/record-keeping-awareness-for-elected-members" TargetMode="External"/><Relationship Id="rId32" Type="http://schemas.openxmlformats.org/officeDocument/2006/relationships/hyperlink" Target="https://www.wa.gov.au/government/media-statements/Cook-Labor-Government" TargetMode="External"/><Relationship Id="rId37" Type="http://schemas.openxmlformats.org/officeDocument/2006/relationships/hyperlink" Target="mailto:name@cockburn.wa.gov.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ockburn.wa.gov.au/getattachment/3016f3c0-e475-45be-9748-a6a8a91cfa67/ECM_10310611_v2_City-of-Cockburn-Elected-Member-Code-of-Conduct-March-2021-pdf.aspx" TargetMode="External"/><Relationship Id="rId28" Type="http://schemas.openxmlformats.org/officeDocument/2006/relationships/hyperlink" Target="https://www.cockburn.wa.gov.au/City-and-Council/About-Council-Meetings-and-Elections/Council-and-Committees"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hyperlink" Target="https://www.dlgsc.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07/relationships/diagramDrawing" Target="diagrams/drawing1.xml"/><Relationship Id="rId27" Type="http://schemas.openxmlformats.org/officeDocument/2006/relationships/hyperlink" Target="https://www.human-synergistics.com.au/change-solutions/change-solutions-for-individuals/diagnostic-tools-for-individuals/life-styles-inventory" TargetMode="External"/><Relationship Id="rId30" Type="http://schemas.openxmlformats.org/officeDocument/2006/relationships/hyperlink" Target="https://www.lgprofessionalswa.org.au/"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walga.asn.au/training" TargetMode="External"/><Relationship Id="rId33" Type="http://schemas.openxmlformats.org/officeDocument/2006/relationships/hyperlink" Target="https://www.algwawa.asn.au/" TargetMode="External"/><Relationship Id="rId38" Type="http://schemas.openxmlformats.org/officeDocument/2006/relationships/hyperlink" Target="http://www.cockburn.gov.wa.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obin\AppData\Local\Microsoft\Windows\Temporary%20Internet%20Files\Content.IE5\0H5GY3H7\New%20Policy%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58C324-0502-42AF-9100-F6CC245B05AD}" type="doc">
      <dgm:prSet loTypeId="urn:microsoft.com/office/officeart/2005/8/layout/matrix3" loCatId="matrix" qsTypeId="urn:microsoft.com/office/officeart/2005/8/quickstyle/simple1" qsCatId="simple" csTypeId="urn:microsoft.com/office/officeart/2005/8/colors/colorful4" csCatId="colorful" phldr="1"/>
      <dgm:spPr/>
      <dgm:t>
        <a:bodyPr/>
        <a:lstStyle/>
        <a:p>
          <a:endParaRPr lang="en-AU"/>
        </a:p>
      </dgm:t>
    </dgm:pt>
    <dgm:pt modelId="{F566FF7C-B381-4A81-ABAA-01B274F70CC3}">
      <dgm:prSet phldrT="[Text]"/>
      <dgm:spPr/>
      <dgm:t>
        <a:bodyPr/>
        <a:lstStyle/>
        <a:p>
          <a:r>
            <a:rPr lang="en-AU" b="0" i="0"/>
            <a:t>Recommended Training</a:t>
          </a:r>
          <a:endParaRPr lang="en-AU"/>
        </a:p>
      </dgm:t>
    </dgm:pt>
    <dgm:pt modelId="{7AB39470-7712-4694-B52A-2C4D0ED89A4D}" type="parTrans" cxnId="{36D7DCF5-DA21-4921-807C-C1DA13B3DC30}">
      <dgm:prSet/>
      <dgm:spPr/>
      <dgm:t>
        <a:bodyPr/>
        <a:lstStyle/>
        <a:p>
          <a:endParaRPr lang="en-AU"/>
        </a:p>
      </dgm:t>
    </dgm:pt>
    <dgm:pt modelId="{4A056CC6-EBB6-4D59-9E7C-E9125BACC037}" type="sibTrans" cxnId="{36D7DCF5-DA21-4921-807C-C1DA13B3DC30}">
      <dgm:prSet/>
      <dgm:spPr/>
      <dgm:t>
        <a:bodyPr/>
        <a:lstStyle/>
        <a:p>
          <a:endParaRPr lang="en-AU"/>
        </a:p>
      </dgm:t>
    </dgm:pt>
    <dgm:pt modelId="{13DD9BBD-2F23-4874-93BD-6C5A3B1B67E9}">
      <dgm:prSet phldrT="[Text]"/>
      <dgm:spPr/>
      <dgm:t>
        <a:bodyPr/>
        <a:lstStyle/>
        <a:p>
          <a:r>
            <a:rPr lang="en-AU" b="0" i="0"/>
            <a:t>Personal Development</a:t>
          </a:r>
          <a:endParaRPr lang="en-AU"/>
        </a:p>
      </dgm:t>
    </dgm:pt>
    <dgm:pt modelId="{751ED6C4-E507-4466-9656-68EDBAAF37CC}" type="parTrans" cxnId="{638D6D10-2C69-40EA-B68B-11F2A6459BED}">
      <dgm:prSet/>
      <dgm:spPr/>
      <dgm:t>
        <a:bodyPr/>
        <a:lstStyle/>
        <a:p>
          <a:endParaRPr lang="en-AU"/>
        </a:p>
      </dgm:t>
    </dgm:pt>
    <dgm:pt modelId="{84F40702-FE66-44EF-A4E1-AB5BC632B777}" type="sibTrans" cxnId="{638D6D10-2C69-40EA-B68B-11F2A6459BED}">
      <dgm:prSet/>
      <dgm:spPr/>
      <dgm:t>
        <a:bodyPr/>
        <a:lstStyle/>
        <a:p>
          <a:endParaRPr lang="en-AU"/>
        </a:p>
      </dgm:t>
    </dgm:pt>
    <dgm:pt modelId="{D59D0A17-24D3-48E1-BAF8-B5118218E5EC}">
      <dgm:prSet phldrT="[Text]"/>
      <dgm:spPr/>
      <dgm:t>
        <a:bodyPr/>
        <a:lstStyle/>
        <a:p>
          <a:r>
            <a:rPr lang="en-AU" b="0" i="0"/>
            <a:t>Collaboration and Networking</a:t>
          </a:r>
          <a:endParaRPr lang="en-AU"/>
        </a:p>
      </dgm:t>
    </dgm:pt>
    <dgm:pt modelId="{92AFCAA2-91FF-4C52-99BD-F1F7D43F6486}" type="parTrans" cxnId="{88F28337-E57E-46C0-87D2-40398C92D24C}">
      <dgm:prSet/>
      <dgm:spPr/>
      <dgm:t>
        <a:bodyPr/>
        <a:lstStyle/>
        <a:p>
          <a:endParaRPr lang="en-AU"/>
        </a:p>
      </dgm:t>
    </dgm:pt>
    <dgm:pt modelId="{A292050C-77C8-4CE2-B0D6-4AD7088C73A5}" type="sibTrans" cxnId="{88F28337-E57E-46C0-87D2-40398C92D24C}">
      <dgm:prSet/>
      <dgm:spPr/>
      <dgm:t>
        <a:bodyPr/>
        <a:lstStyle/>
        <a:p>
          <a:endParaRPr lang="en-AU"/>
        </a:p>
      </dgm:t>
    </dgm:pt>
    <dgm:pt modelId="{E97218D4-F1DF-4CF5-A061-D98E951BE182}">
      <dgm:prSet phldrT="[Text]"/>
      <dgm:spPr/>
      <dgm:t>
        <a:bodyPr/>
        <a:lstStyle/>
        <a:p>
          <a:r>
            <a:rPr lang="en-AU" b="0" i="0"/>
            <a:t>Mandatory Training</a:t>
          </a:r>
          <a:endParaRPr lang="en-AU"/>
        </a:p>
      </dgm:t>
    </dgm:pt>
    <dgm:pt modelId="{02F5408A-DBAF-4A4F-89B8-170D55D0F4BC}" type="sibTrans" cxnId="{E4948E1C-8075-45F7-A153-4DEFD7F7B9FA}">
      <dgm:prSet/>
      <dgm:spPr/>
      <dgm:t>
        <a:bodyPr/>
        <a:lstStyle/>
        <a:p>
          <a:endParaRPr lang="en-AU"/>
        </a:p>
      </dgm:t>
    </dgm:pt>
    <dgm:pt modelId="{4BCFEBA0-724D-44EF-90E3-4F9B776FC507}" type="parTrans" cxnId="{E4948E1C-8075-45F7-A153-4DEFD7F7B9FA}">
      <dgm:prSet/>
      <dgm:spPr/>
      <dgm:t>
        <a:bodyPr/>
        <a:lstStyle/>
        <a:p>
          <a:endParaRPr lang="en-AU"/>
        </a:p>
      </dgm:t>
    </dgm:pt>
    <dgm:pt modelId="{23506A53-45EA-45B5-8464-2D3A07E12991}" type="pres">
      <dgm:prSet presAssocID="{5558C324-0502-42AF-9100-F6CC245B05AD}" presName="matrix" presStyleCnt="0">
        <dgm:presLayoutVars>
          <dgm:chMax val="1"/>
          <dgm:dir/>
          <dgm:resizeHandles val="exact"/>
        </dgm:presLayoutVars>
      </dgm:prSet>
      <dgm:spPr/>
    </dgm:pt>
    <dgm:pt modelId="{7C30FC89-4CEB-43FA-9978-84DD9D083010}" type="pres">
      <dgm:prSet presAssocID="{5558C324-0502-42AF-9100-F6CC245B05AD}" presName="diamond" presStyleLbl="bgShp" presStyleIdx="0" presStyleCnt="1"/>
      <dgm:spPr/>
    </dgm:pt>
    <dgm:pt modelId="{3393DCBF-61D0-40A0-AC09-909F082697F1}" type="pres">
      <dgm:prSet presAssocID="{5558C324-0502-42AF-9100-F6CC245B05AD}" presName="quad1" presStyleLbl="node1" presStyleIdx="0" presStyleCnt="4">
        <dgm:presLayoutVars>
          <dgm:chMax val="0"/>
          <dgm:chPref val="0"/>
          <dgm:bulletEnabled val="1"/>
        </dgm:presLayoutVars>
      </dgm:prSet>
      <dgm:spPr/>
    </dgm:pt>
    <dgm:pt modelId="{0A0EF4DA-83B8-42CA-8C33-346F99319FE7}" type="pres">
      <dgm:prSet presAssocID="{5558C324-0502-42AF-9100-F6CC245B05AD}" presName="quad2" presStyleLbl="node1" presStyleIdx="1" presStyleCnt="4">
        <dgm:presLayoutVars>
          <dgm:chMax val="0"/>
          <dgm:chPref val="0"/>
          <dgm:bulletEnabled val="1"/>
        </dgm:presLayoutVars>
      </dgm:prSet>
      <dgm:spPr/>
    </dgm:pt>
    <dgm:pt modelId="{A0EC9D63-4FAB-45EC-88B4-EA1CD4D78BC2}" type="pres">
      <dgm:prSet presAssocID="{5558C324-0502-42AF-9100-F6CC245B05AD}" presName="quad3" presStyleLbl="node1" presStyleIdx="2" presStyleCnt="4">
        <dgm:presLayoutVars>
          <dgm:chMax val="0"/>
          <dgm:chPref val="0"/>
          <dgm:bulletEnabled val="1"/>
        </dgm:presLayoutVars>
      </dgm:prSet>
      <dgm:spPr/>
    </dgm:pt>
    <dgm:pt modelId="{09505CF4-7485-4A4C-90A0-E54ECEE5B90D}" type="pres">
      <dgm:prSet presAssocID="{5558C324-0502-42AF-9100-F6CC245B05AD}" presName="quad4" presStyleLbl="node1" presStyleIdx="3" presStyleCnt="4">
        <dgm:presLayoutVars>
          <dgm:chMax val="0"/>
          <dgm:chPref val="0"/>
          <dgm:bulletEnabled val="1"/>
        </dgm:presLayoutVars>
      </dgm:prSet>
      <dgm:spPr/>
    </dgm:pt>
  </dgm:ptLst>
  <dgm:cxnLst>
    <dgm:cxn modelId="{638D6D10-2C69-40EA-B68B-11F2A6459BED}" srcId="{5558C324-0502-42AF-9100-F6CC245B05AD}" destId="{13DD9BBD-2F23-4874-93BD-6C5A3B1B67E9}" srcOrd="3" destOrd="0" parTransId="{751ED6C4-E507-4466-9656-68EDBAAF37CC}" sibTransId="{84F40702-FE66-44EF-A4E1-AB5BC632B777}"/>
    <dgm:cxn modelId="{E4948E1C-8075-45F7-A153-4DEFD7F7B9FA}" srcId="{5558C324-0502-42AF-9100-F6CC245B05AD}" destId="{E97218D4-F1DF-4CF5-A061-D98E951BE182}" srcOrd="0" destOrd="0" parTransId="{4BCFEBA0-724D-44EF-90E3-4F9B776FC507}" sibTransId="{02F5408A-DBAF-4A4F-89B8-170D55D0F4BC}"/>
    <dgm:cxn modelId="{F0F7B027-55C1-4044-8110-BB3FE7F07A20}" type="presOf" srcId="{13DD9BBD-2F23-4874-93BD-6C5A3B1B67E9}" destId="{09505CF4-7485-4A4C-90A0-E54ECEE5B90D}" srcOrd="0" destOrd="0" presId="urn:microsoft.com/office/officeart/2005/8/layout/matrix3"/>
    <dgm:cxn modelId="{4CB46F36-F956-4427-9E6F-7683BC12EFBD}" type="presOf" srcId="{D59D0A17-24D3-48E1-BAF8-B5118218E5EC}" destId="{A0EC9D63-4FAB-45EC-88B4-EA1CD4D78BC2}" srcOrd="0" destOrd="0" presId="urn:microsoft.com/office/officeart/2005/8/layout/matrix3"/>
    <dgm:cxn modelId="{88F28337-E57E-46C0-87D2-40398C92D24C}" srcId="{5558C324-0502-42AF-9100-F6CC245B05AD}" destId="{D59D0A17-24D3-48E1-BAF8-B5118218E5EC}" srcOrd="2" destOrd="0" parTransId="{92AFCAA2-91FF-4C52-99BD-F1F7D43F6486}" sibTransId="{A292050C-77C8-4CE2-B0D6-4AD7088C73A5}"/>
    <dgm:cxn modelId="{EF72C25F-7B6D-4D90-910F-27127D1BC352}" type="presOf" srcId="{F566FF7C-B381-4A81-ABAA-01B274F70CC3}" destId="{0A0EF4DA-83B8-42CA-8C33-346F99319FE7}" srcOrd="0" destOrd="0" presId="urn:microsoft.com/office/officeart/2005/8/layout/matrix3"/>
    <dgm:cxn modelId="{97492678-3098-41E2-A866-D2DD362BC65F}" type="presOf" srcId="{5558C324-0502-42AF-9100-F6CC245B05AD}" destId="{23506A53-45EA-45B5-8464-2D3A07E12991}" srcOrd="0" destOrd="0" presId="urn:microsoft.com/office/officeart/2005/8/layout/matrix3"/>
    <dgm:cxn modelId="{79202C82-4BAF-42AA-9AE2-0C20E4CB7720}" type="presOf" srcId="{E97218D4-F1DF-4CF5-A061-D98E951BE182}" destId="{3393DCBF-61D0-40A0-AC09-909F082697F1}" srcOrd="0" destOrd="0" presId="urn:microsoft.com/office/officeart/2005/8/layout/matrix3"/>
    <dgm:cxn modelId="{36D7DCF5-DA21-4921-807C-C1DA13B3DC30}" srcId="{5558C324-0502-42AF-9100-F6CC245B05AD}" destId="{F566FF7C-B381-4A81-ABAA-01B274F70CC3}" srcOrd="1" destOrd="0" parTransId="{7AB39470-7712-4694-B52A-2C4D0ED89A4D}" sibTransId="{4A056CC6-EBB6-4D59-9E7C-E9125BACC037}"/>
    <dgm:cxn modelId="{F010DB53-C221-4D57-A10B-B0BB20B01F9B}" type="presParOf" srcId="{23506A53-45EA-45B5-8464-2D3A07E12991}" destId="{7C30FC89-4CEB-43FA-9978-84DD9D083010}" srcOrd="0" destOrd="0" presId="urn:microsoft.com/office/officeart/2005/8/layout/matrix3"/>
    <dgm:cxn modelId="{B1D6F055-8C83-45D0-A688-278FB5750C0C}" type="presParOf" srcId="{23506A53-45EA-45B5-8464-2D3A07E12991}" destId="{3393DCBF-61D0-40A0-AC09-909F082697F1}" srcOrd="1" destOrd="0" presId="urn:microsoft.com/office/officeart/2005/8/layout/matrix3"/>
    <dgm:cxn modelId="{19BB57AD-870D-4251-B312-6D611FF02B1C}" type="presParOf" srcId="{23506A53-45EA-45B5-8464-2D3A07E12991}" destId="{0A0EF4DA-83B8-42CA-8C33-346F99319FE7}" srcOrd="2" destOrd="0" presId="urn:microsoft.com/office/officeart/2005/8/layout/matrix3"/>
    <dgm:cxn modelId="{D42217C5-9D63-46B8-9089-67786DA5AF0A}" type="presParOf" srcId="{23506A53-45EA-45B5-8464-2D3A07E12991}" destId="{A0EC9D63-4FAB-45EC-88B4-EA1CD4D78BC2}" srcOrd="3" destOrd="0" presId="urn:microsoft.com/office/officeart/2005/8/layout/matrix3"/>
    <dgm:cxn modelId="{6E00953B-98D4-45B4-A353-C2EAC7BD03D8}" type="presParOf" srcId="{23506A53-45EA-45B5-8464-2D3A07E12991}" destId="{09505CF4-7485-4A4C-90A0-E54ECEE5B90D}" srcOrd="4" destOrd="0" presId="urn:microsoft.com/office/officeart/2005/8/layout/matrix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30FC89-4CEB-43FA-9978-84DD9D083010}">
      <dsp:nvSpPr>
        <dsp:cNvPr id="0" name=""/>
        <dsp:cNvSpPr/>
      </dsp:nvSpPr>
      <dsp:spPr>
        <a:xfrm>
          <a:off x="1177046" y="0"/>
          <a:ext cx="3599235" cy="3599235"/>
        </a:xfrm>
        <a:prstGeom prst="diamond">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393DCBF-61D0-40A0-AC09-909F082697F1}">
      <dsp:nvSpPr>
        <dsp:cNvPr id="0" name=""/>
        <dsp:cNvSpPr/>
      </dsp:nvSpPr>
      <dsp:spPr>
        <a:xfrm>
          <a:off x="1518973" y="341927"/>
          <a:ext cx="1403701" cy="1403701"/>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b="0" i="0" kern="1200"/>
            <a:t>Mandatory Training</a:t>
          </a:r>
          <a:endParaRPr lang="en-AU" sz="1400" kern="1200"/>
        </a:p>
      </dsp:txBody>
      <dsp:txXfrm>
        <a:off x="1587496" y="410450"/>
        <a:ext cx="1266655" cy="1266655"/>
      </dsp:txXfrm>
    </dsp:sp>
    <dsp:sp modelId="{0A0EF4DA-83B8-42CA-8C33-346F99319FE7}">
      <dsp:nvSpPr>
        <dsp:cNvPr id="0" name=""/>
        <dsp:cNvSpPr/>
      </dsp:nvSpPr>
      <dsp:spPr>
        <a:xfrm>
          <a:off x="3030652" y="341927"/>
          <a:ext cx="1403701" cy="1403701"/>
        </a:xfrm>
        <a:prstGeom prst="roundRect">
          <a:avLst/>
        </a:prstGeom>
        <a:solidFill>
          <a:schemeClr val="accent4">
            <a:hueOff val="-1488257"/>
            <a:satOff val="8966"/>
            <a:lumOff val="71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b="0" i="0" kern="1200"/>
            <a:t>Recommended Training</a:t>
          </a:r>
          <a:endParaRPr lang="en-AU" sz="1400" kern="1200"/>
        </a:p>
      </dsp:txBody>
      <dsp:txXfrm>
        <a:off x="3099175" y="410450"/>
        <a:ext cx="1266655" cy="1266655"/>
      </dsp:txXfrm>
    </dsp:sp>
    <dsp:sp modelId="{A0EC9D63-4FAB-45EC-88B4-EA1CD4D78BC2}">
      <dsp:nvSpPr>
        <dsp:cNvPr id="0" name=""/>
        <dsp:cNvSpPr/>
      </dsp:nvSpPr>
      <dsp:spPr>
        <a:xfrm>
          <a:off x="1518973" y="1853606"/>
          <a:ext cx="1403701" cy="1403701"/>
        </a:xfrm>
        <a:prstGeom prst="roundRect">
          <a:avLst/>
        </a:prstGeom>
        <a:solidFill>
          <a:schemeClr val="accent4">
            <a:hueOff val="-2976513"/>
            <a:satOff val="17933"/>
            <a:lumOff val="143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b="0" i="0" kern="1200"/>
            <a:t>Collaboration and Networking</a:t>
          </a:r>
          <a:endParaRPr lang="en-AU" sz="1400" kern="1200"/>
        </a:p>
      </dsp:txBody>
      <dsp:txXfrm>
        <a:off x="1587496" y="1922129"/>
        <a:ext cx="1266655" cy="1266655"/>
      </dsp:txXfrm>
    </dsp:sp>
    <dsp:sp modelId="{09505CF4-7485-4A4C-90A0-E54ECEE5B90D}">
      <dsp:nvSpPr>
        <dsp:cNvPr id="0" name=""/>
        <dsp:cNvSpPr/>
      </dsp:nvSpPr>
      <dsp:spPr>
        <a:xfrm>
          <a:off x="3030652" y="1853606"/>
          <a:ext cx="1403701" cy="1403701"/>
        </a:xfrm>
        <a:prstGeom prst="roundRect">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b="0" i="0" kern="1200"/>
            <a:t>Personal Development</a:t>
          </a:r>
          <a:endParaRPr lang="en-AU" sz="1400" kern="1200"/>
        </a:p>
      </dsp:txBody>
      <dsp:txXfrm>
        <a:off x="3099175" y="1922129"/>
        <a:ext cx="1266655" cy="1266655"/>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79B53D283E32489AA49E835D55606A" ma:contentTypeVersion="15" ma:contentTypeDescription="Create a new document." ma:contentTypeScope="" ma:versionID="4ddd1459960cdae5826d5e0aba76bac1">
  <xsd:schema xmlns:xsd="http://www.w3.org/2001/XMLSchema" xmlns:xs="http://www.w3.org/2001/XMLSchema" xmlns:p="http://schemas.microsoft.com/office/2006/metadata/properties" xmlns:ns2="3ff90b21-b521-413c-941a-707378f3b625" xmlns:ns3="e33779e7-8a29-4136-b2c1-2febdf240b21" targetNamespace="http://schemas.microsoft.com/office/2006/metadata/properties" ma:root="true" ma:fieldsID="b16051d49b1ff3d23b414eb534bbb1b4" ns2:_="" ns3:_="">
    <xsd:import namespace="3ff90b21-b521-413c-941a-707378f3b625"/>
    <xsd:import namespace="e33779e7-8a29-4136-b2c1-2febdf240b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90b21-b521-413c-941a-707378f3b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39e090-301a-49c9-b4ec-77b1caa9da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3779e7-8a29-4136-b2c1-2febdf240b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8621bd-c557-4e41-a7f5-b6a5b3d76c2f}" ma:internalName="TaxCatchAll" ma:showField="CatchAllData" ma:web="e33779e7-8a29-4136-b2c1-2febdf240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3779e7-8a29-4136-b2c1-2febdf240b21" xsi:nil="true"/>
    <lcf76f155ced4ddcb4097134ff3c332f xmlns="3ff90b21-b521-413c-941a-707378f3b625">
      <Terms xmlns="http://schemas.microsoft.com/office/infopath/2007/PartnerControls"/>
    </lcf76f155ced4ddcb4097134ff3c332f>
    <SharedWithUsers xmlns="e33779e7-8a29-4136-b2c1-2febdf240b21">
      <UserInfo>
        <DisplayName>Emma Milne</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1D5FF-4D37-4A2F-A6AF-1DE660107D33}">
  <ds:schemaRefs>
    <ds:schemaRef ds:uri="http://schemas.openxmlformats.org/officeDocument/2006/bibliography"/>
  </ds:schemaRefs>
</ds:datastoreItem>
</file>

<file path=customXml/itemProps2.xml><?xml version="1.0" encoding="utf-8"?>
<ds:datastoreItem xmlns:ds="http://schemas.openxmlformats.org/officeDocument/2006/customXml" ds:itemID="{50825C44-F463-44C3-9DD2-41DED0A22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90b21-b521-413c-941a-707378f3b625"/>
    <ds:schemaRef ds:uri="e33779e7-8a29-4136-b2c1-2febdf240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AB124-878E-42CD-809E-3279BF04DCE1}">
  <ds:schemaRefs>
    <ds:schemaRef ds:uri="http://schemas.microsoft.com/office/2006/metadata/properties"/>
    <ds:schemaRef ds:uri="http://schemas.microsoft.com/office/infopath/2007/PartnerControls"/>
    <ds:schemaRef ds:uri="e33779e7-8a29-4136-b2c1-2febdf240b21"/>
    <ds:schemaRef ds:uri="3ff90b21-b521-413c-941a-707378f3b625"/>
  </ds:schemaRefs>
</ds:datastoreItem>
</file>

<file path=customXml/itemProps4.xml><?xml version="1.0" encoding="utf-8"?>
<ds:datastoreItem xmlns:ds="http://schemas.openxmlformats.org/officeDocument/2006/customXml" ds:itemID="{BFC7206B-11FC-48FD-B430-9D874B92F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1323</TotalTime>
  <Pages>19</Pages>
  <Words>3698</Words>
  <Characters>25633</Characters>
  <Application>Microsoft Office Word</Application>
  <DocSecurity>0</DocSecurity>
  <Lines>801</Lines>
  <Paragraphs>385</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subject/>
  <dc:creator>Margot Tobin</dc:creator>
  <cp:keywords/>
  <cp:lastModifiedBy>Bernadette Pinto</cp:lastModifiedBy>
  <cp:revision>18</cp:revision>
  <cp:lastPrinted>2023-05-30T06:33:00Z</cp:lastPrinted>
  <dcterms:created xsi:type="dcterms:W3CDTF">2022-10-13T05:02:00Z</dcterms:created>
  <dcterms:modified xsi:type="dcterms:W3CDTF">2023-10-03T07:30:00Z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_DocHome">
    <vt:i4>-1283751176</vt:i4>
  </property>
  <property fmtid="{D5CDD505-2E9C-101B-9397-08002B2CF9AE}" pid="11" name="ContentTypeId">
    <vt:lpwstr>0x0101006C79B53D283E32489AA49E835D55606A</vt:lpwstr>
  </property>
  <property fmtid="{D5CDD505-2E9C-101B-9397-08002B2CF9AE}" pid="12" name="MediaServiceImageTags">
    <vt:lpwstr/>
  </property>
</Properties>
</file>