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8" w:type="dxa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590"/>
      </w:tblGrid>
      <w:tr w:rsidR="00684902" w14:paraId="4BFB0DEE" w14:textId="77777777" w:rsidTr="009B7037">
        <w:tc>
          <w:tcPr>
            <w:tcW w:w="4428" w:type="dxa"/>
          </w:tcPr>
          <w:p w14:paraId="6A6BE911" w14:textId="77777777" w:rsidR="00684902" w:rsidRPr="00222A40" w:rsidRDefault="004A20CD" w:rsidP="008131C1">
            <w:pPr>
              <w:jc w:val="left"/>
              <w:rPr>
                <w:b/>
              </w:rPr>
            </w:pPr>
            <w:r>
              <w:rPr>
                <w:b/>
              </w:rPr>
              <w:t>DIVISION:</w:t>
            </w:r>
          </w:p>
        </w:tc>
        <w:tc>
          <w:tcPr>
            <w:tcW w:w="4590" w:type="dxa"/>
          </w:tcPr>
          <w:p w14:paraId="48D91B59" w14:textId="77777777" w:rsidR="00684902" w:rsidRDefault="00684902" w:rsidP="008131C1">
            <w:pPr>
              <w:jc w:val="left"/>
            </w:pPr>
            <w:r>
              <w:t>Community Services</w:t>
            </w:r>
          </w:p>
        </w:tc>
      </w:tr>
      <w:tr w:rsidR="00684902" w14:paraId="546C4F8E" w14:textId="77777777" w:rsidTr="009B7037">
        <w:tc>
          <w:tcPr>
            <w:tcW w:w="4428" w:type="dxa"/>
          </w:tcPr>
          <w:p w14:paraId="7952532D" w14:textId="77777777" w:rsidR="00684902" w:rsidRPr="00222A40" w:rsidRDefault="00684902" w:rsidP="008131C1">
            <w:pPr>
              <w:jc w:val="left"/>
              <w:rPr>
                <w:b/>
              </w:rPr>
            </w:pPr>
            <w:r w:rsidRPr="00222A40">
              <w:rPr>
                <w:b/>
              </w:rPr>
              <w:t>BUSINESS UNIT:</w:t>
            </w:r>
          </w:p>
        </w:tc>
        <w:tc>
          <w:tcPr>
            <w:tcW w:w="4590" w:type="dxa"/>
          </w:tcPr>
          <w:p w14:paraId="664DDEE1" w14:textId="77777777" w:rsidR="00684902" w:rsidRDefault="00684902" w:rsidP="006E43C2">
            <w:pPr>
              <w:jc w:val="left"/>
            </w:pPr>
            <w:r>
              <w:t xml:space="preserve">Recreation </w:t>
            </w:r>
            <w:r w:rsidR="006E43C2">
              <w:t>Services</w:t>
            </w:r>
          </w:p>
        </w:tc>
      </w:tr>
      <w:tr w:rsidR="00684902" w14:paraId="66163260" w14:textId="77777777" w:rsidTr="009B7037">
        <w:tc>
          <w:tcPr>
            <w:tcW w:w="4428" w:type="dxa"/>
          </w:tcPr>
          <w:p w14:paraId="5A34D10D" w14:textId="77777777" w:rsidR="00684902" w:rsidRPr="00222A40" w:rsidRDefault="00684902" w:rsidP="008131C1">
            <w:pPr>
              <w:jc w:val="left"/>
              <w:rPr>
                <w:b/>
              </w:rPr>
            </w:pPr>
            <w:r w:rsidRPr="00222A40">
              <w:rPr>
                <w:b/>
              </w:rPr>
              <w:t>SERVICE UNIT:</w:t>
            </w:r>
          </w:p>
        </w:tc>
        <w:tc>
          <w:tcPr>
            <w:tcW w:w="4590" w:type="dxa"/>
          </w:tcPr>
          <w:p w14:paraId="3744D117" w14:textId="77777777" w:rsidR="00684902" w:rsidRDefault="00684902" w:rsidP="008131C1">
            <w:pPr>
              <w:jc w:val="left"/>
            </w:pPr>
            <w:r>
              <w:t>Recreation Services</w:t>
            </w:r>
          </w:p>
        </w:tc>
      </w:tr>
      <w:tr w:rsidR="00684902" w14:paraId="0160E747" w14:textId="77777777" w:rsidTr="009B7037">
        <w:tc>
          <w:tcPr>
            <w:tcW w:w="4428" w:type="dxa"/>
          </w:tcPr>
          <w:p w14:paraId="7C97709A" w14:textId="77777777" w:rsidR="00684902" w:rsidRPr="00222A40" w:rsidRDefault="00684902" w:rsidP="008131C1">
            <w:pPr>
              <w:jc w:val="left"/>
              <w:rPr>
                <w:b/>
              </w:rPr>
            </w:pPr>
            <w:r>
              <w:rPr>
                <w:b/>
              </w:rPr>
              <w:t>RESPONSIBLE OFFICER</w:t>
            </w:r>
            <w:r w:rsidRPr="00222A40">
              <w:rPr>
                <w:b/>
              </w:rPr>
              <w:t>:</w:t>
            </w:r>
          </w:p>
        </w:tc>
        <w:tc>
          <w:tcPr>
            <w:tcW w:w="4590" w:type="dxa"/>
          </w:tcPr>
          <w:p w14:paraId="58C7BB15" w14:textId="5B5D4EFB" w:rsidR="00684902" w:rsidRDefault="006A63C8" w:rsidP="008131C1">
            <w:pPr>
              <w:jc w:val="left"/>
            </w:pPr>
            <w:r>
              <w:t>Manager,</w:t>
            </w:r>
            <w:r w:rsidR="00684902">
              <w:t xml:space="preserve"> Recreation Services</w:t>
            </w:r>
          </w:p>
        </w:tc>
      </w:tr>
      <w:tr w:rsidR="00684902" w14:paraId="07A99C19" w14:textId="77777777" w:rsidTr="009B7037">
        <w:tc>
          <w:tcPr>
            <w:tcW w:w="4428" w:type="dxa"/>
          </w:tcPr>
          <w:p w14:paraId="7D954FAD" w14:textId="77777777" w:rsidR="00684902" w:rsidRPr="00222A40" w:rsidRDefault="00684902" w:rsidP="008131C1">
            <w:pPr>
              <w:jc w:val="left"/>
              <w:rPr>
                <w:b/>
              </w:rPr>
            </w:pPr>
            <w:r w:rsidRPr="00222A40">
              <w:rPr>
                <w:b/>
              </w:rPr>
              <w:t>FILE NO.:</w:t>
            </w:r>
          </w:p>
        </w:tc>
        <w:tc>
          <w:tcPr>
            <w:tcW w:w="4590" w:type="dxa"/>
          </w:tcPr>
          <w:p w14:paraId="641EAB97" w14:textId="77777777" w:rsidR="00684902" w:rsidRDefault="004731F5" w:rsidP="008131C1">
            <w:pPr>
              <w:jc w:val="left"/>
            </w:pPr>
            <w:r>
              <w:t>086/003</w:t>
            </w:r>
          </w:p>
        </w:tc>
      </w:tr>
      <w:tr w:rsidR="00684902" w14:paraId="6BD05290" w14:textId="77777777" w:rsidTr="009B7037">
        <w:tc>
          <w:tcPr>
            <w:tcW w:w="4428" w:type="dxa"/>
          </w:tcPr>
          <w:p w14:paraId="10D60F33" w14:textId="77777777" w:rsidR="00684902" w:rsidRPr="00222A40" w:rsidRDefault="00684902" w:rsidP="008131C1">
            <w:pPr>
              <w:jc w:val="left"/>
              <w:rPr>
                <w:b/>
              </w:rPr>
            </w:pPr>
            <w:r w:rsidRPr="00222A40">
              <w:rPr>
                <w:b/>
              </w:rPr>
              <w:t>DATE FIRST ADOPTED:</w:t>
            </w:r>
          </w:p>
        </w:tc>
        <w:tc>
          <w:tcPr>
            <w:tcW w:w="4590" w:type="dxa"/>
          </w:tcPr>
          <w:p w14:paraId="7F11E021" w14:textId="3953793C" w:rsidR="00684902" w:rsidRDefault="006A63C8" w:rsidP="008131C1">
            <w:pPr>
              <w:jc w:val="left"/>
            </w:pPr>
            <w:r>
              <w:t>10 November 2022</w:t>
            </w:r>
          </w:p>
        </w:tc>
      </w:tr>
      <w:tr w:rsidR="00684902" w14:paraId="4C588F71" w14:textId="77777777" w:rsidTr="009B7037">
        <w:tc>
          <w:tcPr>
            <w:tcW w:w="4428" w:type="dxa"/>
          </w:tcPr>
          <w:p w14:paraId="31FC52D4" w14:textId="77777777" w:rsidR="00684902" w:rsidRPr="00222A40" w:rsidRDefault="00684902" w:rsidP="008131C1">
            <w:pPr>
              <w:jc w:val="left"/>
              <w:rPr>
                <w:b/>
              </w:rPr>
            </w:pPr>
            <w:r w:rsidRPr="00222A40">
              <w:rPr>
                <w:b/>
              </w:rPr>
              <w:t>DATE LAST REVIEWED:</w:t>
            </w:r>
          </w:p>
        </w:tc>
        <w:tc>
          <w:tcPr>
            <w:tcW w:w="4590" w:type="dxa"/>
          </w:tcPr>
          <w:p w14:paraId="380253E0" w14:textId="6DE44599" w:rsidR="00684902" w:rsidRDefault="006A63C8" w:rsidP="008131C1">
            <w:pPr>
              <w:jc w:val="left"/>
            </w:pPr>
            <w:r>
              <w:t>November 2024</w:t>
            </w:r>
          </w:p>
        </w:tc>
      </w:tr>
      <w:tr w:rsidR="00684902" w14:paraId="2370772D" w14:textId="77777777" w:rsidTr="009B7037">
        <w:tc>
          <w:tcPr>
            <w:tcW w:w="4428" w:type="dxa"/>
          </w:tcPr>
          <w:p w14:paraId="7C83BE6F" w14:textId="77777777" w:rsidR="00684902" w:rsidRPr="00222A40" w:rsidRDefault="00684902" w:rsidP="008131C1">
            <w:pPr>
              <w:jc w:val="left"/>
              <w:rPr>
                <w:b/>
              </w:rPr>
            </w:pPr>
            <w:r>
              <w:rPr>
                <w:b/>
              </w:rPr>
              <w:t>POLICY REF.:</w:t>
            </w:r>
          </w:p>
        </w:tc>
        <w:tc>
          <w:tcPr>
            <w:tcW w:w="4590" w:type="dxa"/>
          </w:tcPr>
          <w:p w14:paraId="652DA71A" w14:textId="77777777" w:rsidR="00684902" w:rsidRDefault="004731F5" w:rsidP="008131C1">
            <w:pPr>
              <w:jc w:val="left"/>
            </w:pPr>
            <w:r>
              <w:t>Community Funding for Sporting Clubs &amp; Individuals</w:t>
            </w:r>
          </w:p>
        </w:tc>
      </w:tr>
      <w:tr w:rsidR="00684902" w14:paraId="17D939E8" w14:textId="77777777" w:rsidTr="009B7037">
        <w:tc>
          <w:tcPr>
            <w:tcW w:w="4428" w:type="dxa"/>
          </w:tcPr>
          <w:p w14:paraId="2C98ADF3" w14:textId="77777777" w:rsidR="00684902" w:rsidRPr="00222A40" w:rsidRDefault="00684902" w:rsidP="008131C1">
            <w:pPr>
              <w:jc w:val="left"/>
              <w:rPr>
                <w:b/>
              </w:rPr>
            </w:pPr>
            <w:r w:rsidRPr="00222A40">
              <w:rPr>
                <w:b/>
              </w:rPr>
              <w:t>VERSION NO.</w:t>
            </w:r>
          </w:p>
        </w:tc>
        <w:tc>
          <w:tcPr>
            <w:tcW w:w="4590" w:type="dxa"/>
          </w:tcPr>
          <w:p w14:paraId="78560A62" w14:textId="29E9E630" w:rsidR="00684902" w:rsidRDefault="006A63C8" w:rsidP="008131C1">
            <w:pPr>
              <w:jc w:val="left"/>
            </w:pPr>
            <w:r>
              <w:t>3</w:t>
            </w:r>
          </w:p>
        </w:tc>
      </w:tr>
    </w:tbl>
    <w:p w14:paraId="038F26C4" w14:textId="77777777" w:rsidR="00684902" w:rsidRPr="00676323" w:rsidRDefault="00684902" w:rsidP="008131C1">
      <w:pPr>
        <w:jc w:val="left"/>
        <w:rPr>
          <w:sz w:val="18"/>
        </w:rPr>
      </w:pPr>
    </w:p>
    <w:p w14:paraId="25CEEA7F" w14:textId="77777777" w:rsidR="00684902" w:rsidRPr="00676323" w:rsidRDefault="00684902" w:rsidP="008131C1">
      <w:pPr>
        <w:jc w:val="left"/>
        <w:rPr>
          <w:sz w:val="18"/>
        </w:rPr>
      </w:pPr>
    </w:p>
    <w:tbl>
      <w:tblPr>
        <w:tblW w:w="9018" w:type="dxa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330"/>
        <w:gridCol w:w="3330"/>
      </w:tblGrid>
      <w:tr w:rsidR="00684902" w14:paraId="36FD9B2B" w14:textId="77777777" w:rsidTr="009B7037">
        <w:tc>
          <w:tcPr>
            <w:tcW w:w="9018" w:type="dxa"/>
            <w:gridSpan w:val="3"/>
          </w:tcPr>
          <w:p w14:paraId="0E06D3F2" w14:textId="77777777" w:rsidR="00684902" w:rsidRDefault="00684902" w:rsidP="008131C1">
            <w:pPr>
              <w:jc w:val="left"/>
            </w:pPr>
            <w:r>
              <w:rPr>
                <w:b/>
              </w:rPr>
              <w:t xml:space="preserve">Dates of </w:t>
            </w:r>
            <w:r w:rsidRPr="00222A40">
              <w:rPr>
                <w:b/>
              </w:rPr>
              <w:t>Amendments</w:t>
            </w:r>
            <w:r>
              <w:rPr>
                <w:b/>
              </w:rPr>
              <w:t xml:space="preserve"> </w:t>
            </w:r>
            <w:r w:rsidRPr="00222A40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222A40">
              <w:rPr>
                <w:b/>
              </w:rPr>
              <w:t>Reviews:</w:t>
            </w:r>
          </w:p>
        </w:tc>
      </w:tr>
      <w:tr w:rsidR="00684902" w:rsidRPr="00883CB8" w14:paraId="6943CA9B" w14:textId="77777777" w:rsidTr="009B7037">
        <w:tc>
          <w:tcPr>
            <w:tcW w:w="2358" w:type="dxa"/>
          </w:tcPr>
          <w:p w14:paraId="18339B7B" w14:textId="77777777" w:rsidR="00684902" w:rsidRDefault="00684902" w:rsidP="00C05880">
            <w:pPr>
              <w:jc w:val="left"/>
            </w:pPr>
            <w:r w:rsidRPr="00883CB8">
              <w:t>DAP Meeting:</w:t>
            </w:r>
          </w:p>
          <w:p w14:paraId="5769F523" w14:textId="77777777" w:rsidR="006A63C8" w:rsidRDefault="006A63C8" w:rsidP="00C05880">
            <w:pPr>
              <w:jc w:val="left"/>
            </w:pPr>
          </w:p>
          <w:p w14:paraId="49C6F232" w14:textId="77777777" w:rsidR="006A63C8" w:rsidRDefault="006A63C8" w:rsidP="00C05880">
            <w:pPr>
              <w:jc w:val="left"/>
            </w:pPr>
          </w:p>
          <w:p w14:paraId="3A369990" w14:textId="4E52F561" w:rsidR="006A63C8" w:rsidRPr="00883CB8" w:rsidRDefault="006A63C8" w:rsidP="00C05880">
            <w:pPr>
              <w:jc w:val="left"/>
            </w:pPr>
            <w:proofErr w:type="spellStart"/>
            <w:r>
              <w:t>GovCo</w:t>
            </w:r>
            <w:proofErr w:type="spellEnd"/>
            <w:r>
              <w:t xml:space="preserve"> Meeting: </w:t>
            </w:r>
          </w:p>
        </w:tc>
        <w:tc>
          <w:tcPr>
            <w:tcW w:w="3330" w:type="dxa"/>
          </w:tcPr>
          <w:p w14:paraId="5BADF417" w14:textId="77777777" w:rsidR="00684902" w:rsidRDefault="004731F5" w:rsidP="008131C1">
            <w:pPr>
              <w:jc w:val="left"/>
            </w:pPr>
            <w:r>
              <w:t>28 February 2019</w:t>
            </w:r>
          </w:p>
          <w:p w14:paraId="0F6D1149" w14:textId="77777777" w:rsidR="008131C1" w:rsidRDefault="008131C1" w:rsidP="008131C1">
            <w:pPr>
              <w:jc w:val="left"/>
            </w:pPr>
            <w:r>
              <w:t>26 November 2020</w:t>
            </w:r>
          </w:p>
          <w:p w14:paraId="44366ED0" w14:textId="77777777" w:rsidR="006A63C8" w:rsidRDefault="006A63C8" w:rsidP="008131C1">
            <w:pPr>
              <w:jc w:val="left"/>
            </w:pPr>
          </w:p>
          <w:p w14:paraId="3B79FAD6" w14:textId="2948940B" w:rsidR="006A63C8" w:rsidRPr="00FB360B" w:rsidRDefault="006A63C8" w:rsidP="008131C1">
            <w:pPr>
              <w:jc w:val="left"/>
            </w:pPr>
            <w:r>
              <w:t>27 October 2022</w:t>
            </w:r>
          </w:p>
        </w:tc>
        <w:tc>
          <w:tcPr>
            <w:tcW w:w="3330" w:type="dxa"/>
          </w:tcPr>
          <w:p w14:paraId="5198AD79" w14:textId="77777777" w:rsidR="00684902" w:rsidRPr="00FB360B" w:rsidRDefault="00684902" w:rsidP="008131C1">
            <w:pPr>
              <w:jc w:val="left"/>
            </w:pPr>
          </w:p>
        </w:tc>
      </w:tr>
      <w:tr w:rsidR="00684902" w:rsidRPr="00883CB8" w14:paraId="7560B30F" w14:textId="77777777" w:rsidTr="009B7037">
        <w:tc>
          <w:tcPr>
            <w:tcW w:w="2358" w:type="dxa"/>
          </w:tcPr>
          <w:p w14:paraId="68C0795E" w14:textId="77777777" w:rsidR="00684902" w:rsidRPr="00883CB8" w:rsidRDefault="00684902" w:rsidP="008131C1">
            <w:pPr>
              <w:jc w:val="left"/>
            </w:pPr>
            <w:r w:rsidRPr="00883CB8">
              <w:t>OCM:</w:t>
            </w:r>
          </w:p>
        </w:tc>
        <w:tc>
          <w:tcPr>
            <w:tcW w:w="3330" w:type="dxa"/>
          </w:tcPr>
          <w:p w14:paraId="3AFCFBEB" w14:textId="694EDDD0" w:rsidR="006A63C8" w:rsidRPr="00FB360B" w:rsidRDefault="006A63C8" w:rsidP="006A63C8">
            <w:pPr>
              <w:jc w:val="left"/>
            </w:pPr>
            <w:r>
              <w:t>14 March 2019</w:t>
            </w:r>
          </w:p>
        </w:tc>
        <w:tc>
          <w:tcPr>
            <w:tcW w:w="3330" w:type="dxa"/>
          </w:tcPr>
          <w:p w14:paraId="16592803" w14:textId="77777777" w:rsidR="00684902" w:rsidRPr="00FB360B" w:rsidRDefault="00684902" w:rsidP="008131C1">
            <w:pPr>
              <w:jc w:val="left"/>
            </w:pPr>
          </w:p>
        </w:tc>
      </w:tr>
    </w:tbl>
    <w:p w14:paraId="19C23A97" w14:textId="77777777" w:rsidR="00684902" w:rsidRDefault="00684902" w:rsidP="008131C1">
      <w:pPr>
        <w:jc w:val="left"/>
      </w:pPr>
    </w:p>
    <w:p w14:paraId="4B4E7B50" w14:textId="77777777" w:rsidR="00684902" w:rsidRDefault="00684902" w:rsidP="008131C1">
      <w:pPr>
        <w:jc w:val="left"/>
      </w:pPr>
    </w:p>
    <w:p w14:paraId="1CDD7858" w14:textId="77777777" w:rsidR="00684902" w:rsidRPr="00883CB8" w:rsidRDefault="00684902" w:rsidP="008131C1">
      <w:pPr>
        <w:jc w:val="left"/>
        <w:rPr>
          <w:b/>
        </w:rPr>
      </w:pPr>
      <w:r>
        <w:rPr>
          <w:b/>
        </w:rPr>
        <w:t>FUNCTION DELEGATED</w:t>
      </w:r>
      <w:r w:rsidRPr="00883CB8">
        <w:rPr>
          <w:b/>
        </w:rPr>
        <w:t>:</w:t>
      </w:r>
    </w:p>
    <w:p w14:paraId="775E77FF" w14:textId="77777777" w:rsidR="00684902" w:rsidRPr="00676323" w:rsidRDefault="00684902" w:rsidP="008131C1">
      <w:pPr>
        <w:jc w:val="left"/>
        <w:rPr>
          <w:sz w:val="26"/>
        </w:rPr>
      </w:pPr>
    </w:p>
    <w:p w14:paraId="7E2E5C08" w14:textId="77777777" w:rsidR="00684902" w:rsidRPr="00676323" w:rsidRDefault="00684902" w:rsidP="008131C1">
      <w:pPr>
        <w:jc w:val="left"/>
        <w:rPr>
          <w:rFonts w:cs="Arial"/>
          <w:color w:val="000000"/>
          <w:szCs w:val="22"/>
        </w:rPr>
      </w:pPr>
      <w:r w:rsidRPr="00676323">
        <w:rPr>
          <w:rFonts w:cs="Arial"/>
          <w:color w:val="000000"/>
          <w:szCs w:val="22"/>
        </w:rPr>
        <w:t>The authority to evaluate funding submissions in accordance with</w:t>
      </w:r>
      <w:r w:rsidR="0017020C" w:rsidRPr="00676323">
        <w:rPr>
          <w:rFonts w:cs="Arial"/>
          <w:color w:val="000000"/>
          <w:szCs w:val="22"/>
        </w:rPr>
        <w:t xml:space="preserve"> grant programs listed under policy Community Funding for Sporting Clubs and Individuals</w:t>
      </w:r>
      <w:r w:rsidRPr="00676323">
        <w:rPr>
          <w:rFonts w:cs="Arial"/>
          <w:color w:val="000000"/>
          <w:szCs w:val="22"/>
        </w:rPr>
        <w:t xml:space="preserve"> and to manage and allocate funds to submissions</w:t>
      </w:r>
      <w:r w:rsidR="0017020C" w:rsidRPr="00676323">
        <w:rPr>
          <w:rFonts w:cs="Arial"/>
          <w:color w:val="000000"/>
          <w:szCs w:val="22"/>
        </w:rPr>
        <w:t xml:space="preserve"> compliant with this policy and respective guidelines</w:t>
      </w:r>
      <w:r w:rsidRPr="00676323">
        <w:rPr>
          <w:rFonts w:cs="Arial"/>
          <w:color w:val="000000"/>
          <w:szCs w:val="22"/>
        </w:rPr>
        <w:t>.</w:t>
      </w:r>
    </w:p>
    <w:p w14:paraId="538D9C69" w14:textId="77777777" w:rsidR="00684902" w:rsidRPr="00676323" w:rsidRDefault="00684902" w:rsidP="008131C1">
      <w:pPr>
        <w:jc w:val="left"/>
        <w:rPr>
          <w:sz w:val="22"/>
        </w:rPr>
      </w:pPr>
    </w:p>
    <w:p w14:paraId="7AB64B92" w14:textId="77777777" w:rsidR="00676323" w:rsidRPr="00676323" w:rsidRDefault="00676323" w:rsidP="008131C1">
      <w:pPr>
        <w:jc w:val="left"/>
      </w:pPr>
    </w:p>
    <w:p w14:paraId="3E7E21AA" w14:textId="77777777" w:rsidR="00684902" w:rsidRPr="00883CB8" w:rsidRDefault="00684902" w:rsidP="008131C1">
      <w:pPr>
        <w:jc w:val="left"/>
        <w:rPr>
          <w:b/>
        </w:rPr>
      </w:pPr>
      <w:r>
        <w:rPr>
          <w:b/>
        </w:rPr>
        <w:t>CONDITIONS/GUIDELINES:</w:t>
      </w:r>
    </w:p>
    <w:p w14:paraId="07DE59E4" w14:textId="77777777" w:rsidR="00684902" w:rsidRPr="00676323" w:rsidRDefault="00684902" w:rsidP="008131C1">
      <w:pPr>
        <w:jc w:val="left"/>
        <w:rPr>
          <w:szCs w:val="22"/>
        </w:rPr>
      </w:pPr>
    </w:p>
    <w:p w14:paraId="782B3F37" w14:textId="77777777" w:rsidR="00C94FB9" w:rsidRPr="00676323" w:rsidRDefault="00676323" w:rsidP="008131C1">
      <w:pPr>
        <w:jc w:val="left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</w:r>
      <w:r w:rsidR="00684902" w:rsidRPr="00676323">
        <w:rPr>
          <w:szCs w:val="22"/>
        </w:rPr>
        <w:t>To approve applications for the</w:t>
      </w:r>
      <w:r w:rsidR="00C94FB9" w:rsidRPr="00676323">
        <w:rPr>
          <w:szCs w:val="22"/>
        </w:rPr>
        <w:t xml:space="preserve"> following</w:t>
      </w:r>
      <w:r w:rsidR="00684902" w:rsidRPr="00676323">
        <w:rPr>
          <w:szCs w:val="22"/>
        </w:rPr>
        <w:t xml:space="preserve"> </w:t>
      </w:r>
      <w:r w:rsidR="0017020C" w:rsidRPr="00676323">
        <w:rPr>
          <w:szCs w:val="22"/>
        </w:rPr>
        <w:t>grant program</w:t>
      </w:r>
      <w:r w:rsidR="00C94FB9" w:rsidRPr="00676323">
        <w:rPr>
          <w:szCs w:val="22"/>
        </w:rPr>
        <w:t xml:space="preserve">s: </w:t>
      </w:r>
      <w:r w:rsidR="00684902" w:rsidRPr="00676323">
        <w:rPr>
          <w:szCs w:val="22"/>
        </w:rPr>
        <w:t xml:space="preserve"> </w:t>
      </w:r>
    </w:p>
    <w:p w14:paraId="2E251472" w14:textId="77777777" w:rsidR="0017020C" w:rsidRPr="00676323" w:rsidRDefault="0017020C" w:rsidP="008131C1">
      <w:pPr>
        <w:ind w:left="720"/>
        <w:jc w:val="left"/>
        <w:rPr>
          <w:szCs w:val="22"/>
        </w:rPr>
      </w:pPr>
      <w:r w:rsidRPr="00676323">
        <w:rPr>
          <w:szCs w:val="22"/>
        </w:rPr>
        <w:t>1</w:t>
      </w:r>
      <w:r w:rsidR="00676323">
        <w:rPr>
          <w:szCs w:val="22"/>
        </w:rPr>
        <w:t>.</w:t>
      </w:r>
      <w:r w:rsidRPr="00676323">
        <w:rPr>
          <w:szCs w:val="22"/>
        </w:rPr>
        <w:t xml:space="preserve"> </w:t>
      </w:r>
      <w:r w:rsidRPr="00676323">
        <w:rPr>
          <w:szCs w:val="22"/>
        </w:rPr>
        <w:tab/>
        <w:t>Major Capital Works Grant</w:t>
      </w:r>
    </w:p>
    <w:p w14:paraId="5F8E2FCE" w14:textId="77777777" w:rsidR="0017020C" w:rsidRPr="00676323" w:rsidRDefault="0017020C" w:rsidP="008131C1">
      <w:pPr>
        <w:ind w:left="720"/>
        <w:jc w:val="left"/>
        <w:rPr>
          <w:szCs w:val="22"/>
        </w:rPr>
      </w:pPr>
      <w:r w:rsidRPr="00676323">
        <w:rPr>
          <w:szCs w:val="22"/>
        </w:rPr>
        <w:t>2</w:t>
      </w:r>
      <w:r w:rsidR="00676323">
        <w:rPr>
          <w:szCs w:val="22"/>
        </w:rPr>
        <w:t>.</w:t>
      </w:r>
      <w:r w:rsidRPr="00676323">
        <w:rPr>
          <w:szCs w:val="22"/>
        </w:rPr>
        <w:tab/>
        <w:t>Minor Capital Works Grant</w:t>
      </w:r>
    </w:p>
    <w:p w14:paraId="0A29C0F1" w14:textId="52E8DDAB" w:rsidR="0017020C" w:rsidRPr="00676323" w:rsidRDefault="006A63C8" w:rsidP="008131C1">
      <w:pPr>
        <w:ind w:left="720"/>
        <w:jc w:val="left"/>
        <w:rPr>
          <w:szCs w:val="22"/>
        </w:rPr>
      </w:pPr>
      <w:r>
        <w:rPr>
          <w:szCs w:val="22"/>
        </w:rPr>
        <w:t>3</w:t>
      </w:r>
      <w:r w:rsidR="00676323">
        <w:rPr>
          <w:szCs w:val="22"/>
        </w:rPr>
        <w:t>.</w:t>
      </w:r>
      <w:r w:rsidR="0017020C" w:rsidRPr="00676323">
        <w:rPr>
          <w:szCs w:val="22"/>
        </w:rPr>
        <w:tab/>
        <w:t>Sports Equipment Grant</w:t>
      </w:r>
    </w:p>
    <w:p w14:paraId="7EDB9A9D" w14:textId="16CF55A5" w:rsidR="00BA303B" w:rsidRDefault="006A63C8" w:rsidP="008131C1">
      <w:pPr>
        <w:ind w:left="720"/>
        <w:jc w:val="left"/>
        <w:rPr>
          <w:szCs w:val="22"/>
        </w:rPr>
      </w:pPr>
      <w:r>
        <w:rPr>
          <w:szCs w:val="22"/>
        </w:rPr>
        <w:t>4</w:t>
      </w:r>
      <w:r w:rsidR="00676323">
        <w:rPr>
          <w:szCs w:val="22"/>
        </w:rPr>
        <w:t>.</w:t>
      </w:r>
      <w:r w:rsidR="0017020C" w:rsidRPr="00676323">
        <w:rPr>
          <w:szCs w:val="22"/>
        </w:rPr>
        <w:tab/>
        <w:t>Junior Sports Travel Assistance</w:t>
      </w:r>
    </w:p>
    <w:p w14:paraId="49C77AA9" w14:textId="1C78AA1B" w:rsidR="008131C1" w:rsidRPr="00676323" w:rsidRDefault="006A63C8" w:rsidP="006A63C8">
      <w:pPr>
        <w:ind w:left="1440" w:hanging="720"/>
        <w:jc w:val="left"/>
        <w:rPr>
          <w:szCs w:val="22"/>
        </w:rPr>
      </w:pPr>
      <w:r>
        <w:rPr>
          <w:szCs w:val="22"/>
        </w:rPr>
        <w:t>5</w:t>
      </w:r>
      <w:r w:rsidR="008131C1">
        <w:rPr>
          <w:szCs w:val="22"/>
        </w:rPr>
        <w:t>.</w:t>
      </w:r>
      <w:r w:rsidR="008131C1">
        <w:rPr>
          <w:szCs w:val="22"/>
        </w:rPr>
        <w:tab/>
      </w:r>
      <w:r>
        <w:rPr>
          <w:szCs w:val="22"/>
        </w:rPr>
        <w:t>CSRFF Small Grant applications with a total project cost of under $300,000.</w:t>
      </w:r>
    </w:p>
    <w:p w14:paraId="04B98887" w14:textId="77777777" w:rsidR="00C94FB9" w:rsidRPr="00676323" w:rsidRDefault="00C94FB9" w:rsidP="008131C1">
      <w:pPr>
        <w:jc w:val="left"/>
        <w:rPr>
          <w:sz w:val="22"/>
          <w:szCs w:val="22"/>
        </w:rPr>
      </w:pPr>
    </w:p>
    <w:p w14:paraId="5CB7626E" w14:textId="77777777" w:rsidR="00676323" w:rsidRPr="00676323" w:rsidRDefault="00676323" w:rsidP="008131C1">
      <w:pPr>
        <w:ind w:left="720" w:hanging="720"/>
        <w:jc w:val="left"/>
        <w:rPr>
          <w:sz w:val="26"/>
          <w:szCs w:val="22"/>
        </w:rPr>
      </w:pPr>
      <w:r w:rsidRPr="00676323">
        <w:rPr>
          <w:sz w:val="26"/>
          <w:szCs w:val="22"/>
        </w:rPr>
        <w:t>(2)</w:t>
      </w:r>
      <w:r w:rsidRPr="00676323">
        <w:rPr>
          <w:sz w:val="26"/>
          <w:szCs w:val="22"/>
        </w:rPr>
        <w:tab/>
      </w:r>
      <w:r w:rsidRPr="00676323">
        <w:rPr>
          <w:spacing w:val="-2"/>
        </w:rPr>
        <w:t xml:space="preserve">All transactions utilising this delegation are to be recorded in the </w:t>
      </w:r>
      <w:r w:rsidR="008131C1">
        <w:rPr>
          <w:spacing w:val="-2"/>
        </w:rPr>
        <w:t xml:space="preserve">City’s </w:t>
      </w:r>
      <w:r w:rsidRPr="00676323">
        <w:rPr>
          <w:spacing w:val="-2"/>
        </w:rPr>
        <w:t>Record</w:t>
      </w:r>
      <w:r w:rsidR="008131C1">
        <w:rPr>
          <w:spacing w:val="-2"/>
        </w:rPr>
        <w:t xml:space="preserve"> Keeping system (ECM)</w:t>
      </w:r>
      <w:r w:rsidRPr="00676323">
        <w:rPr>
          <w:spacing w:val="-2"/>
        </w:rPr>
        <w:t xml:space="preserve"> by the </w:t>
      </w:r>
      <w:r w:rsidR="008131C1">
        <w:rPr>
          <w:spacing w:val="-2"/>
        </w:rPr>
        <w:t xml:space="preserve">delegated </w:t>
      </w:r>
      <w:r w:rsidRPr="00676323">
        <w:rPr>
          <w:spacing w:val="-2"/>
        </w:rPr>
        <w:t>officer or by another officer direct</w:t>
      </w:r>
      <w:r w:rsidR="008131C1">
        <w:rPr>
          <w:spacing w:val="-2"/>
        </w:rPr>
        <w:t>ed</w:t>
      </w:r>
      <w:r w:rsidRPr="00676323">
        <w:rPr>
          <w:spacing w:val="-2"/>
        </w:rPr>
        <w:t xml:space="preserve"> </w:t>
      </w:r>
      <w:r w:rsidR="008131C1">
        <w:rPr>
          <w:spacing w:val="-2"/>
        </w:rPr>
        <w:t>by the delegated officer</w:t>
      </w:r>
      <w:r w:rsidRPr="00676323">
        <w:rPr>
          <w:spacing w:val="-2"/>
        </w:rPr>
        <w:t>.</w:t>
      </w:r>
    </w:p>
    <w:p w14:paraId="0248096E" w14:textId="77777777" w:rsidR="00676323" w:rsidRPr="002455F0" w:rsidRDefault="00676323" w:rsidP="008131C1">
      <w:pPr>
        <w:jc w:val="left"/>
        <w:rPr>
          <w:rFonts w:cs="Arial"/>
          <w:sz w:val="22"/>
          <w:szCs w:val="22"/>
        </w:rPr>
      </w:pPr>
    </w:p>
    <w:p w14:paraId="209E70EB" w14:textId="77777777" w:rsidR="00684902" w:rsidRPr="00883CB8" w:rsidRDefault="00684902" w:rsidP="008131C1">
      <w:pPr>
        <w:jc w:val="left"/>
        <w:rPr>
          <w:b/>
        </w:rPr>
      </w:pPr>
      <w:r>
        <w:rPr>
          <w:b/>
        </w:rPr>
        <w:t>AUTONOMY OF DISCRETION:</w:t>
      </w:r>
    </w:p>
    <w:p w14:paraId="795EA470" w14:textId="77777777" w:rsidR="00684902" w:rsidRDefault="00684902" w:rsidP="008131C1">
      <w:pPr>
        <w:jc w:val="left"/>
      </w:pPr>
    </w:p>
    <w:p w14:paraId="3ED74EF4" w14:textId="77777777" w:rsidR="00684902" w:rsidRPr="00676323" w:rsidRDefault="00684902" w:rsidP="008131C1">
      <w:pPr>
        <w:ind w:left="720" w:hanging="720"/>
        <w:jc w:val="left"/>
        <w:rPr>
          <w:szCs w:val="22"/>
        </w:rPr>
      </w:pPr>
      <w:r w:rsidRPr="00676323">
        <w:rPr>
          <w:szCs w:val="22"/>
        </w:rPr>
        <w:t>As provided as in the conditions above.</w:t>
      </w:r>
    </w:p>
    <w:p w14:paraId="64FCC0A1" w14:textId="77777777" w:rsidR="00676323" w:rsidRDefault="00676323" w:rsidP="008131C1">
      <w:pPr>
        <w:jc w:val="left"/>
        <w:rPr>
          <w:sz w:val="22"/>
        </w:rPr>
      </w:pPr>
    </w:p>
    <w:p w14:paraId="4F76C019" w14:textId="77777777" w:rsidR="00C05880" w:rsidRDefault="00C05880" w:rsidP="008131C1">
      <w:pPr>
        <w:jc w:val="left"/>
        <w:rPr>
          <w:sz w:val="22"/>
        </w:rPr>
      </w:pPr>
    </w:p>
    <w:p w14:paraId="19B4503B" w14:textId="77777777" w:rsidR="00C05880" w:rsidRDefault="00C05880" w:rsidP="008131C1">
      <w:pPr>
        <w:jc w:val="left"/>
        <w:rPr>
          <w:sz w:val="22"/>
        </w:rPr>
      </w:pPr>
    </w:p>
    <w:p w14:paraId="181B00B1" w14:textId="77777777" w:rsidR="00684902" w:rsidRPr="0097534D" w:rsidRDefault="00684902" w:rsidP="008131C1">
      <w:pPr>
        <w:jc w:val="left"/>
        <w:rPr>
          <w:b/>
        </w:rPr>
      </w:pPr>
      <w:r>
        <w:rPr>
          <w:b/>
        </w:rPr>
        <w:lastRenderedPageBreak/>
        <w:t>LEGISLATIVE REQUIREMENTS/COUN</w:t>
      </w:r>
      <w:r w:rsidRPr="0097534D">
        <w:rPr>
          <w:b/>
        </w:rPr>
        <w:t>CIL POLICY:</w:t>
      </w:r>
    </w:p>
    <w:p w14:paraId="5EF64491" w14:textId="77777777" w:rsidR="00684902" w:rsidRDefault="00684902" w:rsidP="008131C1">
      <w:pPr>
        <w:jc w:val="left"/>
      </w:pPr>
    </w:p>
    <w:p w14:paraId="28B14658" w14:textId="77777777" w:rsidR="00C94FB9" w:rsidRPr="00676323" w:rsidRDefault="00C94FB9" w:rsidP="008131C1">
      <w:pPr>
        <w:jc w:val="left"/>
        <w:rPr>
          <w:szCs w:val="22"/>
        </w:rPr>
      </w:pPr>
      <w:r w:rsidRPr="00676323">
        <w:rPr>
          <w:szCs w:val="22"/>
        </w:rPr>
        <w:t>Local Government Act, 1995 sec 5.42 and 5.44</w:t>
      </w:r>
    </w:p>
    <w:p w14:paraId="33E46560" w14:textId="77777777" w:rsidR="00684902" w:rsidRDefault="00684902" w:rsidP="008131C1">
      <w:pPr>
        <w:jc w:val="left"/>
        <w:rPr>
          <w:szCs w:val="22"/>
        </w:rPr>
      </w:pPr>
      <w:r w:rsidRPr="00676323">
        <w:rPr>
          <w:szCs w:val="22"/>
        </w:rPr>
        <w:t>Council Policy "</w:t>
      </w:r>
      <w:r w:rsidR="00C94FB9" w:rsidRPr="00676323">
        <w:rPr>
          <w:szCs w:val="22"/>
        </w:rPr>
        <w:t xml:space="preserve">Community </w:t>
      </w:r>
      <w:r w:rsidR="0017020C" w:rsidRPr="00676323">
        <w:rPr>
          <w:szCs w:val="22"/>
        </w:rPr>
        <w:t>Funding for Sporting Clubs a</w:t>
      </w:r>
      <w:r w:rsidR="00C94FB9" w:rsidRPr="00676323">
        <w:rPr>
          <w:szCs w:val="22"/>
        </w:rPr>
        <w:t>nd Individual</w:t>
      </w:r>
      <w:r w:rsidRPr="00676323">
        <w:rPr>
          <w:szCs w:val="22"/>
        </w:rPr>
        <w:t>" refers.</w:t>
      </w:r>
    </w:p>
    <w:p w14:paraId="5C11F1AF" w14:textId="77777777" w:rsidR="004731F5" w:rsidRDefault="004731F5" w:rsidP="008131C1">
      <w:pPr>
        <w:jc w:val="left"/>
        <w:rPr>
          <w:szCs w:val="22"/>
        </w:rPr>
      </w:pPr>
    </w:p>
    <w:p w14:paraId="3771B04D" w14:textId="77777777" w:rsidR="00684902" w:rsidRPr="0097534D" w:rsidRDefault="00684902" w:rsidP="008131C1">
      <w:pPr>
        <w:jc w:val="left"/>
        <w:rPr>
          <w:b/>
        </w:rPr>
      </w:pPr>
      <w:r w:rsidRPr="0097534D">
        <w:rPr>
          <w:b/>
        </w:rPr>
        <w:t>DELEGATE:</w:t>
      </w:r>
    </w:p>
    <w:p w14:paraId="1F8538C4" w14:textId="77777777" w:rsidR="00684902" w:rsidRDefault="00684902" w:rsidP="008131C1">
      <w:pPr>
        <w:jc w:val="left"/>
      </w:pPr>
    </w:p>
    <w:p w14:paraId="54DF72EC" w14:textId="77777777" w:rsidR="00684902" w:rsidRPr="00676323" w:rsidRDefault="00684902" w:rsidP="008131C1">
      <w:pPr>
        <w:jc w:val="left"/>
        <w:rPr>
          <w:szCs w:val="22"/>
        </w:rPr>
      </w:pPr>
      <w:r w:rsidRPr="00676323">
        <w:rPr>
          <w:szCs w:val="22"/>
        </w:rPr>
        <w:t>Chief Executive Officer</w:t>
      </w:r>
    </w:p>
    <w:p w14:paraId="1B4898A9" w14:textId="77777777" w:rsidR="00684902" w:rsidRPr="00676323" w:rsidRDefault="00684902" w:rsidP="008131C1">
      <w:pPr>
        <w:jc w:val="left"/>
        <w:rPr>
          <w:szCs w:val="22"/>
        </w:rPr>
      </w:pPr>
      <w:r w:rsidRPr="00676323">
        <w:rPr>
          <w:szCs w:val="22"/>
        </w:rPr>
        <w:t>Note: The Chief Executive Officer will sub-delegate this authority to:</w:t>
      </w:r>
    </w:p>
    <w:p w14:paraId="4B154577" w14:textId="77777777" w:rsidR="00684902" w:rsidRPr="00676323" w:rsidRDefault="00684902" w:rsidP="008131C1">
      <w:pPr>
        <w:jc w:val="left"/>
        <w:rPr>
          <w:sz w:val="22"/>
        </w:rPr>
      </w:pPr>
    </w:p>
    <w:p w14:paraId="0A16B74E" w14:textId="77777777" w:rsidR="00676323" w:rsidRPr="00676323" w:rsidRDefault="00676323" w:rsidP="008131C1">
      <w:pPr>
        <w:jc w:val="left"/>
        <w:rPr>
          <w:sz w:val="22"/>
        </w:rPr>
      </w:pPr>
    </w:p>
    <w:p w14:paraId="2482F358" w14:textId="77777777" w:rsidR="00684902" w:rsidRDefault="00684902" w:rsidP="008131C1">
      <w:pPr>
        <w:jc w:val="left"/>
      </w:pPr>
      <w:r w:rsidRPr="0097534D">
        <w:rPr>
          <w:b/>
        </w:rPr>
        <w:t>DELEGATE/S AUTHORISED</w:t>
      </w:r>
      <w:r>
        <w:rPr>
          <w:b/>
        </w:rPr>
        <w:t>:</w:t>
      </w:r>
    </w:p>
    <w:p w14:paraId="4EBE3FCC" w14:textId="77777777" w:rsidR="00684902" w:rsidRPr="00676323" w:rsidRDefault="00684902" w:rsidP="008131C1">
      <w:pPr>
        <w:jc w:val="left"/>
        <w:rPr>
          <w:sz w:val="26"/>
        </w:rPr>
      </w:pPr>
    </w:p>
    <w:p w14:paraId="73A2643A" w14:textId="77777777" w:rsidR="00684902" w:rsidRPr="00676323" w:rsidRDefault="00DD62CB" w:rsidP="008131C1">
      <w:pPr>
        <w:jc w:val="left"/>
        <w:rPr>
          <w:szCs w:val="22"/>
        </w:rPr>
      </w:pPr>
      <w:r>
        <w:rPr>
          <w:szCs w:val="22"/>
        </w:rPr>
        <w:t>Chief of Community Services</w:t>
      </w:r>
    </w:p>
    <w:p w14:paraId="37EBED39" w14:textId="57712F5B" w:rsidR="00684902" w:rsidRPr="00867E5C" w:rsidRDefault="006E43C2" w:rsidP="008131C1">
      <w:pPr>
        <w:jc w:val="left"/>
        <w:rPr>
          <w:sz w:val="22"/>
          <w:szCs w:val="22"/>
        </w:rPr>
      </w:pPr>
      <w:r>
        <w:rPr>
          <w:szCs w:val="22"/>
        </w:rPr>
        <w:t xml:space="preserve">Head of </w:t>
      </w:r>
      <w:r w:rsidR="00684902" w:rsidRPr="00676323">
        <w:rPr>
          <w:szCs w:val="22"/>
        </w:rPr>
        <w:t xml:space="preserve">Recreation </w:t>
      </w:r>
      <w:r>
        <w:rPr>
          <w:szCs w:val="22"/>
        </w:rPr>
        <w:t>Services</w:t>
      </w:r>
      <w:r w:rsidR="006A63C8">
        <w:rPr>
          <w:szCs w:val="22"/>
        </w:rPr>
        <w:t xml:space="preserve"> and Infrastructure Services</w:t>
      </w:r>
    </w:p>
    <w:p w14:paraId="70F869C3" w14:textId="10AC4266" w:rsidR="00684902" w:rsidRDefault="006A63C8" w:rsidP="008131C1">
      <w:pPr>
        <w:jc w:val="left"/>
        <w:rPr>
          <w:sz w:val="22"/>
          <w:szCs w:val="22"/>
        </w:rPr>
      </w:pPr>
      <w:r>
        <w:rPr>
          <w:sz w:val="22"/>
          <w:szCs w:val="22"/>
        </w:rPr>
        <w:t>Manager,</w:t>
      </w:r>
      <w:r w:rsidR="00684902">
        <w:rPr>
          <w:sz w:val="22"/>
          <w:szCs w:val="22"/>
        </w:rPr>
        <w:t xml:space="preserve"> </w:t>
      </w:r>
      <w:r w:rsidR="00684902" w:rsidRPr="00867E5C">
        <w:rPr>
          <w:sz w:val="22"/>
          <w:szCs w:val="22"/>
        </w:rPr>
        <w:t xml:space="preserve">Recreation </w:t>
      </w:r>
      <w:r w:rsidR="00684902">
        <w:rPr>
          <w:sz w:val="22"/>
          <w:szCs w:val="22"/>
        </w:rPr>
        <w:t>Services</w:t>
      </w:r>
    </w:p>
    <w:p w14:paraId="3B7BF46F" w14:textId="3D0AD4A4" w:rsidR="006A63C8" w:rsidRPr="00867E5C" w:rsidRDefault="006A63C8" w:rsidP="008131C1">
      <w:pPr>
        <w:jc w:val="left"/>
        <w:rPr>
          <w:sz w:val="22"/>
          <w:szCs w:val="22"/>
        </w:rPr>
      </w:pPr>
      <w:r>
        <w:rPr>
          <w:sz w:val="22"/>
          <w:szCs w:val="22"/>
        </w:rPr>
        <w:t>Club Development Officer (Junior Sport Travel Assistance and Sports Equipment Grants only)</w:t>
      </w:r>
    </w:p>
    <w:p w14:paraId="04FE57AD" w14:textId="77777777" w:rsidR="00E62EC0" w:rsidRPr="00684902" w:rsidRDefault="00E62EC0" w:rsidP="008131C1">
      <w:pPr>
        <w:jc w:val="left"/>
      </w:pPr>
    </w:p>
    <w:sectPr w:rsidR="00E62EC0" w:rsidRPr="00684902" w:rsidSect="00F4454C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E001" w14:textId="77777777" w:rsidR="00CF25C8" w:rsidRDefault="00CF25C8" w:rsidP="00993153">
      <w:r>
        <w:separator/>
      </w:r>
    </w:p>
  </w:endnote>
  <w:endnote w:type="continuationSeparator" w:id="0">
    <w:p w14:paraId="37773E60" w14:textId="77777777" w:rsidR="00CF25C8" w:rsidRDefault="00CF25C8" w:rsidP="0099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9B05" w14:textId="77777777" w:rsidR="003743C4" w:rsidRDefault="003743C4">
    <w:pPr>
      <w:pStyle w:val="Footer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C05880">
      <w:rPr>
        <w:noProof/>
      </w:rPr>
      <w:t>1</w:t>
    </w:r>
    <w:r>
      <w:rPr>
        <w:noProof/>
      </w:rPr>
      <w:fldChar w:fldCharType="end"/>
    </w:r>
    <w:r>
      <w:t>]</w:t>
    </w:r>
  </w:p>
  <w:p w14:paraId="1025F97B" w14:textId="77777777" w:rsidR="003743C4" w:rsidRDefault="00374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198B" w14:textId="77777777" w:rsidR="00CF25C8" w:rsidRDefault="00CF25C8" w:rsidP="00993153">
      <w:r>
        <w:separator/>
      </w:r>
    </w:p>
  </w:footnote>
  <w:footnote w:type="continuationSeparator" w:id="0">
    <w:p w14:paraId="2DE6A0B8" w14:textId="77777777" w:rsidR="00CF25C8" w:rsidRDefault="00CF25C8" w:rsidP="0099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19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350"/>
      <w:gridCol w:w="7650"/>
    </w:tblGrid>
    <w:tr w:rsidR="008131C1" w14:paraId="6CC94C32" w14:textId="77777777" w:rsidTr="003525F0">
      <w:trPr>
        <w:cantSplit/>
        <w:tblHeader/>
      </w:trPr>
      <w:tc>
        <w:tcPr>
          <w:tcW w:w="13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36F59C7" w14:textId="77777777" w:rsidR="008131C1" w:rsidRDefault="008131C1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DA</w:t>
          </w:r>
        </w:p>
      </w:tc>
      <w:tc>
        <w:tcPr>
          <w:tcW w:w="76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1D3FE22" w14:textId="54BC05EB" w:rsidR="008131C1" w:rsidRDefault="002A7D80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 xml:space="preserve">LOCAL GOVERNMENT ACT 1995 - </w:t>
          </w:r>
          <w:r w:rsidR="008131C1" w:rsidRPr="00C94FB9">
            <w:rPr>
              <w:b/>
            </w:rPr>
            <w:t>COMMUNITY FUNDING FOR SPORTING CLUBS AND INDIVIDUALS</w:t>
          </w:r>
        </w:p>
      </w:tc>
    </w:tr>
  </w:tbl>
  <w:p w14:paraId="017CFF19" w14:textId="5A154156" w:rsidR="00C000F9" w:rsidRDefault="00C000F9" w:rsidP="00F04E60"/>
  <w:p w14:paraId="335308F9" w14:textId="7C787115" w:rsidR="00C000F9" w:rsidRDefault="00C46A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C684C" wp14:editId="403D2819">
              <wp:simplePos x="0" y="0"/>
              <wp:positionH relativeFrom="column">
                <wp:posOffset>1199072</wp:posOffset>
              </wp:positionH>
              <wp:positionV relativeFrom="paragraph">
                <wp:posOffset>2611072</wp:posOffset>
              </wp:positionV>
              <wp:extent cx="1828800" cy="1828800"/>
              <wp:effectExtent l="57150" t="533400" r="0" b="5346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337097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4B675" w14:textId="3B310DEC" w:rsidR="00C46AFF" w:rsidRPr="00C46AFF" w:rsidRDefault="00C46AFF" w:rsidP="00C46AFF">
                          <w:pPr>
                            <w:jc w:val="center"/>
                            <w:rPr>
                              <w:color w:val="FF0000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46AFF">
                            <w:rPr>
                              <w:color w:val="FF0000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Superseded</w:t>
                          </w:r>
                        </w:p>
                        <w:p w14:paraId="0607136D" w14:textId="0D8DFE1C" w:rsidR="00C46AFF" w:rsidRPr="00C46AFF" w:rsidRDefault="00C46AFF" w:rsidP="00C46AFF">
                          <w:pPr>
                            <w:jc w:val="center"/>
                            <w:rPr>
                              <w:color w:val="FF0000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46AFF">
                            <w:rPr>
                              <w:color w:val="FF0000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OCM 11/5/2023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C68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4.4pt;margin-top:205.6pt;width:2in;height:2in;rotation:-1379427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" filled="f" stroked="f">
              <v:fill o:detectmouseclick="t"/>
              <v:textbox style="mso-fit-shape-to-text:t">
                <w:txbxContent>
                  <w:p w14:paraId="2C44B675" w14:textId="3B310DEC" w:rsidR="00C46AFF" w:rsidRPr="00C46AFF" w:rsidRDefault="00C46AFF" w:rsidP="00C46AFF">
                    <w:pPr>
                      <w:jc w:val="center"/>
                      <w:rPr>
                        <w:color w:val="FF0000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46AFF">
                      <w:rPr>
                        <w:color w:val="FF0000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Superseded</w:t>
                    </w:r>
                  </w:p>
                  <w:p w14:paraId="0607136D" w14:textId="0D8DFE1C" w:rsidR="00C46AFF" w:rsidRPr="00C46AFF" w:rsidRDefault="00C46AFF" w:rsidP="00C46AFF">
                    <w:pPr>
                      <w:jc w:val="center"/>
                      <w:rPr>
                        <w:color w:val="FF0000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46AFF">
                      <w:rPr>
                        <w:color w:val="FF0000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OCM 11/5/2023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2972"/>
    <w:multiLevelType w:val="singleLevel"/>
    <w:tmpl w:val="37A652E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" w15:restartNumberingAfterBreak="0">
    <w:nsid w:val="2A4E26D8"/>
    <w:multiLevelType w:val="hybridMultilevel"/>
    <w:tmpl w:val="B16AD1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BB26CE"/>
    <w:multiLevelType w:val="singleLevel"/>
    <w:tmpl w:val="37A652E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" w15:restartNumberingAfterBreak="0">
    <w:nsid w:val="54976747"/>
    <w:multiLevelType w:val="singleLevel"/>
    <w:tmpl w:val="37A652E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4" w15:restartNumberingAfterBreak="0">
    <w:nsid w:val="5A275CAF"/>
    <w:multiLevelType w:val="singleLevel"/>
    <w:tmpl w:val="37A652E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5" w15:restartNumberingAfterBreak="0">
    <w:nsid w:val="69E54F7D"/>
    <w:multiLevelType w:val="singleLevel"/>
    <w:tmpl w:val="37A652E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num w:numId="1" w16cid:durableId="1924412698">
    <w:abstractNumId w:val="3"/>
  </w:num>
  <w:num w:numId="2" w16cid:durableId="1673491542">
    <w:abstractNumId w:val="5"/>
  </w:num>
  <w:num w:numId="3" w16cid:durableId="1612856838">
    <w:abstractNumId w:val="0"/>
  </w:num>
  <w:num w:numId="4" w16cid:durableId="636688147">
    <w:abstractNumId w:val="2"/>
  </w:num>
  <w:num w:numId="5" w16cid:durableId="646325919">
    <w:abstractNumId w:val="4"/>
  </w:num>
  <w:num w:numId="6" w16cid:durableId="1547528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EC0"/>
    <w:rsid w:val="00021514"/>
    <w:rsid w:val="000415D7"/>
    <w:rsid w:val="000A1A46"/>
    <w:rsid w:val="00105CC0"/>
    <w:rsid w:val="00143563"/>
    <w:rsid w:val="0017020C"/>
    <w:rsid w:val="001C0F74"/>
    <w:rsid w:val="001D2A98"/>
    <w:rsid w:val="00222A40"/>
    <w:rsid w:val="00245873"/>
    <w:rsid w:val="002702A9"/>
    <w:rsid w:val="002A7D80"/>
    <w:rsid w:val="002C2121"/>
    <w:rsid w:val="00324195"/>
    <w:rsid w:val="00343FC5"/>
    <w:rsid w:val="003743C4"/>
    <w:rsid w:val="003919A0"/>
    <w:rsid w:val="004731F5"/>
    <w:rsid w:val="0048460D"/>
    <w:rsid w:val="004A20CD"/>
    <w:rsid w:val="004A2ED4"/>
    <w:rsid w:val="004B2A36"/>
    <w:rsid w:val="004F3A59"/>
    <w:rsid w:val="00515954"/>
    <w:rsid w:val="005A5730"/>
    <w:rsid w:val="00676323"/>
    <w:rsid w:val="00676825"/>
    <w:rsid w:val="00684902"/>
    <w:rsid w:val="006A63C8"/>
    <w:rsid w:val="006B0529"/>
    <w:rsid w:val="006E43C2"/>
    <w:rsid w:val="00715924"/>
    <w:rsid w:val="00731FEF"/>
    <w:rsid w:val="00782AE1"/>
    <w:rsid w:val="008131C1"/>
    <w:rsid w:val="00867E5C"/>
    <w:rsid w:val="00883CB8"/>
    <w:rsid w:val="008B3D79"/>
    <w:rsid w:val="00923BA2"/>
    <w:rsid w:val="00925B45"/>
    <w:rsid w:val="009434F2"/>
    <w:rsid w:val="0097534D"/>
    <w:rsid w:val="00993153"/>
    <w:rsid w:val="00A256C2"/>
    <w:rsid w:val="00AF0E24"/>
    <w:rsid w:val="00B0197C"/>
    <w:rsid w:val="00BA303B"/>
    <w:rsid w:val="00C000F9"/>
    <w:rsid w:val="00C05880"/>
    <w:rsid w:val="00C46AFF"/>
    <w:rsid w:val="00C94FB9"/>
    <w:rsid w:val="00CD30B9"/>
    <w:rsid w:val="00CF25C8"/>
    <w:rsid w:val="00D84357"/>
    <w:rsid w:val="00DB76EF"/>
    <w:rsid w:val="00DD62CB"/>
    <w:rsid w:val="00E20B62"/>
    <w:rsid w:val="00E62EC0"/>
    <w:rsid w:val="00E77512"/>
    <w:rsid w:val="00E92CD8"/>
    <w:rsid w:val="00EC73B4"/>
    <w:rsid w:val="00F04E60"/>
    <w:rsid w:val="00F4454C"/>
    <w:rsid w:val="00F476ED"/>
    <w:rsid w:val="00F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A95DE4B"/>
  <w15:docId w15:val="{E01AAB92-1351-4B56-AB63-3EBC7A46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B45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F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9931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93153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9931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3153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84902"/>
    <w:pPr>
      <w:ind w:left="720"/>
    </w:pPr>
  </w:style>
  <w:style w:type="paragraph" w:styleId="BalloonText">
    <w:name w:val="Balloon Text"/>
    <w:basedOn w:val="Normal"/>
    <w:link w:val="BalloonTextChar"/>
    <w:rsid w:val="00715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9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253</Words>
  <Characters>1539</Characters>
  <Application>Microsoft Office Word</Application>
  <DocSecurity>0</DocSecurity>
  <Lines>85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</vt:lpstr>
    </vt:vector>
  </TitlesOfParts>
  <Company>CITY OF COCKBURN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</dc:title>
  <dc:creator>bernie</dc:creator>
  <cp:lastModifiedBy>Bernadette Pinto</cp:lastModifiedBy>
  <cp:revision>11</cp:revision>
  <cp:lastPrinted>2022-06-07T04:20:00Z</cp:lastPrinted>
  <dcterms:created xsi:type="dcterms:W3CDTF">2020-05-08T05:34:00Z</dcterms:created>
  <dcterms:modified xsi:type="dcterms:W3CDTF">2024-08-08T02:35:00Z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